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381" w:tblpY="1443"/>
        <w:tblOverlap w:val="never"/>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2506"/>
        <w:gridCol w:w="25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6"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Agenția Națională de Administrare Fiscală</w:t>
            </w:r>
          </w:p>
        </w:tc>
        <w:tc>
          <w:tcPr>
            <w:tcW w:w="2506"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Casa Națională de Pensii Publice</w:t>
            </w:r>
          </w:p>
        </w:tc>
        <w:tc>
          <w:tcPr>
            <w:tcW w:w="2507"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Casa Națională de Asigurări de Sănătate</w:t>
            </w:r>
          </w:p>
        </w:tc>
        <w:tc>
          <w:tcPr>
            <w:tcW w:w="2507"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Agenția Națională pentru Ocuparea Forței de Muncă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Borders>
              <w:top w:val="nil"/>
              <w:left w:val="nil"/>
              <w:bottom w:val="nil"/>
              <w:right w:val="nil"/>
            </w:tcBorders>
          </w:tcPr>
          <w:p>
            <w:pPr>
              <w:suppressAutoHyphens/>
              <w:autoSpaceDE w:val="0"/>
              <w:autoSpaceDN w:val="0"/>
              <w:adjustRightInd w:val="0"/>
              <w:jc w:val="both"/>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14:textFill>
                  <w14:solidFill>
                    <w14:schemeClr w14:val="tx1"/>
                  </w14:solidFill>
                </w14:textFill>
              </w:rPr>
              <w:t>Nr.</w:t>
            </w:r>
          </w:p>
        </w:tc>
        <w:tc>
          <w:tcPr>
            <w:tcW w:w="2506" w:type="dxa"/>
            <w:tcBorders>
              <w:top w:val="nil"/>
              <w:left w:val="nil"/>
              <w:bottom w:val="nil"/>
              <w:right w:val="nil"/>
            </w:tcBorders>
          </w:tcPr>
          <w:p>
            <w:pPr>
              <w:suppressAutoHyphens/>
              <w:autoSpaceDE w:val="0"/>
              <w:autoSpaceDN w:val="0"/>
              <w:adjustRightInd w:val="0"/>
              <w:jc w:val="both"/>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14:textFill>
                  <w14:solidFill>
                    <w14:schemeClr w14:val="tx1"/>
                  </w14:solidFill>
                </w14:textFill>
              </w:rPr>
              <w:t>Nr.</w:t>
            </w:r>
          </w:p>
        </w:tc>
        <w:tc>
          <w:tcPr>
            <w:tcW w:w="2507" w:type="dxa"/>
            <w:tcBorders>
              <w:top w:val="nil"/>
              <w:left w:val="nil"/>
              <w:bottom w:val="nil"/>
              <w:right w:val="nil"/>
            </w:tcBorders>
          </w:tcPr>
          <w:p>
            <w:pPr>
              <w:suppressAutoHyphens/>
              <w:autoSpaceDE w:val="0"/>
              <w:autoSpaceDN w:val="0"/>
              <w:adjustRightInd w:val="0"/>
              <w:jc w:val="both"/>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14:textFill>
                  <w14:solidFill>
                    <w14:schemeClr w14:val="tx1"/>
                  </w14:solidFill>
                </w14:textFill>
              </w:rPr>
              <w:t>Nr.</w:t>
            </w:r>
          </w:p>
        </w:tc>
        <w:tc>
          <w:tcPr>
            <w:tcW w:w="2507" w:type="dxa"/>
            <w:tcBorders>
              <w:top w:val="nil"/>
              <w:left w:val="nil"/>
              <w:bottom w:val="nil"/>
              <w:right w:val="nil"/>
            </w:tcBorders>
          </w:tcPr>
          <w:p>
            <w:pPr>
              <w:suppressAutoHyphens/>
              <w:autoSpaceDE w:val="0"/>
              <w:autoSpaceDN w:val="0"/>
              <w:adjustRightInd w:val="0"/>
              <w:jc w:val="both"/>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lang w:val="ro-RO"/>
                <w14:textFill>
                  <w14:solidFill>
                    <w14:schemeClr w14:val="tx1"/>
                  </w14:solidFill>
                </w14:textFill>
              </w:rPr>
              <w:t>Nr.</w:t>
            </w:r>
            <w:r>
              <w:rPr>
                <w:rFonts w:ascii="Times New Roman" w:hAnsi="Times New Roman" w:eastAsia="Calibri"/>
                <w:b/>
                <w:color w:val="000000" w:themeColor="text1"/>
                <w:sz w:val="24"/>
                <w:szCs w:val="24"/>
                <w14:textFill>
                  <w14:solidFill>
                    <w14:schemeClr w14:val="tx1"/>
                  </w14:solidFill>
                </w14:textFill>
              </w:rPr>
              <w:t xml:space="preserve"> </w:t>
            </w:r>
          </w:p>
        </w:tc>
      </w:tr>
    </w:tbl>
    <w:p>
      <w:pPr>
        <w:suppressAutoHyphens/>
        <w:autoSpaceDE w:val="0"/>
        <w:autoSpaceDN w:val="0"/>
        <w:adjustRightInd w:val="0"/>
        <w:ind w:left="3540" w:firstLine="708"/>
        <w:jc w:val="both"/>
        <w:rPr>
          <w:rFonts w:ascii="Times New Roman" w:hAnsi="Times New Roman"/>
          <w:b/>
          <w:color w:val="000000" w:themeColor="text1"/>
          <w:sz w:val="24"/>
          <w:szCs w:val="24"/>
          <w14:textFill>
            <w14:solidFill>
              <w14:schemeClr w14:val="tx1"/>
            </w14:solidFill>
          </w14:textFill>
        </w:rPr>
      </w:pPr>
    </w:p>
    <w:p>
      <w:pPr>
        <w:suppressAutoHyphens/>
        <w:autoSpaceDE w:val="0"/>
        <w:autoSpaceDN w:val="0"/>
        <w:adjustRightInd w:val="0"/>
        <w:ind w:left="3540" w:firstLine="708"/>
        <w:jc w:val="both"/>
        <w:rPr>
          <w:rFonts w:ascii="Times New Roman" w:hAnsi="Times New Roman"/>
          <w:b/>
          <w:color w:val="000000" w:themeColor="text1"/>
          <w:sz w:val="24"/>
          <w:szCs w:val="24"/>
          <w14:textFill>
            <w14:solidFill>
              <w14:schemeClr w14:val="tx1"/>
            </w14:solidFill>
          </w14:textFill>
        </w:rPr>
      </w:pPr>
    </w:p>
    <w:p>
      <w:pPr>
        <w:suppressAutoHyphens/>
        <w:autoSpaceDE w:val="0"/>
        <w:autoSpaceDN w:val="0"/>
        <w:adjustRightInd w:val="0"/>
        <w:ind w:left="3540" w:firstLine="708"/>
        <w:jc w:val="both"/>
        <w:rPr>
          <w:rFonts w:ascii="Times New Roman" w:hAnsi="Times New Roman"/>
          <w:b/>
          <w:color w:val="000000" w:themeColor="text1"/>
          <w:sz w:val="24"/>
          <w:szCs w:val="24"/>
          <w14:textFill>
            <w14:solidFill>
              <w14:schemeClr w14:val="tx1"/>
            </w14:solidFill>
          </w14:textFill>
        </w:rPr>
      </w:pPr>
    </w:p>
    <w:p>
      <w:pPr>
        <w:suppressAutoHyphens/>
        <w:autoSpaceDE w:val="0"/>
        <w:autoSpaceDN w:val="0"/>
        <w:adjustRightInd w:val="0"/>
        <w:ind w:left="3540" w:firstLine="708"/>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ORDIN </w:t>
      </w:r>
    </w:p>
    <w:p>
      <w:pPr>
        <w:suppressAutoHyphens/>
        <w:autoSpaceDE w:val="0"/>
        <w:autoSpaceDN w:val="0"/>
        <w:adjustRightInd w:val="0"/>
        <w:jc w:val="center"/>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pentru aprobarea modelului, conținutului, modalit</w:t>
      </w:r>
      <w:r>
        <w:rPr>
          <w:rFonts w:ascii="Times New Roman" w:hAnsi="Times New Roman"/>
          <w:b/>
          <w:color w:val="000000" w:themeColor="text1"/>
          <w:sz w:val="24"/>
          <w:szCs w:val="24"/>
          <w:lang w:val="ro-RO"/>
          <w14:textFill>
            <w14:solidFill>
              <w14:schemeClr w14:val="tx1"/>
            </w14:solidFill>
          </w14:textFill>
        </w:rPr>
        <w:t xml:space="preserve">ății de depunere și de gestionare a </w:t>
      </w:r>
      <w:r>
        <w:rPr>
          <w:rFonts w:ascii="Times New Roman" w:hAnsi="Times New Roman"/>
          <w:b/>
          <w:color w:val="000000" w:themeColor="text1"/>
          <w:sz w:val="24"/>
          <w:szCs w:val="24"/>
          <w14:textFill>
            <w14:solidFill>
              <w14:schemeClr w14:val="tx1"/>
            </w14:solidFill>
          </w14:textFill>
        </w:rPr>
        <w:t xml:space="preserve">formularului 112 </w:t>
      </w:r>
      <w:r>
        <w:rPr>
          <w:rFonts w:ascii="Times New Roman" w:hAnsi="Times New Roman"/>
          <w:b/>
          <w:color w:val="000000" w:themeColor="text1"/>
          <w:sz w:val="24"/>
          <w:szCs w:val="24"/>
          <w:lang w:val="ro-RO"/>
          <w14:textFill>
            <w14:solidFill>
              <w14:schemeClr w14:val="tx1"/>
            </w14:solidFill>
          </w14:textFill>
        </w:rPr>
        <w:t>„Declarație privind obligațiile de plată a contribuțiilor sociale, impozitului pe venit și evidența nominală a persoanelor asigurate"</w:t>
      </w:r>
    </w:p>
    <w:p>
      <w:pPr>
        <w:ind w:firstLine="600" w:firstLineChars="250"/>
        <w:jc w:val="both"/>
        <w:rPr>
          <w:rFonts w:ascii="Times New Roman" w:hAnsi="Times New Roman"/>
          <w:color w:val="000000" w:themeColor="text1"/>
          <w:sz w:val="24"/>
          <w:szCs w:val="24"/>
          <w14:textFill>
            <w14:solidFill>
              <w14:schemeClr w14:val="tx1"/>
            </w14:solidFill>
          </w14:textFill>
        </w:rPr>
      </w:pPr>
      <w:bookmarkStart w:id="0" w:name="_GoBack"/>
      <w:bookmarkEnd w:id="0"/>
    </w:p>
    <w:p>
      <w:pPr>
        <w:ind w:firstLine="600" w:firstLineChars="250"/>
        <w:jc w:val="both"/>
        <w:rPr>
          <w:rFonts w:ascii="Times New Roman" w:hAnsi="Times New Roman"/>
          <w:color w:val="000000" w:themeColor="text1"/>
          <w:sz w:val="24"/>
          <w:szCs w:val="24"/>
          <w14:textFill>
            <w14:solidFill>
              <w14:schemeClr w14:val="tx1"/>
            </w14:solidFill>
          </w14:textFill>
        </w:rPr>
      </w:pPr>
    </w:p>
    <w:p>
      <w:pPr>
        <w:ind w:firstLine="600" w:firstLineChars="25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Având în vedere dispozițiile art.</w:t>
      </w:r>
      <w:r>
        <w:rPr>
          <w:rFonts w:ascii="Times New Roman" w:hAnsi="Times New Roman"/>
          <w:color w:val="000000" w:themeColor="text1"/>
          <w:sz w:val="24"/>
          <w:szCs w:val="24"/>
          <w:lang w:val="ro-RO"/>
          <w14:textFill>
            <w14:solidFill>
              <w14:schemeClr w14:val="tx1"/>
            </w14:solidFill>
          </w14:textFill>
        </w:rPr>
        <w:t xml:space="preserve"> 147 alin.(17) </w:t>
      </w:r>
      <w:r>
        <w:rPr>
          <w:rFonts w:ascii="Times New Roman" w:hAnsi="Times New Roman"/>
          <w:color w:val="000000" w:themeColor="text1"/>
          <w:sz w:val="24"/>
          <w:szCs w:val="24"/>
          <w14:textFill>
            <w14:solidFill>
              <w14:schemeClr w14:val="tx1"/>
            </w14:solidFill>
          </w14:textFill>
        </w:rPr>
        <w:t xml:space="preserve"> din Legea nr. 227/2015 privind Codul fiscal, cu modificările şi completările ulterioare, precum şi avizul conform al Ministerului Finanţelor comunicat prin adr</w:t>
      </w:r>
      <w:r>
        <w:rPr>
          <w:rFonts w:ascii="Times New Roman" w:hAnsi="Times New Roman"/>
          <w:sz w:val="24"/>
          <w:szCs w:val="24"/>
        </w:rPr>
        <w:t xml:space="preserve">esa nr. </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sz w:val="24"/>
          <w:szCs w:val="24"/>
        </w:rPr>
        <w:t>avizu</w:t>
      </w:r>
      <w:r>
        <w:rPr>
          <w:rFonts w:ascii="Times New Roman" w:hAnsi="Times New Roman"/>
          <w:color w:val="000000" w:themeColor="text1"/>
          <w:sz w:val="24"/>
          <w:szCs w:val="24"/>
          <w14:textFill>
            <w14:solidFill>
              <w14:schemeClr w14:val="tx1"/>
            </w14:solidFill>
          </w14:textFill>
        </w:rPr>
        <w:t xml:space="preserve">l Ministerului </w:t>
      </w:r>
      <w:r>
        <w:rPr>
          <w:rFonts w:ascii="Times New Roman" w:hAnsi="Times New Roman"/>
          <w:color w:val="000000" w:themeColor="text1"/>
          <w:sz w:val="24"/>
          <w:szCs w:val="24"/>
          <w:lang w:val="ro-RO"/>
          <w14:textFill>
            <w14:solidFill>
              <w14:schemeClr w14:val="tx1"/>
            </w14:solidFill>
          </w14:textFill>
        </w:rPr>
        <w:t>Muncii</w:t>
      </w:r>
      <w:r>
        <w:rPr>
          <w:rFonts w:ascii="Times New Roman" w:hAnsi="Times New Roman"/>
          <w:color w:val="000000" w:themeColor="text1"/>
          <w:sz w:val="24"/>
          <w:szCs w:val="24"/>
          <w:lang w:val="en-US"/>
          <w14:textFill>
            <w14:solidFill>
              <w14:schemeClr w14:val="tx1"/>
            </w14:solidFill>
          </w14:textFill>
        </w:rPr>
        <w:t>, Familiei, Tineretului</w:t>
      </w:r>
      <w:r>
        <w:rPr>
          <w:rFonts w:ascii="Times New Roman" w:hAnsi="Times New Roman"/>
          <w:color w:val="000000" w:themeColor="text1"/>
          <w:sz w:val="24"/>
          <w:szCs w:val="24"/>
          <w:lang w:val="ro-RO"/>
          <w14:textFill>
            <w14:solidFill>
              <w14:schemeClr w14:val="tx1"/>
            </w14:solidFill>
          </w14:textFill>
        </w:rPr>
        <w:t xml:space="preserve"> și Solidarității Sociale</w:t>
      </w:r>
      <w:r>
        <w:rPr>
          <w:rFonts w:ascii="Times New Roman" w:hAnsi="Times New Roman"/>
          <w:color w:val="000000" w:themeColor="text1"/>
          <w:sz w:val="24"/>
          <w:szCs w:val="24"/>
          <w14:textFill>
            <w14:solidFill>
              <w14:schemeClr w14:val="tx1"/>
            </w14:solidFill>
          </w14:textFill>
        </w:rPr>
        <w:t xml:space="preserve"> comunicat prin adresa nr. </w:t>
      </w:r>
      <w:r>
        <w:rPr>
          <w:rFonts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avizul Ministerului Sănătății </w:t>
      </w:r>
      <w:r>
        <w:rPr>
          <w:rFonts w:ascii="Times New Roman" w:hAnsi="Times New Roman"/>
          <w:color w:val="000000" w:themeColor="text1"/>
          <w:sz w:val="24"/>
          <w:szCs w:val="24"/>
          <w14:textFill>
            <w14:solidFill>
              <w14:schemeClr w14:val="tx1"/>
            </w14:solidFill>
          </w14:textFill>
        </w:rPr>
        <w:t>comunicat prin adresa nr.</w:t>
      </w:r>
      <w:r>
        <w:rPr>
          <w:rFonts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t>
      </w:r>
    </w:p>
    <w:p>
      <w:pPr>
        <w:tabs>
          <w:tab w:val="left" w:pos="270"/>
          <w:tab w:val="left" w:pos="360"/>
        </w:tabs>
        <w:autoSpaceDE w:val="0"/>
        <w:autoSpaceDN w:val="0"/>
        <w:adjustRightInd w:val="0"/>
        <w:ind w:firstLine="600" w:firstLineChars="250"/>
        <w:jc w:val="both"/>
        <w:rPr>
          <w:rFonts w:ascii="Times New Roman" w:hAnsi="Times New Roman"/>
          <w:color w:val="000000" w:themeColor="text1"/>
          <w:sz w:val="24"/>
          <w:szCs w:val="24"/>
          <w14:textFill>
            <w14:solidFill>
              <w14:schemeClr w14:val="tx1"/>
            </w14:solidFill>
          </w14:textFill>
        </w:rPr>
      </w:pPr>
    </w:p>
    <w:p>
      <w:pPr>
        <w:tabs>
          <w:tab w:val="left" w:pos="270"/>
          <w:tab w:val="left" w:pos="360"/>
        </w:tabs>
        <w:autoSpaceDE w:val="0"/>
        <w:autoSpaceDN w:val="0"/>
        <w:adjustRightInd w:val="0"/>
        <w:ind w:firstLine="600" w:firstLineChars="25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În temeiul prevederilor art. 5 alin. (4) din Legea nr. 227/2015 privind Codul fiscal, cu modificările şi completările ulterioare, ale art. 342 alin. (1) din Legea nr. 207/2015 privind Codul de procedură fiscală, cu modificările şi completările ulterioare, ale art. 11 alin. (3) din Hotărârea Guvernului nr. 520/2013 privind organizarea şi funcţionarea Agenţiei Naţionale de Administrare Fiscală, 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ale art. 9 din Statutul Casei Naţionale de Pensii Publice, aprobat prin Hotărârea Guvernului nr. 118/2012, cu modificările </w:t>
      </w:r>
      <w:r>
        <w:rPr>
          <w:rFonts w:ascii="Times New Roman" w:hAnsi="Times New Roman"/>
          <w:color w:val="000000" w:themeColor="text1"/>
          <w:sz w:val="24"/>
          <w:szCs w:val="24"/>
          <w:highlight w:val="none"/>
          <w:lang w:val="ro-RO"/>
          <w14:textFill>
            <w14:solidFill>
              <w14:schemeClr w14:val="tx1"/>
            </w14:solidFill>
          </w14:textFill>
        </w:rPr>
        <w:t>și completările</w:t>
      </w:r>
      <w:r>
        <w:rPr>
          <w:rStyle w:val="15"/>
          <w:rFonts w:hint="default"/>
          <w:highlight w:val="none"/>
          <w:lang w:val="en-US"/>
        </w:rPr>
        <w:t xml:space="preserve"> </w:t>
      </w:r>
      <w:r>
        <w:rPr>
          <w:rFonts w:ascii="Times New Roman" w:hAnsi="Times New Roman"/>
          <w:color w:val="000000" w:themeColor="text1"/>
          <w:sz w:val="24"/>
          <w:szCs w:val="24"/>
          <w:lang w:val="ro-RO"/>
          <w14:textFill>
            <w14:solidFill>
              <w14:schemeClr w14:val="tx1"/>
            </w14:solidFill>
          </w14:textFill>
        </w:rPr>
        <w:t xml:space="preserve">ulterioare, </w:t>
      </w:r>
      <w:r>
        <w:rPr>
          <w:rFonts w:ascii="Times New Roman" w:hAnsi="Times New Roman"/>
          <w:color w:val="000000" w:themeColor="text1"/>
          <w:sz w:val="24"/>
          <w:szCs w:val="24"/>
          <w14:textFill>
            <w14:solidFill>
              <w14:schemeClr w14:val="tx1"/>
            </w14:solidFill>
          </w14:textFill>
        </w:rPr>
        <w:t xml:space="preserve"> ale art. 291 alin. (2) din Legea nr. 95/2006 privind reforma în domeniul sănătății, republicată, cu modificările și completările ulterioare, și ale art. 17 alin. (5) din Statutul Casei Naţionale de Asigurări de Sănătate, aprobat prin Hotărârea Guvernului nr. 972/2006, cu modificările şi completările ulterioare,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și</w:t>
      </w:r>
      <w:r>
        <w:rPr>
          <w:rFonts w:ascii="Times New Roman" w:hAnsi="Times New Roman"/>
          <w:color w:val="000000" w:themeColor="text1"/>
          <w:sz w:val="24"/>
          <w:szCs w:val="24"/>
          <w:lang w:val="ro-RO"/>
          <w14:textFill>
            <w14:solidFill>
              <w14:schemeClr w14:val="tx1"/>
            </w14:solidFill>
          </w14:textFill>
        </w:rPr>
        <w:t xml:space="preserve"> ale art. 22 alin. (3) din Legea nr. 202/2006 privind organizarea și funcționarea Agenției Naționale pentru Ocuparea Forței de Muncă, republicată, cu modificările și completările ulterioare,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lang w:val="ro-RO" w:eastAsia="zh-CN"/>
          <w14:textFill>
            <w14:solidFill>
              <w14:schemeClr w14:val="tx1"/>
            </w14:solidFill>
          </w14:textFill>
        </w:rPr>
        <w:t>preşedintele Agenției Naționale de Administrare Fiscală, preşedintele Casei Naționale de Pensii Publice, preşedintele Casei Naționale de Asigurări de Sănătate și preşedintele Agenției Naționale pentru Ocuparea Forței de Muncă</w:t>
      </w:r>
      <w:r>
        <w:rPr>
          <w:rFonts w:ascii="Times New Roman" w:hAnsi="Times New Roman"/>
          <w:color w:val="000000" w:themeColor="text1"/>
          <w:sz w:val="24"/>
          <w:szCs w:val="24"/>
          <w:lang w:val="ro-RO"/>
          <w14:textFill>
            <w14:solidFill>
              <w14:schemeClr w14:val="tx1"/>
            </w14:solidFill>
          </w14:textFill>
        </w:rPr>
        <w:t xml:space="preserve"> emit următorul ordin:</w: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ind w:firstLine="398" w:firstLineChars="166"/>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ind w:firstLine="360" w:firstLineChars="15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1</w:t>
      </w:r>
    </w:p>
    <w:p>
      <w:pPr>
        <w:tabs>
          <w:tab w:val="left" w:pos="5387"/>
        </w:tabs>
        <w:suppressAutoHyphens/>
        <w:autoSpaceDE w:val="0"/>
        <w:autoSpaceDN w:val="0"/>
        <w:adjustRightInd w:val="0"/>
        <w:ind w:firstLine="398" w:firstLineChars="16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Se aprob</w:t>
      </w:r>
      <w:r>
        <w:rPr>
          <w:rFonts w:ascii="Times New Roman" w:hAnsi="Times New Roman"/>
          <w:color w:val="000000" w:themeColor="text1"/>
          <w:sz w:val="24"/>
          <w:szCs w:val="24"/>
          <w:lang w:val="ro-RO"/>
          <w14:textFill>
            <w14:solidFill>
              <w14:schemeClr w14:val="tx1"/>
            </w14:solidFill>
          </w14:textFill>
        </w:rPr>
        <w:t>ă modelul și conținutul formularului 112 „Declarație privind obligațiile de plată a contribuțiilor sociale, impozitului pe venit și evidența nominală a persoanelor asigurate", precum și anexele nr. 1.1 "Anexa angajator" și nr. 1.2 "Anexa asigurat" la acesta, prevăzute în anexa nr. 1.</w:t>
      </w:r>
    </w:p>
    <w:p>
      <w:pPr>
        <w:suppressAutoHyphens/>
        <w:autoSpaceDE w:val="0"/>
        <w:autoSpaceDN w:val="0"/>
        <w:adjustRightInd w:val="0"/>
        <w:ind w:firstLine="398" w:firstLineChars="16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Anexa nr. 1.1 "Anexa angajator" și Anexa nr. 1.2 "Anexa asigurat" fac parte integrant</w:t>
      </w:r>
      <w:r>
        <w:rPr>
          <w:rFonts w:ascii="Times New Roman" w:hAnsi="Times New Roman"/>
          <w:color w:val="000000" w:themeColor="text1"/>
          <w:sz w:val="24"/>
          <w:szCs w:val="24"/>
          <w:lang w:val="ro-RO"/>
          <w14:textFill>
            <w14:solidFill>
              <w14:schemeClr w14:val="tx1"/>
            </w14:solidFill>
          </w14:textFill>
        </w:rPr>
        <w:t>ă din formularul prevăzut la alin. (1).</w:t>
      </w:r>
    </w:p>
    <w:p>
      <w:pPr>
        <w:suppressAutoHyphens/>
        <w:autoSpaceDE w:val="0"/>
        <w:autoSpaceDN w:val="0"/>
        <w:adjustRightInd w:val="0"/>
        <w:ind w:firstLine="398" w:firstLineChars="16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Se aprob</w:t>
      </w:r>
      <w:r>
        <w:rPr>
          <w:rFonts w:ascii="Times New Roman" w:hAnsi="Times New Roman"/>
          <w:color w:val="000000" w:themeColor="text1"/>
          <w:sz w:val="24"/>
          <w:szCs w:val="24"/>
          <w:lang w:val="ro-RO"/>
          <w14:textFill>
            <w14:solidFill>
              <w14:schemeClr w14:val="tx1"/>
            </w14:solidFill>
          </w14:textFill>
        </w:rPr>
        <w:t>ă nomenclatoarele prevăzute în anexele nr. 2 - 5.</w:t>
      </w:r>
    </w:p>
    <w:p>
      <w:pPr>
        <w:suppressAutoHyphens/>
        <w:autoSpaceDE w:val="0"/>
        <w:autoSpaceDN w:val="0"/>
        <w:adjustRightInd w:val="0"/>
        <w:ind w:firstLine="398" w:firstLineChars="16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(4) Declarația prev</w:t>
      </w:r>
      <w:r>
        <w:rPr>
          <w:rFonts w:ascii="Times New Roman" w:hAnsi="Times New Roman"/>
          <w:color w:val="000000" w:themeColor="text1"/>
          <w:sz w:val="24"/>
          <w:szCs w:val="24"/>
          <w:lang w:val="ro-RO"/>
          <w14:textFill>
            <w14:solidFill>
              <w14:schemeClr w14:val="tx1"/>
            </w14:solidFill>
          </w14:textFill>
        </w:rPr>
        <w:t>ăzută la alin. (1) este o declarație de impunere în sensul art. 1 pct. 18 din Legea nr. 207/2015 privind Codul de procedură fiscală, cu modificările și completările ulterioare.</w:t>
      </w:r>
    </w:p>
    <w:p>
      <w:pPr>
        <w:suppressAutoHyphens/>
        <w:autoSpaceDE w:val="0"/>
        <w:autoSpaceDN w:val="0"/>
        <w:adjustRightInd w:val="0"/>
        <w:ind w:firstLine="398" w:firstLineChars="166"/>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ind w:firstLine="360" w:firstLineChars="15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w:t>
      </w:r>
    </w:p>
    <w:p>
      <w:pPr>
        <w:suppressAutoHyphens/>
        <w:autoSpaceDE w:val="0"/>
        <w:autoSpaceDN w:val="0"/>
        <w:adjustRightInd w:val="0"/>
        <w:ind w:firstLine="398" w:firstLineChars="16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Formularul prev</w:t>
      </w:r>
      <w:r>
        <w:rPr>
          <w:rFonts w:ascii="Times New Roman" w:hAnsi="Times New Roman"/>
          <w:color w:val="000000" w:themeColor="text1"/>
          <w:sz w:val="24"/>
          <w:szCs w:val="24"/>
          <w:lang w:val="ro-RO"/>
          <w14:textFill>
            <w14:solidFill>
              <w14:schemeClr w14:val="tx1"/>
            </w14:solidFill>
          </w14:textFill>
        </w:rPr>
        <w:t>ăzut la art. 1 se completează și se depune conform instrucțiunilor prevăzute în anexa nr. 6.</w:t>
      </w:r>
    </w:p>
    <w:p>
      <w:pPr>
        <w:suppressAutoHyphens/>
        <w:autoSpaceDE w:val="0"/>
        <w:autoSpaceDN w:val="0"/>
        <w:adjustRightInd w:val="0"/>
        <w:ind w:firstLine="268" w:firstLineChars="112"/>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ind w:firstLine="360" w:firstLineChars="15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3</w:t>
      </w:r>
    </w:p>
    <w:p>
      <w:pPr>
        <w:suppressAutoHyphens/>
        <w:autoSpaceDE w:val="0"/>
        <w:autoSpaceDN w:val="0"/>
        <w:adjustRightInd w:val="0"/>
        <w:ind w:firstLine="27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Persoanele fizice și juridice care au calitatea de angajatori sau sunt asimilate acestora, instituțiile și persoanele fizice prev</w:t>
      </w:r>
      <w:r>
        <w:rPr>
          <w:rFonts w:ascii="Times New Roman" w:hAnsi="Times New Roman"/>
          <w:color w:val="000000" w:themeColor="text1"/>
          <w:sz w:val="24"/>
          <w:szCs w:val="24"/>
          <w:lang w:val="ro-RO"/>
          <w14:textFill>
            <w14:solidFill>
              <w14:schemeClr w14:val="tx1"/>
            </w14:solidFill>
          </w14:textFill>
        </w:rPr>
        <w:t>ăzute la art. 68^1 alin. (2), art. 72 alin. (2), art. 84 alin. (8), art. 125 alin. (8) și (9), art. 147 alin. (1), (1^1), (12) și (13), art. 151 alin. (</w:t>
      </w:r>
      <w:r>
        <w:rPr>
          <w:rFonts w:hint="default"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lang w:val="ro-RO"/>
          <w14:textFill>
            <w14:solidFill>
              <w14:schemeClr w14:val="tx1"/>
            </w14:solidFill>
          </w14:textFill>
        </w:rPr>
        <w:t>), art. 169 alin. (1) și (1^1), art. 174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 art. 174^1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 art. 220 alin. (1) și (2) și art. 220^7 din Legea nr. 227/2015 privind Codul fiscal, cu modificările și completările ulterioare, au obligația depunerii declarației prevăzute la art.</w:t>
      </w: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1 prin mijloace electronice de transmitere la distanță.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 4</w:t>
      </w:r>
    </w:p>
    <w:p>
      <w:pPr>
        <w:suppressAutoHyphens/>
        <w:autoSpaceDE w:val="0"/>
        <w:autoSpaceDN w:val="0"/>
        <w:adjustRightInd w:val="0"/>
        <w:ind w:firstLine="2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Caracteristicile de editare, modul de difuzare, de utilizare și p</w:t>
      </w:r>
      <w:r>
        <w:rPr>
          <w:rFonts w:ascii="Times New Roman" w:hAnsi="Times New Roman"/>
          <w:color w:val="000000" w:themeColor="text1"/>
          <w:sz w:val="24"/>
          <w:szCs w:val="24"/>
          <w:lang w:val="ro-RO"/>
          <w14:textFill>
            <w14:solidFill>
              <w14:schemeClr w14:val="tx1"/>
            </w14:solidFill>
          </w14:textFill>
        </w:rPr>
        <w:t>ăstrare a formularului prevăzut la art.1 sunt stabilite în anexa nr. 7</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ind w:firstLine="24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ind w:firstLine="2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5</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Anexele nr. 1 - 7 fac parte integrant</w:t>
      </w:r>
      <w:r>
        <w:rPr>
          <w:rFonts w:ascii="Times New Roman" w:hAnsi="Times New Roman"/>
          <w:color w:val="000000" w:themeColor="text1"/>
          <w:sz w:val="24"/>
          <w:szCs w:val="24"/>
          <w:lang w:val="ro-RO"/>
          <w14:textFill>
            <w14:solidFill>
              <w14:schemeClr w14:val="tx1"/>
            </w14:solidFill>
          </w14:textFill>
        </w:rPr>
        <w:t>ă din prezentul ordin.</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 6</w:t>
      </w:r>
    </w:p>
    <w:p>
      <w:pPr>
        <w:numPr>
          <w:ilvl w:val="0"/>
          <w:numId w:val="1"/>
        </w:numPr>
        <w:spacing w:after="0" w:line="240" w:lineRule="auto"/>
        <w:ind w:firstLine="240" w:firstLineChars="100"/>
        <w:jc w:val="both"/>
        <w:rPr>
          <w:rFonts w:hint="default" w:ascii="Times New Roman" w:hAnsi="Times New Roman" w:cs="Times New Roman"/>
          <w:bCs/>
          <w:color w:val="auto"/>
          <w:sz w:val="24"/>
          <w:szCs w:val="24"/>
          <w:lang w:val="ro-RO"/>
        </w:rPr>
      </w:pPr>
      <w:r>
        <w:rPr>
          <w:rFonts w:hint="default" w:ascii="Times New Roman" w:hAnsi="Times New Roman" w:cs="Times New Roman"/>
          <w:bCs/>
          <w:color w:val="auto"/>
          <w:sz w:val="24"/>
          <w:szCs w:val="24"/>
          <w:lang w:val="ro-RO"/>
        </w:rPr>
        <w:t>Prevederile prezentului ordin se aplică începând cu declararea veniturilor aferente lunii publicării în Monitorul Oficial al României, Partea I.</w:t>
      </w:r>
    </w:p>
    <w:p>
      <w:pPr>
        <w:numPr>
          <w:ilvl w:val="0"/>
          <w:numId w:val="1"/>
        </w:numPr>
        <w:spacing w:after="0" w:line="240" w:lineRule="auto"/>
        <w:ind w:left="0" w:leftChars="0" w:firstLine="240" w:firstLineChars="100"/>
        <w:jc w:val="both"/>
        <w:rPr>
          <w:rFonts w:hint="default" w:ascii="Times New Roman" w:hAnsi="Times New Roman" w:eastAsia="Segoe UI" w:cs="Times New Roman"/>
          <w:color w:val="auto"/>
          <w:sz w:val="24"/>
          <w:szCs w:val="24"/>
          <w:lang w:val="ro-RO" w:bidi="en-US"/>
        </w:rPr>
      </w:pPr>
      <w:r>
        <w:rPr>
          <w:rFonts w:hint="default" w:ascii="Times New Roman" w:hAnsi="Times New Roman" w:eastAsia="Segoe UI" w:cs="Times New Roman"/>
          <w:color w:val="000000" w:themeColor="text1"/>
          <w:sz w:val="24"/>
          <w:szCs w:val="24"/>
          <w:lang w:val="ro-RO" w:bidi="en-US"/>
          <w14:textFill>
            <w14:solidFill>
              <w14:schemeClr w14:val="tx1"/>
            </w14:solidFill>
          </w14:textFill>
        </w:rPr>
        <w:t>P</w:t>
      </w:r>
      <w:r>
        <w:rPr>
          <w:rFonts w:hint="default" w:ascii="Times New Roman" w:hAnsi="Times New Roman" w:eastAsia="Segoe UI" w:cs="Times New Roman"/>
          <w:color w:val="000000" w:themeColor="text1"/>
          <w:sz w:val="24"/>
          <w:szCs w:val="24"/>
          <w:lang w:bidi="en-US"/>
          <w14:textFill>
            <w14:solidFill>
              <w14:schemeClr w14:val="tx1"/>
            </w14:solidFill>
          </w14:textFill>
        </w:rPr>
        <w:t xml:space="preserve">entru perioadele de raportare cuprinse între </w:t>
      </w:r>
      <w:r>
        <w:rPr>
          <w:rFonts w:hint="default" w:ascii="Times New Roman" w:hAnsi="Times New Roman" w:eastAsia="Segoe UI" w:cs="Times New Roman"/>
          <w:color w:val="000000" w:themeColor="text1"/>
          <w:sz w:val="24"/>
          <w:szCs w:val="24"/>
          <w:lang w:val="ro-RO" w:bidi="en-US"/>
          <w14:textFill>
            <w14:solidFill>
              <w14:schemeClr w14:val="tx1"/>
            </w14:solidFill>
          </w14:textFill>
        </w:rPr>
        <w:t>data de 1 ianuarie 2025 și ultima zi din</w:t>
      </w:r>
      <w:r>
        <w:rPr>
          <w:rFonts w:hint="default" w:ascii="Times New Roman" w:hAnsi="Times New Roman" w:eastAsia="Segoe UI" w:cs="Times New Roman"/>
          <w:color w:val="000000" w:themeColor="text1"/>
          <w:sz w:val="24"/>
          <w:szCs w:val="24"/>
          <w:lang w:bidi="en-US"/>
          <w14:textFill>
            <w14:solidFill>
              <w14:schemeClr w14:val="tx1"/>
            </w14:solidFill>
          </w14:textFill>
        </w:rPr>
        <w:t xml:space="preserve"> </w:t>
      </w:r>
      <w:r>
        <w:rPr>
          <w:rFonts w:hint="default" w:ascii="Times New Roman" w:hAnsi="Times New Roman" w:eastAsia="Segoe UI" w:cs="Times New Roman"/>
          <w:color w:val="000000" w:themeColor="text1"/>
          <w:sz w:val="24"/>
          <w:szCs w:val="24"/>
          <w:lang w:val="ro-RO" w:bidi="en-US"/>
          <w14:textFill>
            <w14:solidFill>
              <w14:schemeClr w14:val="tx1"/>
            </w14:solidFill>
          </w14:textFill>
        </w:rPr>
        <w:t>luna anterioară publicării prezentului ordin în Monitorul Oficial al României, inclusiv,</w:t>
      </w:r>
      <w:r>
        <w:rPr>
          <w:rFonts w:hint="default" w:ascii="Times New Roman" w:hAnsi="Times New Roman" w:eastAsia="Segoe UI" w:cs="Times New Roman"/>
          <w:color w:val="000000" w:themeColor="text1"/>
          <w:sz w:val="24"/>
          <w:szCs w:val="24"/>
          <w:lang w:bidi="en-US"/>
          <w14:textFill>
            <w14:solidFill>
              <w14:schemeClr w14:val="tx1"/>
            </w14:solidFill>
          </w14:textFill>
        </w:rPr>
        <w:t xml:space="preserve"> </w:t>
      </w:r>
      <w:r>
        <w:rPr>
          <w:rFonts w:hint="default" w:ascii="Times New Roman" w:hAnsi="Times New Roman" w:eastAsia="Segoe UI" w:cs="Times New Roman"/>
          <w:color w:val="000000" w:themeColor="text1"/>
          <w:sz w:val="24"/>
          <w:szCs w:val="24"/>
          <w:lang w:val="ro-RO" w:bidi="en-US"/>
          <w14:textFill>
            <w14:solidFill>
              <w14:schemeClr w14:val="tx1"/>
            </w14:solidFill>
          </w14:textFill>
        </w:rPr>
        <w:t>î</w:t>
      </w:r>
      <w:r>
        <w:rPr>
          <w:rFonts w:hint="default" w:ascii="Times New Roman" w:hAnsi="Times New Roman" w:eastAsia="Segoe UI" w:cs="Times New Roman"/>
          <w:color w:val="000000" w:themeColor="text1"/>
          <w:sz w:val="24"/>
          <w:szCs w:val="24"/>
          <w:lang w:bidi="en-US"/>
          <w14:textFill>
            <w14:solidFill>
              <w14:schemeClr w14:val="tx1"/>
            </w14:solidFill>
          </w14:textFill>
        </w:rPr>
        <w:t xml:space="preserve">n formularul 112 aprobat prin Ordinul </w:t>
      </w:r>
      <w:r>
        <w:rPr>
          <w:rFonts w:hint="default" w:ascii="Times New Roman" w:hAnsi="Times New Roman" w:cs="Times New Roman"/>
          <w:bCs/>
          <w:color w:val="000000" w:themeColor="text1"/>
          <w:sz w:val="24"/>
          <w:szCs w:val="24"/>
          <w:lang w:val="ro-RO" w:eastAsia="zh-CN"/>
          <w14:textFill>
            <w14:solidFill>
              <w14:schemeClr w14:val="tx1"/>
            </w14:solidFill>
          </w14:textFill>
        </w:rPr>
        <w:t>preşedintelui Agenției Naționale de Administrare Fiscală, preşedintelui Casei Naționale de Pensii Publice, preşedintelui Casei Naționale de Asigurări de Sănătate și al preşedintelui Agenției Naționale pentru Ocuparea Forței de Muncă</w:t>
      </w:r>
      <w:r>
        <w:rPr>
          <w:rFonts w:hint="default" w:ascii="Times New Roman" w:hAnsi="Times New Roman" w:eastAsia="Segoe UI" w:cs="Times New Roman"/>
          <w:color w:val="000000" w:themeColor="text1"/>
          <w:sz w:val="24"/>
          <w:szCs w:val="24"/>
          <w:lang w:bidi="en-US"/>
          <w14:textFill>
            <w14:solidFill>
              <w14:schemeClr w14:val="tx1"/>
            </w14:solidFill>
          </w14:textFill>
        </w:rPr>
        <w:t xml:space="preserve"> </w:t>
      </w:r>
      <w:r>
        <w:rPr>
          <w:rFonts w:hint="default" w:ascii="Times New Roman" w:hAnsi="Times New Roman" w:cs="Times New Roman"/>
          <w:b w:val="0"/>
          <w:bCs/>
          <w:color w:val="000000" w:themeColor="text1"/>
          <w:sz w:val="24"/>
          <w:szCs w:val="24"/>
          <w:shd w:val="clear" w:color="auto" w:fill="FFFFFF"/>
          <w14:textFill>
            <w14:solidFill>
              <w14:schemeClr w14:val="tx1"/>
            </w14:solidFill>
          </w14:textFill>
        </w:rPr>
        <w:t>nr.</w:t>
      </w:r>
      <w:r>
        <w:rPr>
          <w:rFonts w:hint="default" w:ascii="Times New Roman" w:hAnsi="Times New Roman" w:eastAsia="Times New Roman" w:cs="Times New Roman"/>
          <w:bCs/>
          <w:color w:val="000000" w:themeColor="text1"/>
          <w:sz w:val="24"/>
          <w:szCs w:val="24"/>
          <w:lang w:val="ro-RO" w:eastAsia="zh-CN"/>
          <w14:textFill>
            <w14:solidFill>
              <w14:schemeClr w14:val="tx1"/>
            </w14:solidFill>
          </w14:textFill>
        </w:rPr>
        <w:t>6330/1587/1630/3121/2024</w:t>
      </w:r>
      <w:r>
        <w:rPr>
          <w:rFonts w:hint="default" w:ascii="Times New Roman" w:hAnsi="Times New Roman" w:eastAsia="Times New Roman" w:cs="Times New Roman"/>
          <w:b w:val="0"/>
          <w:bCs/>
          <w:color w:val="000000" w:themeColor="text1"/>
          <w:sz w:val="24"/>
          <w:szCs w:val="24"/>
          <w:shd w:val="clear"/>
          <w:lang w:val="ro-RO" w:eastAsia="zh-CN"/>
          <w14:textFill>
            <w14:solidFill>
              <w14:schemeClr w14:val="tx1"/>
            </w14:solidFill>
          </w14:textFill>
        </w:rPr>
        <w:t xml:space="preserve"> p</w:t>
      </w:r>
      <w:r>
        <w:rPr>
          <w:rFonts w:hint="default" w:ascii="Times New Roman" w:hAnsi="Times New Roman" w:cs="Times New Roman"/>
          <w:b w:val="0"/>
          <w:bCs/>
          <w:color w:val="000000" w:themeColor="text1"/>
          <w:sz w:val="24"/>
          <w:szCs w:val="24"/>
          <w:shd w:val="clear" w:color="auto" w:fill="FFFFFF"/>
          <w14:textFill>
            <w14:solidFill>
              <w14:schemeClr w14:val="tx1"/>
            </w14:solidFill>
          </w14:textFill>
        </w:rPr>
        <w:t>entru aprobarea modelului, conținutului, modalității de depunere și de gestionare a formularului 112 "Declarație privind obligațiile de plată a contribuțiilor sociale, impozitului pe venit și evidența nominală a persoanelor asigurate"</w:t>
      </w:r>
      <w:r>
        <w:rPr>
          <w:rFonts w:hint="default" w:ascii="Times New Roman" w:hAnsi="Times New Roman" w:eastAsia="Segoe UI" w:cs="Times New Roman"/>
          <w:color w:val="000000" w:themeColor="text1"/>
          <w:sz w:val="24"/>
          <w:szCs w:val="24"/>
          <w:lang w:val="ro-RO" w:bidi="en-US"/>
          <w14:textFill>
            <w14:solidFill>
              <w14:schemeClr w14:val="tx1"/>
            </w14:solidFill>
          </w14:textFill>
        </w:rPr>
        <w:t xml:space="preserve"> trimiterile la art.LXXIII din Ordonanța de urgență a Guvernului nr.115/2023 </w:t>
      </w:r>
      <w:r>
        <w:rPr>
          <w:rFonts w:hint="default" w:ascii="Times New Roman" w:hAnsi="Times New Roman" w:eastAsia="Times New Roman CE"/>
          <w:color w:val="000000" w:themeColor="text1"/>
          <w:sz w:val="24"/>
          <w:szCs w:val="24"/>
          <w:lang w:val="en-US"/>
          <w14:textFill>
            <w14:solidFill>
              <w14:schemeClr w14:val="tx1"/>
            </w14:solidFill>
          </w14:textFill>
        </w:rPr>
        <w:t>privind unele măsuri fiscal-bugetare în domeniul cheltuielilor publice, pentru consolidare fiscală, combaterea evaziunii fiscale, pentru modificarea şi completarea unor acte normative, precum şi pentru prorogarea unor termene</w:t>
      </w:r>
      <w:r>
        <w:rPr>
          <w:rFonts w:hint="default" w:ascii="Times New Roman" w:hAnsi="Times New Roman" w:eastAsia="Segoe UI" w:cs="Times New Roman"/>
          <w:color w:val="000000" w:themeColor="text1"/>
          <w:sz w:val="24"/>
          <w:szCs w:val="24"/>
          <w:lang w:val="ro-RO" w:bidi="en-US"/>
          <w14:textFill>
            <w14:solidFill>
              <w14:schemeClr w14:val="tx1"/>
            </w14:solidFill>
          </w14:textFill>
        </w:rPr>
        <w:t xml:space="preserve">, cu modificările și completările ulterioare, precum și cele la art.II din Ordonanța de urgență a Guvernului nr.59/2024 </w:t>
      </w:r>
      <w:r>
        <w:rPr>
          <w:rFonts w:hint="default" w:ascii="Times New Roman" w:hAnsi="Times New Roman" w:eastAsia="Times New Roman CE"/>
          <w:color w:val="000000" w:themeColor="text1"/>
          <w:sz w:val="24"/>
          <w:szCs w:val="24"/>
          <w:lang w:val="en-US"/>
          <w14:textFill>
            <w14:solidFill>
              <w14:schemeClr w14:val="tx1"/>
            </w14:solidFill>
          </w14:textFill>
        </w:rPr>
        <w:t xml:space="preserve">pentru modificarea şi completarea </w:t>
      </w:r>
      <w:r>
        <w:rPr>
          <w:rFonts w:hint="default" w:ascii="Times New Roman" w:hAnsi="Times New Roman" w:eastAsia="Times New Roman CE"/>
          <w:color w:val="000000" w:themeColor="text1"/>
          <w:sz w:val="24"/>
          <w:szCs w:val="24"/>
          <w:u w:val="none"/>
          <w:lang w:val="en-US"/>
          <w14:textFill>
            <w14:solidFill>
              <w14:schemeClr w14:val="tx1"/>
            </w14:solidFill>
          </w14:textFill>
        </w:rPr>
        <w:t>Legii nr. 227/2015</w:t>
      </w:r>
      <w:r>
        <w:rPr>
          <w:rFonts w:hint="default" w:ascii="Times New Roman" w:hAnsi="Times New Roman" w:eastAsia="Times New Roman CE"/>
          <w:color w:val="000000" w:themeColor="text1"/>
          <w:sz w:val="24"/>
          <w:szCs w:val="24"/>
          <w:lang w:val="en-US"/>
          <w14:textFill>
            <w14:solidFill>
              <w14:schemeClr w14:val="tx1"/>
            </w14:solidFill>
          </w14:textFill>
        </w:rPr>
        <w:t xml:space="preserve"> privind Codul fiscal, precum şi alte măsuri fiscale</w:t>
      </w:r>
      <w:r>
        <w:rPr>
          <w:rFonts w:hint="default" w:ascii="Times New Roman" w:hAnsi="Times New Roman" w:eastAsia="Times New Roman CE"/>
          <w:color w:val="000000" w:themeColor="text1"/>
          <w:sz w:val="24"/>
          <w:szCs w:val="24"/>
          <w:lang w:val="ro-RO"/>
          <w14:textFill>
            <w14:solidFill>
              <w14:schemeClr w14:val="tx1"/>
            </w14:solidFill>
          </w14:textFill>
        </w:rPr>
        <w:t>,</w:t>
      </w:r>
      <w:r>
        <w:rPr>
          <w:rFonts w:hint="default" w:ascii="Times New Roman" w:hAnsi="Times New Roman" w:eastAsia="Segoe UI" w:cs="Times New Roman"/>
          <w:color w:val="000000" w:themeColor="text1"/>
          <w:sz w:val="24"/>
          <w:szCs w:val="24"/>
          <w:lang w:val="ro-RO" w:bidi="en-US"/>
          <w14:textFill>
            <w14:solidFill>
              <w14:schemeClr w14:val="tx1"/>
            </w14:solidFill>
          </w14:textFill>
        </w:rPr>
        <w:t xml:space="preserve"> se consideră a fi făcute la art.LXVI din Ordonanța de urgență a Guvernului nr.156/2024 </w:t>
      </w:r>
      <w:r>
        <w:rPr>
          <w:rFonts w:ascii="Times New Roman" w:hAnsi="Times New Roman" w:eastAsia="Times New Roman CE"/>
          <w:color w:val="000000" w:themeColor="text1"/>
          <w:sz w:val="24"/>
          <w:szCs w:val="24"/>
          <w14:textFill>
            <w14:solidFill>
              <w14:schemeClr w14:val="tx1"/>
            </w14:solidFill>
          </w14:textFill>
        </w:rPr>
        <w:t>privind unele măsuri fiscal-bugetare în domeniul cheltuielilor publice</w:t>
      </w:r>
      <w:r>
        <w:rPr>
          <w:rFonts w:ascii="Times New Roman" w:hAnsi="Times New Roman" w:eastAsia="Times New Roman CE"/>
          <w:color w:val="000000" w:themeColor="text1"/>
          <w:sz w:val="24"/>
          <w:szCs w:val="24"/>
          <w:lang w:val="en-US"/>
          <w14:textFill>
            <w14:solidFill>
              <w14:schemeClr w14:val="tx1"/>
            </w14:solidFill>
          </w14:textFill>
        </w:rPr>
        <w:t xml:space="preserve"> pentru fundamentarea bugetului general consolidat pe anul 2025, pentru modificarea </w:t>
      </w:r>
      <w:r>
        <w:rPr>
          <w:rFonts w:ascii="Times New Roman" w:hAnsi="Times New Roman" w:eastAsia="Times New Roman CE"/>
          <w:color w:val="000000" w:themeColor="text1"/>
          <w:sz w:val="24"/>
          <w:szCs w:val="24"/>
          <w:lang w:val="ro-RO"/>
          <w14:textFill>
            <w14:solidFill>
              <w14:schemeClr w14:val="tx1"/>
            </w14:solidFill>
          </w14:textFill>
        </w:rPr>
        <w:t>și completarea unor acte normative, precum și pentru prorogarea unor termene</w:t>
      </w:r>
      <w:r>
        <w:rPr>
          <w:rFonts w:hint="default" w:ascii="Times New Roman" w:hAnsi="Times New Roman" w:eastAsia="Times New Roman CE"/>
          <w:color w:val="000000" w:themeColor="text1"/>
          <w:sz w:val="24"/>
          <w:szCs w:val="24"/>
          <w:lang w:val="ro-RO"/>
          <w14:textFill>
            <w14:solidFill>
              <w14:schemeClr w14:val="tx1"/>
            </w14:solidFill>
          </w14:textFill>
        </w:rPr>
        <w:t xml:space="preserve">, </w:t>
      </w:r>
      <w:r>
        <w:rPr>
          <w:rFonts w:hint="default" w:ascii="Times New Roman" w:hAnsi="Times New Roman" w:eastAsia="Segoe UI" w:cs="Times New Roman"/>
          <w:color w:val="auto"/>
          <w:sz w:val="24"/>
          <w:szCs w:val="24"/>
          <w:lang w:val="ro-RO" w:bidi="en-US"/>
        </w:rPr>
        <w:t>iar trimiterile la art.</w:t>
      </w:r>
      <w:r>
        <w:rPr>
          <w:rFonts w:hint="default" w:ascii="Times New Roman" w:hAnsi="Times New Roman" w:eastAsia="Segoe UI" w:cs="Times New Roman"/>
          <w:color w:val="auto"/>
          <w:sz w:val="24"/>
          <w:szCs w:val="24"/>
          <w:lang w:val="en-US" w:bidi="en-US"/>
        </w:rPr>
        <w:t xml:space="preserve"> 151 alin. (2), </w:t>
      </w:r>
      <w:r>
        <w:rPr>
          <w:rFonts w:hint="default" w:ascii="Times New Roman" w:hAnsi="Times New Roman" w:eastAsia="Segoe UI" w:cs="Times New Roman"/>
          <w:color w:val="auto"/>
          <w:sz w:val="24"/>
          <w:szCs w:val="24"/>
          <w:lang w:val="ro-RO" w:bidi="en-US"/>
        </w:rPr>
        <w:t xml:space="preserve"> art.</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174 alin.</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(4)</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și</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art.</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174^1 alin.</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(6) și (7)</w:t>
      </w:r>
      <w:r>
        <w:rPr>
          <w:rFonts w:hint="default" w:ascii="Times New Roman" w:hAnsi="Times New Roman" w:eastAsia="Segoe UI" w:cs="Times New Roman"/>
          <w:color w:val="auto"/>
          <w:sz w:val="24"/>
          <w:szCs w:val="24"/>
          <w:lang w:val="ro-RO" w:bidi="en-US"/>
        </w:rPr>
        <w:fldChar w:fldCharType="begin"/>
      </w:r>
      <w:r>
        <w:rPr>
          <w:rFonts w:hint="default" w:ascii="Times New Roman" w:hAnsi="Times New Roman" w:eastAsia="Segoe UI" w:cs="Times New Roman"/>
          <w:color w:val="auto"/>
          <w:sz w:val="24"/>
          <w:szCs w:val="24"/>
          <w:lang w:val="ro-RO" w:bidi="en-US"/>
        </w:rPr>
        <w:instrText xml:space="preserve"> HYPERLINK "" \t "" </w:instrText>
      </w:r>
      <w:r>
        <w:rPr>
          <w:rFonts w:hint="default" w:ascii="Times New Roman" w:hAnsi="Times New Roman" w:eastAsia="Segoe UI" w:cs="Times New Roman"/>
          <w:color w:val="auto"/>
          <w:sz w:val="24"/>
          <w:szCs w:val="24"/>
          <w:lang w:val="ro-RO" w:bidi="en-US"/>
        </w:rPr>
        <w:fldChar w:fldCharType="separate"/>
      </w:r>
      <w:r>
        <w:rPr>
          <w:rFonts w:hint="default" w:ascii="Times New Roman" w:hAnsi="Times New Roman" w:eastAsia="Segoe UI" w:cs="Times New Roman"/>
          <w:color w:val="auto"/>
          <w:sz w:val="24"/>
          <w:szCs w:val="24"/>
          <w:lang w:val="ro-RO" w:bidi="en-US"/>
        </w:rPr>
        <w:t xml:space="preserve"> din Legea nr.227/2015 privind Codul fiscal</w:t>
      </w:r>
      <w:r>
        <w:rPr>
          <w:rFonts w:hint="default" w:ascii="Times New Roman" w:hAnsi="Times New Roman" w:eastAsia="Segoe UI" w:cs="Times New Roman"/>
          <w:color w:val="auto"/>
          <w:sz w:val="24"/>
          <w:szCs w:val="24"/>
          <w:lang w:val="ro-RO" w:bidi="en-US"/>
        </w:rPr>
        <w:fldChar w:fldCharType="end"/>
      </w:r>
      <w:r>
        <w:rPr>
          <w:rFonts w:hint="default" w:ascii="Times New Roman" w:hAnsi="Times New Roman" w:eastAsia="Segoe UI" w:cs="Times New Roman"/>
          <w:color w:val="auto"/>
          <w:sz w:val="24"/>
          <w:szCs w:val="24"/>
          <w:lang w:val="ro-RO" w:bidi="en-US"/>
        </w:rPr>
        <w:t>, cu modificările și completările ulterioare, din Nomenclatorul „Creanțe fiscale”, se consideră a fi făcute la art.</w:t>
      </w:r>
      <w:r>
        <w:rPr>
          <w:rFonts w:hint="default" w:ascii="Times New Roman" w:hAnsi="Times New Roman" w:eastAsia="Segoe UI" w:cs="Times New Roman"/>
          <w:color w:val="auto"/>
          <w:sz w:val="24"/>
          <w:szCs w:val="24"/>
          <w:lang w:val="en-US" w:bidi="en-US"/>
        </w:rPr>
        <w:t xml:space="preserve"> 151 alin. (</w:t>
      </w:r>
      <w:r>
        <w:rPr>
          <w:rFonts w:hint="default" w:ascii="Times New Roman" w:hAnsi="Times New Roman" w:eastAsia="Segoe UI" w:cs="Times New Roman"/>
          <w:color w:val="auto"/>
          <w:sz w:val="24"/>
          <w:szCs w:val="24"/>
          <w:lang w:val="ro-RO" w:bidi="en-US"/>
        </w:rPr>
        <w:t>8</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art.</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174 alin.</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(5), respectiv art.</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174^1 alin.</w:t>
      </w:r>
      <w:r>
        <w:rPr>
          <w:rFonts w:hint="default" w:ascii="Times New Roman" w:hAnsi="Times New Roman" w:eastAsia="Segoe UI" w:cs="Times New Roman"/>
          <w:color w:val="auto"/>
          <w:sz w:val="24"/>
          <w:szCs w:val="24"/>
          <w:lang w:val="en-US" w:bidi="en-US"/>
        </w:rPr>
        <w:t xml:space="preserve"> </w:t>
      </w:r>
      <w:r>
        <w:rPr>
          <w:rFonts w:hint="default" w:ascii="Times New Roman" w:hAnsi="Times New Roman" w:eastAsia="Segoe UI" w:cs="Times New Roman"/>
          <w:color w:val="auto"/>
          <w:sz w:val="24"/>
          <w:szCs w:val="24"/>
          <w:lang w:val="ro-RO" w:bidi="en-US"/>
        </w:rPr>
        <w:t>(5) din aceeași lege.</w:t>
      </w:r>
    </w:p>
    <w:p>
      <w:pPr>
        <w:autoSpaceDE w:val="0"/>
        <w:autoSpaceDN w:val="0"/>
        <w:adjustRightInd w:val="0"/>
        <w:spacing w:after="0" w:line="240" w:lineRule="auto"/>
        <w:jc w:val="both"/>
        <w:rPr>
          <w:rFonts w:ascii="Times New Roman" w:hAnsi="Times New Roman" w:eastAsia="Trebuchet MS"/>
          <w:color w:val="000000"/>
          <w:sz w:val="24"/>
          <w:szCs w:val="24"/>
          <w:lang w:val="ro-RO"/>
        </w:rPr>
      </w:pPr>
    </w:p>
    <w:p>
      <w:pPr>
        <w:suppressAutoHyphens/>
        <w:autoSpaceDE w:val="0"/>
        <w:autoSpaceDN w:val="0"/>
        <w:adjustRightInd w:val="0"/>
        <w:ind w:firstLine="0" w:firstLineChars="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ART. 7   </w:t>
      </w:r>
    </w:p>
    <w:p>
      <w:pPr>
        <w:suppressAutoHyphens/>
        <w:autoSpaceDE w:val="0"/>
        <w:autoSpaceDN w:val="0"/>
        <w:adjustRightInd w:val="0"/>
        <w:ind w:firstLine="360" w:firstLineChars="15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Direcțiile de specialitate și structurile subordonate din cadrul Agenției Naționale de Administrare Fiscal</w:t>
      </w:r>
      <w:r>
        <w:rPr>
          <w:rFonts w:ascii="Times New Roman" w:hAnsi="Times New Roman"/>
          <w:color w:val="000000" w:themeColor="text1"/>
          <w:sz w:val="24"/>
          <w:szCs w:val="24"/>
          <w:lang w:val="ro-RO"/>
          <w14:textFill>
            <w14:solidFill>
              <w14:schemeClr w14:val="tx1"/>
            </w14:solidFill>
          </w14:textFill>
        </w:rPr>
        <w:t xml:space="preserve">ă, </w:t>
      </w:r>
      <w:r>
        <w:rPr>
          <w:rFonts w:ascii="Times New Roman" w:hAnsi="Times New Roman"/>
          <w:bCs/>
          <w:color w:val="000000" w:themeColor="text1"/>
          <w:sz w:val="24"/>
          <w:szCs w:val="24"/>
          <w:lang w:val="ro-RO" w:eastAsia="zh-CN"/>
          <w14:textFill>
            <w14:solidFill>
              <w14:schemeClr w14:val="tx1"/>
            </w14:solidFill>
          </w14:textFill>
        </w:rPr>
        <w:t>Casei Naționale de Pensii Publice, Casei Naționale de Asigurări de Sănătate, Agenției Naționale pentru Ocuparea Forței de Muncă,</w:t>
      </w:r>
      <w:r>
        <w:rPr>
          <w:rFonts w:ascii="Times New Roman" w:hAnsi="Times New Roman"/>
          <w:color w:val="000000" w:themeColor="text1"/>
          <w:sz w:val="24"/>
          <w:szCs w:val="24"/>
          <w:lang w:val="ro-RO"/>
          <w14:textFill>
            <w14:solidFill>
              <w14:schemeClr w14:val="tx1"/>
            </w14:solidFill>
          </w14:textFill>
        </w:rPr>
        <w:t xml:space="preserve"> precum și structurile care funcționează în subordinea acestora vor duce la îndeplinire prevederile prezentului ordin.</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 8</w:t>
      </w:r>
    </w:p>
    <w:p>
      <w:pPr>
        <w:suppressAutoHyphens/>
        <w:autoSpaceDE w:val="0"/>
        <w:autoSpaceDN w:val="0"/>
        <w:adjustRightInd w:val="0"/>
        <w:ind w:firstLine="360" w:firstLineChars="15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Prezentul ordin se public</w:t>
      </w:r>
      <w:r>
        <w:rPr>
          <w:rFonts w:ascii="Times New Roman" w:hAnsi="Times New Roman"/>
          <w:color w:val="000000" w:themeColor="text1"/>
          <w:sz w:val="24"/>
          <w:szCs w:val="24"/>
          <w:lang w:val="ro-RO"/>
          <w14:textFill>
            <w14:solidFill>
              <w14:schemeClr w14:val="tx1"/>
            </w14:solidFill>
          </w14:textFill>
        </w:rPr>
        <w:t>ă în Monitorul Oficial al României, Partea I.</w:t>
      </w:r>
    </w:p>
    <w:p>
      <w:pPr>
        <w:suppressAutoHyphens/>
        <w:autoSpaceDE w:val="0"/>
        <w:autoSpaceDN w:val="0"/>
        <w:adjustRightInd w:val="0"/>
        <w:ind w:firstLine="24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ind w:firstLine="240"/>
        <w:jc w:val="both"/>
        <w:rPr>
          <w:rFonts w:ascii="Times New Roman" w:hAnsi="Times New Roman"/>
          <w:color w:val="000000" w:themeColor="text1"/>
          <w:sz w:val="24"/>
          <w:szCs w:val="24"/>
          <w:lang w:val="ro-RO"/>
          <w14:textFill>
            <w14:solidFill>
              <w14:schemeClr w14:val="tx1"/>
            </w14:solidFill>
          </w14:textFill>
        </w:rPr>
      </w:pPr>
    </w:p>
    <w:tbl>
      <w:tblPr>
        <w:tblStyle w:val="12"/>
        <w:tblW w:w="10286"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506"/>
        <w:gridCol w:w="25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lang w:val="ro-RO" w:eastAsia="zh-CN"/>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Agenția Națională de Administrare Fiscală,</w:t>
            </w:r>
          </w:p>
        </w:tc>
        <w:tc>
          <w:tcPr>
            <w:tcW w:w="2506"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lang w:val="ro-RO" w:eastAsia="zh-CN"/>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Casa Națională de Pensii Publice,</w:t>
            </w:r>
          </w:p>
        </w:tc>
        <w:tc>
          <w:tcPr>
            <w:tcW w:w="2507"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lang w:val="ro-RO" w:eastAsia="zh-CN"/>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Casa Națională de Asigurări de Sănătate,</w:t>
            </w:r>
          </w:p>
        </w:tc>
        <w:tc>
          <w:tcPr>
            <w:tcW w:w="2507" w:type="dxa"/>
            <w:tcBorders>
              <w:top w:val="nil"/>
              <w:left w:val="nil"/>
              <w:bottom w:val="nil"/>
              <w:right w:val="nil"/>
            </w:tcBorders>
          </w:tcPr>
          <w:p>
            <w:pPr>
              <w:suppressAutoHyphens/>
              <w:autoSpaceDE w:val="0"/>
              <w:autoSpaceDN w:val="0"/>
              <w:adjustRightInd w:val="0"/>
              <w:jc w:val="center"/>
              <w:rPr>
                <w:rFonts w:ascii="Times New Roman" w:hAnsi="Times New Roman" w:eastAsia="Calibri"/>
                <w:b/>
                <w:color w:val="000000" w:themeColor="text1"/>
                <w:sz w:val="24"/>
                <w:szCs w:val="24"/>
                <w:lang w:val="ro-RO" w:eastAsia="zh-CN"/>
                <w14:textFill>
                  <w14:solidFill>
                    <w14:schemeClr w14:val="tx1"/>
                  </w14:solidFill>
                </w14:textFill>
              </w:rPr>
            </w:pPr>
            <w:r>
              <w:rPr>
                <w:rFonts w:ascii="Times New Roman" w:hAnsi="Times New Roman" w:eastAsia="Calibri"/>
                <w:b/>
                <w:color w:val="000000" w:themeColor="text1"/>
                <w:sz w:val="24"/>
                <w:szCs w:val="24"/>
                <w:lang w:val="ro-RO" w:eastAsia="zh-CN"/>
                <w14:textFill>
                  <w14:solidFill>
                    <w14:schemeClr w14:val="tx1"/>
                  </w14:solidFill>
                </w14:textFill>
              </w:rPr>
              <w:t>Agenția Națională pentru Ocuparea Forței de Muncă,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Borders>
              <w:top w:val="nil"/>
              <w:left w:val="nil"/>
              <w:bottom w:val="nil"/>
              <w:right w:val="nil"/>
            </w:tcBorders>
          </w:tcPr>
          <w:p>
            <w:pPr>
              <w:suppressAutoHyphens/>
              <w:autoSpaceDE w:val="0"/>
              <w:autoSpaceDN w:val="0"/>
              <w:adjustRightInd w:val="0"/>
              <w:jc w:val="center"/>
              <w:rPr>
                <w:rFonts w:ascii="Times New Roman" w:hAnsi="Times New Roman" w:eastAsia="Calibri"/>
                <w:b/>
                <w:sz w:val="24"/>
                <w:szCs w:val="24"/>
                <w:lang w:val="ro-RO" w:eastAsia="zh-CN"/>
              </w:rPr>
            </w:pPr>
            <w:r>
              <w:rPr>
                <w:rFonts w:ascii="Times New Roman" w:hAnsi="Times New Roman" w:eastAsia="Calibri"/>
                <w:b/>
                <w:sz w:val="24"/>
                <w:szCs w:val="24"/>
                <w:lang w:val="ro-RO" w:eastAsia="zh-CN"/>
              </w:rPr>
              <w:t>Președinte</w:t>
            </w:r>
          </w:p>
          <w:p>
            <w:pPr>
              <w:suppressAutoHyphens/>
              <w:autoSpaceDE w:val="0"/>
              <w:autoSpaceDN w:val="0"/>
              <w:adjustRightInd w:val="0"/>
              <w:jc w:val="center"/>
              <w:rPr>
                <w:rFonts w:ascii="Times New Roman" w:hAnsi="Times New Roman" w:eastAsia="Calibri"/>
                <w:b/>
                <w:sz w:val="24"/>
                <w:szCs w:val="24"/>
                <w:lang w:val="ro-RO" w:eastAsia="zh-CN"/>
              </w:rPr>
            </w:pPr>
          </w:p>
          <w:p>
            <w:pPr>
              <w:suppressAutoHyphens/>
              <w:autoSpaceDE w:val="0"/>
              <w:autoSpaceDN w:val="0"/>
              <w:adjustRightInd w:val="0"/>
              <w:jc w:val="center"/>
              <w:rPr>
                <w:rFonts w:ascii="Times New Roman" w:hAnsi="Times New Roman" w:eastAsia="Calibri"/>
                <w:b/>
                <w:sz w:val="24"/>
                <w:szCs w:val="24"/>
                <w:lang w:val="ro-RO"/>
              </w:rPr>
            </w:pPr>
            <w:r>
              <w:rPr>
                <w:rFonts w:ascii="Times New Roman" w:hAnsi="Times New Roman" w:eastAsia="Calibri"/>
                <w:b/>
                <w:sz w:val="24"/>
                <w:szCs w:val="24"/>
                <w:lang w:val="ro-RO" w:eastAsia="zh-CN"/>
              </w:rPr>
              <w:t xml:space="preserve"> Nicoleta - Mioara CÎRCIUMARU</w:t>
            </w:r>
          </w:p>
        </w:tc>
        <w:tc>
          <w:tcPr>
            <w:tcW w:w="2506" w:type="dxa"/>
            <w:tcBorders>
              <w:top w:val="nil"/>
              <w:left w:val="nil"/>
              <w:bottom w:val="nil"/>
              <w:right w:val="nil"/>
            </w:tcBorders>
          </w:tcPr>
          <w:p>
            <w:pPr>
              <w:suppressAutoHyphens/>
              <w:autoSpaceDE w:val="0"/>
              <w:autoSpaceDN w:val="0"/>
              <w:adjustRightInd w:val="0"/>
              <w:jc w:val="center"/>
              <w:rPr>
                <w:rFonts w:ascii="Times New Roman" w:hAnsi="Times New Roman" w:eastAsia="Calibri"/>
                <w:b/>
                <w:sz w:val="24"/>
                <w:szCs w:val="24"/>
                <w:lang w:val="ro-RO" w:eastAsia="zh-CN"/>
              </w:rPr>
            </w:pPr>
            <w:r>
              <w:rPr>
                <w:rFonts w:ascii="Times New Roman" w:hAnsi="Times New Roman" w:eastAsia="Calibri"/>
                <w:b/>
                <w:sz w:val="24"/>
                <w:szCs w:val="24"/>
                <w:lang w:val="ro-RO" w:eastAsia="zh-CN"/>
              </w:rPr>
              <w:t>Președinte</w:t>
            </w:r>
          </w:p>
          <w:p>
            <w:pPr>
              <w:suppressAutoHyphens/>
              <w:autoSpaceDE w:val="0"/>
              <w:autoSpaceDN w:val="0"/>
              <w:adjustRightInd w:val="0"/>
              <w:jc w:val="center"/>
              <w:rPr>
                <w:rFonts w:ascii="Times New Roman" w:hAnsi="Times New Roman" w:eastAsia="Calibri"/>
                <w:b/>
                <w:sz w:val="24"/>
                <w:szCs w:val="24"/>
                <w:lang w:val="ro-RO" w:eastAsia="zh-CN"/>
              </w:rPr>
            </w:pPr>
          </w:p>
          <w:p>
            <w:pPr>
              <w:suppressAutoHyphens/>
              <w:autoSpaceDE w:val="0"/>
              <w:autoSpaceDN w:val="0"/>
              <w:adjustRightInd w:val="0"/>
              <w:jc w:val="center"/>
              <w:rPr>
                <w:rFonts w:ascii="Times New Roman" w:hAnsi="Times New Roman" w:eastAsia="Calibri"/>
                <w:b/>
                <w:sz w:val="24"/>
                <w:szCs w:val="24"/>
                <w:lang w:val="ro-RO" w:eastAsia="zh-CN"/>
              </w:rPr>
            </w:pPr>
            <w:r>
              <w:rPr>
                <w:rFonts w:ascii="Times New Roman" w:hAnsi="Times New Roman" w:eastAsia="Calibri"/>
                <w:b/>
                <w:sz w:val="24"/>
                <w:szCs w:val="24"/>
                <w:lang w:val="ro-RO" w:eastAsia="zh-CN"/>
              </w:rPr>
              <w:t xml:space="preserve"> Daniel BACIU</w:t>
            </w:r>
          </w:p>
        </w:tc>
        <w:tc>
          <w:tcPr>
            <w:tcW w:w="2507" w:type="dxa"/>
            <w:tcBorders>
              <w:top w:val="nil"/>
              <w:left w:val="nil"/>
              <w:bottom w:val="nil"/>
              <w:right w:val="nil"/>
            </w:tcBorders>
          </w:tcPr>
          <w:p>
            <w:pPr>
              <w:suppressAutoHyphens/>
              <w:autoSpaceDE w:val="0"/>
              <w:autoSpaceDN w:val="0"/>
              <w:adjustRightInd w:val="0"/>
              <w:jc w:val="center"/>
              <w:rPr>
                <w:rFonts w:ascii="Times New Roman" w:hAnsi="Times New Roman" w:eastAsia="Calibri"/>
                <w:b/>
                <w:sz w:val="24"/>
                <w:szCs w:val="24"/>
                <w:lang w:val="ro-RO" w:eastAsia="zh-CN"/>
              </w:rPr>
            </w:pPr>
            <w:r>
              <w:rPr>
                <w:rFonts w:ascii="Times New Roman" w:hAnsi="Times New Roman" w:eastAsia="Calibri"/>
                <w:b/>
                <w:sz w:val="24"/>
                <w:szCs w:val="24"/>
                <w:lang w:val="ro-RO" w:eastAsia="zh-CN"/>
              </w:rPr>
              <w:t>Președinte</w:t>
            </w:r>
          </w:p>
          <w:p>
            <w:pPr>
              <w:suppressAutoHyphens/>
              <w:autoSpaceDE w:val="0"/>
              <w:autoSpaceDN w:val="0"/>
              <w:adjustRightInd w:val="0"/>
              <w:jc w:val="center"/>
              <w:rPr>
                <w:rFonts w:ascii="Times New Roman" w:hAnsi="Times New Roman" w:eastAsia="Calibri"/>
                <w:b/>
                <w:sz w:val="24"/>
                <w:szCs w:val="24"/>
              </w:rPr>
            </w:pPr>
          </w:p>
          <w:p>
            <w:pPr>
              <w:suppressAutoHyphens/>
              <w:autoSpaceDE w:val="0"/>
              <w:autoSpaceDN w:val="0"/>
              <w:adjustRightInd w:val="0"/>
              <w:jc w:val="center"/>
              <w:rPr>
                <w:rFonts w:ascii="Times New Roman" w:hAnsi="Times New Roman" w:eastAsia="Calibri"/>
                <w:b/>
                <w:sz w:val="24"/>
                <w:szCs w:val="24"/>
              </w:rPr>
            </w:pPr>
            <w:r>
              <w:rPr>
                <w:rFonts w:ascii="Times New Roman" w:hAnsi="Times New Roman" w:eastAsia="Calibri"/>
                <w:b/>
                <w:sz w:val="24"/>
                <w:szCs w:val="24"/>
              </w:rPr>
              <w:t>Valeria HERDEA</w:t>
            </w:r>
          </w:p>
        </w:tc>
        <w:tc>
          <w:tcPr>
            <w:tcW w:w="2507" w:type="dxa"/>
            <w:tcBorders>
              <w:top w:val="nil"/>
              <w:left w:val="nil"/>
              <w:bottom w:val="nil"/>
              <w:right w:val="nil"/>
            </w:tcBorders>
          </w:tcPr>
          <w:p>
            <w:pPr>
              <w:suppressAutoHyphens/>
              <w:autoSpaceDE w:val="0"/>
              <w:autoSpaceDN w:val="0"/>
              <w:adjustRightInd w:val="0"/>
              <w:spacing w:after="0" w:line="240" w:lineRule="auto"/>
              <w:ind w:left="361" w:hanging="360" w:hangingChars="150"/>
              <w:jc w:val="center"/>
              <w:rPr>
                <w:rFonts w:ascii="Times New Roman" w:hAnsi="Times New Roman" w:eastAsia="Calibri"/>
                <w:b/>
                <w:sz w:val="24"/>
                <w:szCs w:val="24"/>
                <w:lang w:val="ro-RO" w:eastAsia="zh-CN"/>
              </w:rPr>
            </w:pPr>
            <w:r>
              <w:rPr>
                <w:rFonts w:ascii="Times New Roman" w:hAnsi="Times New Roman" w:eastAsia="Calibri"/>
                <w:b/>
                <w:sz w:val="24"/>
                <w:szCs w:val="24"/>
                <w:lang w:val="ro-RO" w:eastAsia="zh-CN"/>
              </w:rPr>
              <w:t>Președinte</w:t>
            </w:r>
          </w:p>
          <w:p>
            <w:pPr>
              <w:suppressAutoHyphens/>
              <w:autoSpaceDE w:val="0"/>
              <w:autoSpaceDN w:val="0"/>
              <w:adjustRightInd w:val="0"/>
              <w:spacing w:after="0" w:line="240" w:lineRule="auto"/>
              <w:jc w:val="both"/>
              <w:rPr>
                <w:rFonts w:ascii="Times New Roman" w:hAnsi="Times New Roman" w:eastAsia="Calibri"/>
                <w:b/>
                <w:sz w:val="24"/>
                <w:szCs w:val="24"/>
                <w:lang w:val="ro-RO"/>
              </w:rPr>
            </w:pPr>
          </w:p>
          <w:p>
            <w:pPr>
              <w:suppressAutoHyphens/>
              <w:autoSpaceDE w:val="0"/>
              <w:autoSpaceDN w:val="0"/>
              <w:adjustRightInd w:val="0"/>
              <w:spacing w:after="0" w:line="240" w:lineRule="auto"/>
              <w:jc w:val="both"/>
              <w:rPr>
                <w:rFonts w:ascii="Times New Roman" w:hAnsi="Times New Roman" w:eastAsia="Calibri"/>
                <w:b/>
                <w:sz w:val="24"/>
                <w:szCs w:val="24"/>
                <w:lang w:val="ro-RO"/>
              </w:rPr>
            </w:pPr>
          </w:p>
          <w:p>
            <w:pPr>
              <w:suppressAutoHyphens/>
              <w:autoSpaceDE w:val="0"/>
              <w:autoSpaceDN w:val="0"/>
              <w:adjustRightInd w:val="0"/>
              <w:spacing w:after="0" w:line="240" w:lineRule="auto"/>
              <w:ind w:left="361" w:hanging="360" w:hangingChars="150"/>
              <w:jc w:val="center"/>
              <w:rPr>
                <w:rFonts w:ascii="Times New Roman" w:hAnsi="Times New Roman" w:eastAsia="Calibri"/>
                <w:b/>
                <w:sz w:val="24"/>
                <w:szCs w:val="24"/>
                <w:lang w:val="ro-RO"/>
              </w:rPr>
            </w:pPr>
            <w:r>
              <w:rPr>
                <w:rFonts w:ascii="Times New Roman" w:hAnsi="Times New Roman" w:eastAsia="Calibri"/>
                <w:b/>
                <w:sz w:val="24"/>
                <w:szCs w:val="24"/>
              </w:rPr>
              <w:t xml:space="preserve">     Florin - Irinel COTO</w:t>
            </w:r>
            <w:r>
              <w:rPr>
                <w:rFonts w:ascii="Times New Roman" w:hAnsi="Times New Roman" w:eastAsia="Calibri"/>
                <w:b/>
                <w:sz w:val="24"/>
                <w:szCs w:val="24"/>
                <w:lang w:val="ro-RO"/>
              </w:rPr>
              <w:t>ȘMAN</w:t>
            </w:r>
          </w:p>
        </w:tc>
      </w:tr>
    </w:tbl>
    <w:p>
      <w:pPr>
        <w:suppressAutoHyphens/>
        <w:autoSpaceDE w:val="0"/>
        <w:autoSpaceDN w:val="0"/>
        <w:adjustRightInd w:val="0"/>
        <w:spacing w:after="160" w:line="259" w:lineRule="atLeast"/>
        <w:jc w:val="right"/>
        <w:rPr>
          <w:rFonts w:ascii="Times New Roman" w:hAnsi="Times New Roman"/>
          <w:b/>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jc w:val="righ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br w:type="page"/>
      </w:r>
    </w:p>
    <w:p>
      <w:pPr>
        <w:suppressAutoHyphens/>
        <w:autoSpaceDE w:val="0"/>
        <w:autoSpaceDN w:val="0"/>
        <w:adjustRightInd w:val="0"/>
        <w:spacing w:after="160" w:line="259" w:lineRule="atLeast"/>
        <w:jc w:val="righ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Anexa nr.1</w:t>
      </w:r>
    </w:p>
    <w:p>
      <w:pPr>
        <w:autoSpaceDE w:val="0"/>
        <w:autoSpaceDN w:val="0"/>
        <w:adjustRightInd w:val="0"/>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112</w:t>
      </w:r>
    </w:p>
    <w:p>
      <w:pPr>
        <w:suppressAutoHyphens/>
        <w:autoSpaceDE w:val="0"/>
        <w:autoSpaceDN w:val="0"/>
        <w:adjustRightInd w:val="0"/>
        <w:spacing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DECLARAȚIE PRIVIND OBLIGAȚIILE DE PLAT</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 xml:space="preserve"> A CONTRIBUȚIILOR SOCIALE, IMPOZITULUI PE VENIT ȘI EVIDENȚA NOMINAL</w:t>
      </w:r>
      <w:r>
        <w:rPr>
          <w:rFonts w:ascii="Times New Roman" w:hAnsi="Times New Roman"/>
          <w:color w:val="000000" w:themeColor="text1"/>
          <w:sz w:val="24"/>
          <w:szCs w:val="24"/>
          <w:lang w:val="ro-RO"/>
          <w14:textFill>
            <w14:solidFill>
              <w14:schemeClr w14:val="tx1"/>
            </w14:solidFill>
          </w14:textFill>
        </w:rPr>
        <w:t>Ă A PERSOANELOR ASIGURATE</w:t>
      </w:r>
    </w:p>
    <w:tbl>
      <w:tblPr>
        <w:tblStyle w:val="12"/>
        <w:tblW w:w="9648" w:type="dxa"/>
        <w:tblInd w:w="216" w:type="dxa"/>
        <w:tblLayout w:type="fixed"/>
        <w:tblCellMar>
          <w:top w:w="0" w:type="dxa"/>
          <w:left w:w="54" w:type="dxa"/>
          <w:bottom w:w="0" w:type="dxa"/>
          <w:right w:w="54" w:type="dxa"/>
        </w:tblCellMar>
      </w:tblPr>
      <w:tblGrid>
        <w:gridCol w:w="4526"/>
        <w:gridCol w:w="369"/>
        <w:gridCol w:w="1571"/>
        <w:gridCol w:w="1081"/>
        <w:gridCol w:w="751"/>
        <w:gridCol w:w="810"/>
        <w:gridCol w:w="540"/>
      </w:tblGrid>
      <w:tr>
        <w:tblPrEx>
          <w:tblCellMar>
            <w:top w:w="0" w:type="dxa"/>
            <w:left w:w="54" w:type="dxa"/>
            <w:bottom w:w="0" w:type="dxa"/>
            <w:right w:w="54" w:type="dxa"/>
          </w:tblCellMar>
        </w:tblPrEx>
        <w:trPr>
          <w:trHeight w:val="1" w:hRule="atLeast"/>
        </w:trPr>
        <w:tc>
          <w:tcPr>
            <w:tcW w:w="4526" w:type="dxa"/>
            <w:tcBorders>
              <w:top w:val="nil"/>
              <w:left w:val="nil"/>
              <w:bottom w:val="nil"/>
              <w:right w:val="nil"/>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369" w:type="dxa"/>
            <w:tcBorders>
              <w:top w:val="nil"/>
              <w:left w:val="nil"/>
              <w:bottom w:val="nil"/>
              <w:right w:val="nil"/>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71" w:type="dxa"/>
            <w:tcBorders>
              <w:top w:val="nil"/>
              <w:left w:val="nil"/>
              <w:bottom w:val="nil"/>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182" w:type="dxa"/>
            <w:gridSpan w:val="4"/>
            <w:tcBorders>
              <w:top w:val="single" w:color="00000A" w:sz="2" w:space="0"/>
              <w:left w:val="single" w:color="auto" w:sz="4"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left="2322" w:hanging="2412"/>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de raportare</w:t>
            </w:r>
          </w:p>
        </w:tc>
      </w:tr>
      <w:tr>
        <w:tblPrEx>
          <w:tblCellMar>
            <w:top w:w="0" w:type="dxa"/>
            <w:left w:w="54" w:type="dxa"/>
            <w:bottom w:w="0" w:type="dxa"/>
            <w:right w:w="54" w:type="dxa"/>
          </w:tblCellMar>
        </w:tblPrEx>
        <w:trPr>
          <w:trHeight w:val="470" w:hRule="atLeast"/>
        </w:trPr>
        <w:tc>
          <w:tcPr>
            <w:tcW w:w="4526" w:type="dxa"/>
            <w:tcBorders>
              <w:top w:val="nil"/>
              <w:left w:val="nil"/>
              <w:bottom w:val="nil"/>
              <w:right w:val="nil"/>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69" w:type="dxa"/>
            <w:tcBorders>
              <w:top w:val="nil"/>
              <w:left w:val="nil"/>
              <w:bottom w:val="nil"/>
              <w:right w:val="nil"/>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71" w:type="dxa"/>
            <w:tcBorders>
              <w:top w:val="nil"/>
              <w:left w:val="nil"/>
              <w:bottom w:val="nil"/>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1" w:type="dxa"/>
            <w:tcBorders>
              <w:top w:val="single" w:color="00000A" w:sz="2" w:space="0"/>
              <w:left w:val="single" w:color="auto" w:sz="4"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Lun</w:t>
            </w:r>
            <w:r>
              <w:rPr>
                <w:rFonts w:ascii="Times New Roman" w:hAnsi="Times New Roman"/>
                <w:color w:val="000000" w:themeColor="text1"/>
                <w:sz w:val="24"/>
                <w:szCs w:val="24"/>
                <w:lang w:val="ro-RO"/>
                <w14:textFill>
                  <w14:solidFill>
                    <w14:schemeClr w14:val="tx1"/>
                  </w14:solidFill>
                </w14:textFill>
              </w:rPr>
              <w:t>ă</w:t>
            </w:r>
          </w:p>
        </w:tc>
        <w:tc>
          <w:tcPr>
            <w:tcW w:w="751" w:type="dxa"/>
            <w:tcBorders>
              <w:top w:val="single" w:color="00000A" w:sz="2" w:space="0"/>
              <w:left w:val="single" w:color="00000A" w:sz="2" w:space="0"/>
              <w:bottom w:val="single" w:color="auto" w:sz="4" w:space="0"/>
              <w:right w:val="single" w:color="00000A" w:sz="2" w:space="0"/>
            </w:tcBorders>
            <w:shd w:val="clear" w:color="000000" w:fill="FFFFFF"/>
          </w:tcPr>
          <w:p>
            <w:pPr>
              <w:tabs>
                <w:tab w:val="left"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81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An</w:t>
            </w:r>
          </w:p>
        </w:tc>
        <w:tc>
          <w:tcPr>
            <w:tcW w:w="54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250" w:hRule="atLeast"/>
        </w:trPr>
        <w:tc>
          <w:tcPr>
            <w:tcW w:w="4526" w:type="dxa"/>
            <w:tcBorders>
              <w:top w:val="nil"/>
              <w:left w:val="nil"/>
              <w:bottom w:val="nil"/>
              <w:right w:val="nil"/>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5122" w:type="dxa"/>
            <w:gridSpan w:val="6"/>
            <w:tcBorders>
              <w:top w:val="nil"/>
              <w:left w:val="nil"/>
              <w:bottom w:val="nil"/>
              <w:right w:val="nil"/>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6" w:type="dxa"/>
            <w:bottom w:w="0" w:type="dxa"/>
            <w:right w:w="56" w:type="dxa"/>
          </w:tblCellMar>
        </w:tblPrEx>
        <w:trPr>
          <w:trHeight w:val="635" w:hRule="atLeast"/>
        </w:trPr>
        <w:tc>
          <w:tcPr>
            <w:tcW w:w="4526" w:type="dxa"/>
            <w:tcBorders>
              <w:top w:val="nil"/>
              <w:left w:val="nil"/>
              <w:bottom w:val="nil"/>
              <w:right w:val="nil"/>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Declarație rectificativ</w:t>
            </w:r>
            <w:r>
              <w:rPr>
                <w:rFonts w:ascii="Times New Roman" w:hAnsi="Times New Roman"/>
                <w:color w:val="000000" w:themeColor="text1"/>
                <w:sz w:val="24"/>
                <w:szCs w:val="24"/>
                <w:lang w:val="ro-RO"/>
                <w14:textFill>
                  <w14:solidFill>
                    <w14:schemeClr w14:val="tx1"/>
                  </w14:solidFill>
                </w14:textFill>
              </w:rPr>
              <w:t>ă</w:t>
            </w:r>
          </w:p>
        </w:tc>
        <w:tc>
          <w:tcPr>
            <w:tcW w:w="5122" w:type="dxa"/>
            <w:gridSpan w:val="6"/>
            <w:tcBorders>
              <w:top w:val="nil"/>
              <w:left w:val="nil"/>
              <w:bottom w:val="nil"/>
              <w:right w:val="nil"/>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1500505</wp:posOffset>
                      </wp:positionH>
                      <wp:positionV relativeFrom="paragraph">
                        <wp:posOffset>29845</wp:posOffset>
                      </wp:positionV>
                      <wp:extent cx="343535" cy="342900"/>
                      <wp:effectExtent l="4445" t="4445" r="13970" b="14605"/>
                      <wp:wrapNone/>
                      <wp:docPr id="14"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18.15pt;margin-top:2.35pt;height:27pt;width:27.05pt;z-index:251659264;mso-width-relative:page;mso-height-relative:page;" fillcolor="#FFFFFF" filled="t" stroked="t" coordsize="21600,21600" o:gfxdata="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QtS/NgAAAAIAQAADwAAAAAAAAABACAAAAAiAAAAZHJzL2Rvd25yZXYueG1sUEsB&#10;AhQAFAAAAAgAh07iQGKdFuEuAgAAgAQAAA4AAAAAAAAAAQAgAAAAJwEAAGRycy9lMm9Eb2MueG1s&#10;UEsFBgAAAAAGAAYAWQEAAMcFAAAAAA==&#10;">
                      <v:fill on="t" focussize="0,0"/>
                      <v:stroke color="#000000" miterlimit="8" joinstyle="miter"/>
                      <v:imagedata o:title=""/>
                      <o:lock v:ext="edit" aspectratio="f"/>
                    </v:rect>
                  </w:pict>
                </mc:Fallback>
              </mc:AlternateContent>
            </w:r>
          </w:p>
        </w:tc>
      </w:tr>
      <w:tr>
        <w:tblPrEx>
          <w:tblCellMar>
            <w:top w:w="0" w:type="dxa"/>
            <w:left w:w="56" w:type="dxa"/>
            <w:bottom w:w="0" w:type="dxa"/>
            <w:right w:w="56" w:type="dxa"/>
          </w:tblCellMar>
        </w:tblPrEx>
        <w:trPr>
          <w:trHeight w:val="1" w:hRule="atLeast"/>
        </w:trPr>
        <w:tc>
          <w:tcPr>
            <w:tcW w:w="4526" w:type="dxa"/>
            <w:tcBorders>
              <w:top w:val="nil"/>
              <w:left w:val="nil"/>
              <w:bottom w:val="nil"/>
              <w:right w:val="nil"/>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122" w:type="dxa"/>
            <w:gridSpan w:val="6"/>
            <w:tcBorders>
              <w:top w:val="nil"/>
              <w:left w:val="nil"/>
              <w:bottom w:val="nil"/>
              <w:right w:val="nil"/>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354" w:hRule="atLeast"/>
        </w:trPr>
        <w:tc>
          <w:tcPr>
            <w:tcW w:w="4526" w:type="dxa"/>
            <w:tcBorders>
              <w:top w:val="nil"/>
              <w:left w:val="nil"/>
              <w:bottom w:val="nil"/>
              <w:right w:val="nil"/>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Declarație depus</w:t>
            </w:r>
            <w:r>
              <w:rPr>
                <w:rFonts w:ascii="Times New Roman" w:hAnsi="Times New Roman"/>
                <w:color w:val="000000" w:themeColor="text1"/>
                <w:sz w:val="24"/>
                <w:szCs w:val="24"/>
                <w:lang w:val="ro-RO"/>
                <w14:textFill>
                  <w14:solidFill>
                    <w14:schemeClr w14:val="tx1"/>
                  </w14:solidFill>
                </w14:textFill>
              </w:rPr>
              <w:t>ă ca urmare a acordării unor drepturi bănești stabilite prin lege sau în baza unor hotărâri judecătorești definitive și irevocabile/hotărâri judecătorești definitive și executorii, i</w:t>
            </w:r>
            <w:r>
              <w:rPr>
                <w:rFonts w:ascii="Times New Roman" w:hAnsi="Times New Roman"/>
                <w:iCs/>
                <w:color w:val="000000" w:themeColor="text1"/>
                <w:sz w:val="24"/>
                <w:szCs w:val="24"/>
                <w14:textFill>
                  <w14:solidFill>
                    <w14:schemeClr w14:val="tx1"/>
                  </w14:solidFill>
                </w14:textFill>
              </w:rPr>
              <w:t xml:space="preserve">nclusiv cele acordate potrivit hotărârilor primei instanțe, executorii de drept, precum și în cazul în care prin astfel de hotărâri s-a dispus reîncadrarea în muncă a unor persoane, </w:t>
            </w:r>
            <w:r>
              <w:rPr>
                <w:rFonts w:ascii="Times New Roman" w:hAnsi="Times New Roman"/>
                <w:color w:val="000000" w:themeColor="text1"/>
                <w:sz w:val="24"/>
                <w:szCs w:val="24"/>
                <w:lang w:val="ro-RO"/>
                <w14:textFill>
                  <w14:solidFill>
                    <w14:schemeClr w14:val="tx1"/>
                  </w14:solidFill>
                </w14:textFill>
              </w:rPr>
              <w:t>potrivit art. 147 alin. (3) și alin. (3^1), art. 169 alin. (3) și alin. (3^2) din Codul fiscal</w:t>
            </w:r>
          </w:p>
        </w:tc>
        <w:tc>
          <w:tcPr>
            <w:tcW w:w="5122" w:type="dxa"/>
            <w:gridSpan w:val="6"/>
            <w:tcBorders>
              <w:top w:val="nil"/>
              <w:left w:val="nil"/>
              <w:bottom w:val="nil"/>
              <w:right w:val="nil"/>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1520825</wp:posOffset>
                      </wp:positionH>
                      <wp:positionV relativeFrom="paragraph">
                        <wp:posOffset>826135</wp:posOffset>
                      </wp:positionV>
                      <wp:extent cx="343535" cy="342900"/>
                      <wp:effectExtent l="4445" t="4445" r="13970" b="14605"/>
                      <wp:wrapNone/>
                      <wp:docPr id="7"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19.75pt;margin-top:65.05pt;height:27pt;width:27.05pt;z-index:251660288;mso-width-relative:page;mso-height-relative:page;" fillcolor="#FFFFFF" filled="t" stroked="t" coordsize="21600,21600" o:gfxdata="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7iAX2AAAAAsBAAAPAAAAAAAAAAEAIAAAACIAAABkcnMvZG93bnJldi54bWxQSwEC&#10;FAAUAAAACACHTuJA8lfP1S0CAAB/BAAADgAAAAAAAAABACAAAAAnAQAAZHJzL2Uyb0RvYy54bWxQ&#10;SwUGAAAAAAYABgBZAQAAxgUAAAAA&#10;">
                      <v:fill on="t" focussize="0,0"/>
                      <v:stroke color="#000000" miterlimit="8" joinstyle="miter"/>
                      <v:imagedata o:title=""/>
                      <o:lock v:ext="edit" aspectratio="f"/>
                    </v:rect>
                  </w:pict>
                </mc:Fallback>
              </mc:AlternateContent>
            </w:r>
          </w:p>
        </w:tc>
      </w:tr>
      <w:tr>
        <w:tblPrEx>
          <w:tblCellMar>
            <w:top w:w="0" w:type="dxa"/>
            <w:left w:w="56" w:type="dxa"/>
            <w:bottom w:w="0" w:type="dxa"/>
            <w:right w:w="56" w:type="dxa"/>
          </w:tblCellMar>
        </w:tblPrEx>
        <w:trPr>
          <w:trHeight w:val="275" w:hRule="atLeast"/>
        </w:trPr>
        <w:tc>
          <w:tcPr>
            <w:tcW w:w="4526" w:type="dxa"/>
            <w:tcBorders>
              <w:top w:val="nil"/>
              <w:left w:val="nil"/>
              <w:bottom w:val="nil"/>
              <w:right w:val="nil"/>
            </w:tcBorders>
            <w:shd w:val="clear" w:color="000000" w:fill="FFFFFF"/>
          </w:tcPr>
          <w:p>
            <w:pPr>
              <w:suppressAutoHyphens/>
              <w:autoSpaceDE w:val="0"/>
              <w:autoSpaceDN w:val="0"/>
              <w:adjustRightInd w:val="0"/>
              <w:spacing w:line="259" w:lineRule="atLeast"/>
              <w:jc w:val="both"/>
              <w:rPr>
                <w:rFonts w:ascii="Times New Roman" w:hAnsi="Times New Roman"/>
                <w:color w:val="000000" w:themeColor="text1"/>
                <w:sz w:val="24"/>
                <w:szCs w:val="24"/>
                <w14:textFill>
                  <w14:solidFill>
                    <w14:schemeClr w14:val="tx1"/>
                  </w14:solidFill>
                </w14:textFill>
              </w:rPr>
            </w:pPr>
          </w:p>
        </w:tc>
        <w:tc>
          <w:tcPr>
            <w:tcW w:w="5122" w:type="dxa"/>
            <w:gridSpan w:val="6"/>
            <w:tcBorders>
              <w:top w:val="nil"/>
              <w:left w:val="nil"/>
              <w:bottom w:val="nil"/>
              <w:right w:val="nil"/>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26" w:type="dxa"/>
            <w:tcBorders>
              <w:top w:val="nil"/>
              <w:left w:val="nil"/>
              <w:bottom w:val="nil"/>
              <w:right w:val="nil"/>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Declarație </w:t>
            </w:r>
            <w:r>
              <w:rPr>
                <w:rFonts w:ascii="Times New Roman" w:hAnsi="Times New Roman"/>
                <w:sz w:val="24"/>
                <w:szCs w:val="24"/>
                <w:lang w:val="ro-RO"/>
              </w:rPr>
              <w:t>rectificativă</w:t>
            </w:r>
            <w:r>
              <w:rPr>
                <w:rFonts w:ascii="Times New Roman" w:hAnsi="Times New Roman"/>
                <w:color w:val="000000" w:themeColor="text1"/>
                <w:sz w:val="24"/>
                <w:szCs w:val="24"/>
                <w:lang w:val="ro-RO"/>
                <w14:textFill>
                  <w14:solidFill>
                    <w14:schemeClr w14:val="tx1"/>
                  </w14:solidFill>
                </w14:textFill>
              </w:rPr>
              <w:t xml:space="preserve"> depusă ca urmare a unei notificări de conformare</w:t>
            </w:r>
          </w:p>
        </w:tc>
        <w:tc>
          <w:tcPr>
            <w:tcW w:w="5122" w:type="dxa"/>
            <w:gridSpan w:val="6"/>
            <w:tcBorders>
              <w:top w:val="nil"/>
              <w:left w:val="nil"/>
              <w:bottom w:val="nil"/>
              <w:right w:val="nil"/>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1530350</wp:posOffset>
                      </wp:positionH>
                      <wp:positionV relativeFrom="paragraph">
                        <wp:posOffset>111760</wp:posOffset>
                      </wp:positionV>
                      <wp:extent cx="343535" cy="342900"/>
                      <wp:effectExtent l="4445" t="4445" r="13970" b="14605"/>
                      <wp:wrapNone/>
                      <wp:docPr id="6"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20.5pt;margin-top:8.8pt;height:27pt;width:27.05pt;z-index:251661312;mso-width-relative:page;mso-height-relative:page;" fillcolor="#FFFFFF" filled="t" stroked="t" coordsize="21600,21600" o:gfxdata="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syxRbXAAAACQEAAA8AAAAAAAAAAQAgAAAAIgAAAGRycy9kb3ducmV2LnhtbFBLAQIU&#10;ABQAAAAIAIdO4kDH8SQ6LQIAAH8EAAAOAAAAAAAAAAEAIAAAACYBAABkcnMvZTJvRG9jLnhtbFBL&#10;BQYAAAAABgAGAFkBAADFBQAAAAA=&#10;">
                      <v:fill on="t" focussize="0,0"/>
                      <v:stroke color="#000000" miterlimit="8" joinstyle="miter"/>
                      <v:imagedata o:title=""/>
                      <o:lock v:ext="edit" aspectratio="f"/>
                    </v:rect>
                  </w:pict>
                </mc:Fallback>
              </mc:AlternateContent>
            </w:r>
          </w:p>
        </w:tc>
      </w:tr>
      <w:tr>
        <w:tblPrEx>
          <w:tblCellMar>
            <w:top w:w="0" w:type="dxa"/>
            <w:left w:w="54" w:type="dxa"/>
            <w:bottom w:w="0" w:type="dxa"/>
            <w:right w:w="54" w:type="dxa"/>
          </w:tblCellMar>
        </w:tblPrEx>
        <w:trPr>
          <w:trHeight w:val="1" w:hRule="atLeast"/>
        </w:trPr>
        <w:tc>
          <w:tcPr>
            <w:tcW w:w="4526" w:type="dxa"/>
            <w:tcBorders>
              <w:top w:val="nil"/>
              <w:left w:val="nil"/>
              <w:bottom w:val="nil"/>
              <w:right w:val="nil"/>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5122" w:type="dxa"/>
            <w:gridSpan w:val="6"/>
            <w:tcBorders>
              <w:top w:val="nil"/>
              <w:left w:val="nil"/>
              <w:bottom w:val="nil"/>
              <w:right w:val="nil"/>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26" w:type="dxa"/>
            <w:tcBorders>
              <w:top w:val="nil"/>
              <w:left w:val="nil"/>
              <w:bottom w:val="nil"/>
              <w:right w:val="nil"/>
            </w:tcBorders>
            <w:shd w:val="clear" w:color="000000" w:fill="FFFFFF"/>
          </w:tcPr>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Declarație depus</w:t>
            </w:r>
            <w:r>
              <w:rPr>
                <w:rFonts w:ascii="Times New Roman" w:hAnsi="Times New Roman"/>
                <w:color w:val="000000" w:themeColor="text1"/>
                <w:sz w:val="24"/>
                <w:szCs w:val="24"/>
                <w:lang w:val="ro-RO"/>
                <w14:textFill>
                  <w14:solidFill>
                    <w14:schemeClr w14:val="tx1"/>
                  </w14:solidFill>
                </w14:textFill>
              </w:rPr>
              <w:t>ă ca urmare a unei inspecții fiscale sau ca urmare a stabilirii obligațiilor fiscale din oficiu</w:t>
            </w:r>
          </w:p>
        </w:tc>
        <w:tc>
          <w:tcPr>
            <w:tcW w:w="5122" w:type="dxa"/>
            <w:gridSpan w:val="6"/>
            <w:tcBorders>
              <w:top w:val="nil"/>
              <w:left w:val="nil"/>
              <w:bottom w:val="nil"/>
              <w:right w:val="nil"/>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81280</wp:posOffset>
                      </wp:positionV>
                      <wp:extent cx="343535" cy="342900"/>
                      <wp:effectExtent l="4445" t="4445" r="13970" b="14605"/>
                      <wp:wrapNone/>
                      <wp:docPr id="29"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19.8pt;margin-top:6.4pt;height:27pt;width:27.05pt;z-index:251662336;mso-width-relative:page;mso-height-relative:page;" fillcolor="#FFFFFF" filled="t" stroked="t" coordsize="21600,21600" o:gfxdata="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URtW1wAAAAkBAAAPAAAAAAAAAAEAIAAAACIAAABkcnMvZG93bnJldi54bWxQSwEC&#10;FAAUAAAACACHTuJAIvfM7y4CAACABAAADgAAAAAAAAABACAAAAAmAQAAZHJzL2Uyb0RvYy54bWxQ&#10;SwUGAAAAAAYABgBZAQAAxgUAAAAA&#10;">
                      <v:fill on="t" focussize="0,0"/>
                      <v:stroke color="#000000" miterlimit="8" joinstyle="miter"/>
                      <v:imagedata o:title=""/>
                      <o:lock v:ext="edit" aspectratio="f"/>
                    </v:rect>
                  </w:pict>
                </mc:Fallback>
              </mc:AlternateContent>
            </w:r>
          </w:p>
        </w:tc>
      </w:tr>
    </w:tbl>
    <w:p>
      <w:pPr>
        <w:suppressAutoHyphens/>
        <w:autoSpaceDE w:val="0"/>
        <w:autoSpaceDN w:val="0"/>
        <w:adjustRightInd w:val="0"/>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after="0" w:line="240" w:lineRule="auto"/>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Declarație depus</w:t>
      </w:r>
      <w:r>
        <w:rPr>
          <w:rFonts w:ascii="Times New Roman" w:hAnsi="Times New Roman"/>
          <w:color w:val="000000" w:themeColor="text1"/>
          <w:sz w:val="24"/>
          <w:szCs w:val="24"/>
          <w:lang w:val="ro-RO"/>
          <w14:textFill>
            <w14:solidFill>
              <w14:schemeClr w14:val="tx1"/>
            </w14:solidFill>
          </w14:textFill>
        </w:rPr>
        <w:t>ă după anularea rezervei</w:t>
      </w:r>
      <w:r>
        <w:rPr>
          <w:rFonts w:ascii="Times New Roman" w:hAnsi="Times New Roman"/>
          <w:color w:val="000000" w:themeColor="text1"/>
          <w:sz w:val="24"/>
          <w:szCs w:val="24"/>
          <w14:textFill>
            <w14:solidFill>
              <w14:schemeClr w14:val="tx1"/>
            </w14:solidFill>
          </w14:textFill>
        </w:rPr>
        <w:t xml:space="preserve"> verific</w:t>
      </w:r>
      <w:r>
        <w:rPr>
          <w:rFonts w:ascii="Times New Roman" w:hAnsi="Times New Roman"/>
          <w:color w:val="000000" w:themeColor="text1"/>
          <w:sz w:val="24"/>
          <w:szCs w:val="24"/>
          <w:lang w:val="ro-RO"/>
          <w14:textFill>
            <w14:solidFill>
              <w14:schemeClr w14:val="tx1"/>
            </w14:solidFill>
          </w14:textFill>
        </w:rPr>
        <w:t>ării ulterioare</w:t>
      </w:r>
    </w:p>
    <w:p>
      <w:pPr>
        <w:suppressAutoHyphens/>
        <w:autoSpaceDE w:val="0"/>
        <w:autoSpaceDN w:val="0"/>
        <w:adjustRightInd w:val="0"/>
        <w:spacing w:after="0" w:line="240" w:lineRule="auto"/>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4531995</wp:posOffset>
                </wp:positionH>
                <wp:positionV relativeFrom="paragraph">
                  <wp:posOffset>70485</wp:posOffset>
                </wp:positionV>
                <wp:extent cx="343535" cy="342900"/>
                <wp:effectExtent l="4445" t="4445" r="13970" b="14605"/>
                <wp:wrapNone/>
                <wp:docPr id="8"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56.85pt;margin-top:5.55pt;height:27pt;width:27.05pt;z-index:251663360;mso-width-relative:page;mso-height-relative:page;" fillcolor="#FFFFFF" filled="t" stroked="t" coordsize="21600,21600" o:gfxdata="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TR1XdcAAAAJAQAADwAAAAAAAAABACAAAAAiAAAAZHJzL2Rvd25yZXYueG1sUEsBAhQA&#10;FAAAAAgAh07iQBYHVyUsAgAAfwQAAA4AAAAAAAAAAQAgAAAAJgEAAGRycy9lMm9Eb2MueG1sUEsF&#10;BgAAAAAGAAYAWQEAAMQ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lang w:val="ro-RO"/>
          <w14:textFill>
            <w14:solidFill>
              <w14:schemeClr w14:val="tx1"/>
            </w14:solidFill>
          </w14:textFill>
        </w:rPr>
        <w:t xml:space="preserve">     conform Codului de</w:t>
      </w:r>
      <w:r>
        <w:rPr>
          <w:rFonts w:ascii="Times New Roman" w:hAnsi="Times New Roman"/>
          <w:color w:val="000000" w:themeColor="text1"/>
          <w:sz w:val="24"/>
          <w:szCs w:val="24"/>
          <w14:textFill>
            <w14:solidFill>
              <w14:schemeClr w14:val="tx1"/>
            </w14:solidFill>
          </w14:textFill>
        </w:rPr>
        <w:t xml:space="preserve"> procedur</w:t>
      </w:r>
      <w:r>
        <w:rPr>
          <w:rFonts w:ascii="Times New Roman" w:hAnsi="Times New Roman"/>
          <w:color w:val="000000" w:themeColor="text1"/>
          <w:sz w:val="24"/>
          <w:szCs w:val="24"/>
          <w:lang w:val="ro-RO"/>
          <w14:textFill>
            <w14:solidFill>
              <w14:schemeClr w14:val="tx1"/>
            </w14:solidFill>
          </w14:textFill>
        </w:rPr>
        <w:t xml:space="preserve">ă fiscală:                              </w:t>
      </w:r>
    </w:p>
    <w:p>
      <w:pPr>
        <w:suppressAutoHyphens/>
        <w:autoSpaceDE w:val="0"/>
        <w:autoSpaceDN w:val="0"/>
        <w:adjustRightInd w:val="0"/>
        <w:ind w:left="369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art. 105 alin. (6) lit. a)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4531995</wp:posOffset>
                </wp:positionH>
                <wp:positionV relativeFrom="paragraph">
                  <wp:posOffset>130810</wp:posOffset>
                </wp:positionV>
                <wp:extent cx="343535" cy="342900"/>
                <wp:effectExtent l="4445" t="4445" r="13970" b="14605"/>
                <wp:wrapNone/>
                <wp:docPr id="9"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56.85pt;margin-top:10.3pt;height:27pt;width:27.05pt;z-index:251664384;mso-width-relative:page;mso-height-relative:page;" fillcolor="#FFFFFF" filled="t" stroked="t" coordsize="21600,21600" o:gfxdata="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MzXnzXAAAACQEAAA8AAAAAAAAAAQAgAAAAIgAAAGRycy9kb3ducmV2LnhtbFBLAQIU&#10;ABQAAAAIAIdO4kAjobzKLQIAAH8EAAAOAAAAAAAAAAEAIAAAACYBAABkcnMvZTJvRG9jLnhtbFBL&#10;BQYAAAAABgAGAFkBAADF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ab/>
      </w:r>
    </w:p>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b/>
      </w:r>
      <w:r>
        <w:rPr>
          <w:rFonts w:ascii="Times New Roman" w:hAnsi="Times New Roman"/>
          <w:b/>
          <w:bCs/>
          <w:color w:val="000000" w:themeColor="text1"/>
          <w:sz w:val="24"/>
          <w:szCs w:val="24"/>
          <w14:textFill>
            <w14:solidFill>
              <w14:schemeClr w14:val="tx1"/>
            </w14:solidFill>
          </w14:textFill>
        </w:rPr>
        <w:tab/>
      </w:r>
      <w:r>
        <w:rPr>
          <w:rFonts w:ascii="Times New Roman" w:hAnsi="Times New Roman"/>
          <w:b/>
          <w:bCs/>
          <w:color w:val="000000" w:themeColor="text1"/>
          <w:sz w:val="24"/>
          <w:szCs w:val="24"/>
          <w14:textFill>
            <w14:solidFill>
              <w14:schemeClr w14:val="tx1"/>
            </w14:solidFill>
          </w14:textFill>
        </w:rPr>
        <w:tab/>
      </w:r>
      <w:r>
        <w:rPr>
          <w:rFonts w:ascii="Times New Roman" w:hAnsi="Times New Roman"/>
          <w:b/>
          <w:bCs/>
          <w:color w:val="000000" w:themeColor="text1"/>
          <w:sz w:val="24"/>
          <w:szCs w:val="24"/>
          <w14:textFill>
            <w14:solidFill>
              <w14:schemeClr w14:val="tx1"/>
            </w14:solidFill>
          </w14:textFill>
        </w:rPr>
        <w:tab/>
      </w:r>
      <w:r>
        <w:rPr>
          <w:rFonts w:ascii="Times New Roman" w:hAnsi="Times New Roman"/>
          <w:b/>
          <w:bCs/>
          <w:color w:val="000000" w:themeColor="text1"/>
          <w:sz w:val="24"/>
          <w:szCs w:val="24"/>
          <w14:textFill>
            <w14:solidFill>
              <w14:schemeClr w14:val="tx1"/>
            </w14:solidFill>
          </w14:textFill>
        </w:rPr>
        <w:tab/>
      </w:r>
      <w:r>
        <w:rPr>
          <w:rFonts w:ascii="Times New Roman" w:hAnsi="Times New Roman"/>
          <w:b/>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art. 105 alin. (6) lit. b)                    </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p>
    <w:p>
      <w:pPr>
        <w:suppressAutoHyphens/>
        <w:autoSpaceDE w:val="0"/>
        <w:autoSpaceDN w:val="0"/>
        <w:adjustRightInd w:val="0"/>
        <w:spacing w:after="0" w:line="240" w:lineRule="auto"/>
        <w:ind w:left="27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4531995</wp:posOffset>
                </wp:positionH>
                <wp:positionV relativeFrom="paragraph">
                  <wp:posOffset>28575</wp:posOffset>
                </wp:positionV>
                <wp:extent cx="343535" cy="342900"/>
                <wp:effectExtent l="4445" t="4445" r="13970" b="14605"/>
                <wp:wrapNone/>
                <wp:docPr id="10"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56.85pt;margin-top:2.25pt;height:27pt;width:27.05pt;z-index:251665408;mso-width-relative:page;mso-height-relative:page;" fillcolor="#FFFFFF" filled="t" stroked="t" coordsize="21600,21600" o:gfxdata="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TukM3XAAAACAEAAA8AAAAAAAAAAQAgAAAAIgAAAGRycy9kb3ducmV2LnhtbFBLAQIU&#10;ABQAAAAIAIdO4kA0CVroLQIAAIAEAAAOAAAAAAAAAAEAIAAAACYBAABkcnMvZTJvRG9jLnhtbFBL&#10;BQYAAAAABgAGAFkBAADF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Declarație depus</w:t>
      </w:r>
      <w:r>
        <w:rPr>
          <w:rFonts w:ascii="Times New Roman" w:hAnsi="Times New Roman"/>
          <w:color w:val="000000" w:themeColor="text1"/>
          <w:sz w:val="24"/>
          <w:szCs w:val="24"/>
          <w:lang w:val="ro-RO"/>
          <w14:textFill>
            <w14:solidFill>
              <w14:schemeClr w14:val="tx1"/>
            </w14:solidFill>
          </w14:textFill>
        </w:rPr>
        <w:t xml:space="preserve">ă potrivit art. 90 alin. (4)         </w:t>
      </w:r>
    </w:p>
    <w:p>
      <w:pPr>
        <w:suppressAutoHyphens/>
        <w:autoSpaceDE w:val="0"/>
        <w:autoSpaceDN w:val="0"/>
        <w:adjustRightInd w:val="0"/>
        <w:spacing w:after="0" w:line="240" w:lineRule="auto"/>
        <w:ind w:left="284" w:hanging="193"/>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din Codul de procedur</w:t>
      </w:r>
      <w:r>
        <w:rPr>
          <w:rFonts w:ascii="Times New Roman" w:hAnsi="Times New Roman"/>
          <w:color w:val="000000" w:themeColor="text1"/>
          <w:sz w:val="24"/>
          <w:szCs w:val="24"/>
          <w:lang w:val="ro-RO"/>
          <w14:textFill>
            <w14:solidFill>
              <w14:schemeClr w14:val="tx1"/>
            </w14:solidFill>
          </w14:textFill>
        </w:rPr>
        <w:t>ă fiscală</w:t>
      </w:r>
    </w:p>
    <w:p>
      <w:pPr>
        <w:suppressAutoHyphens/>
        <w:autoSpaceDE w:val="0"/>
        <w:autoSpaceDN w:val="0"/>
        <w:adjustRightInd w:val="0"/>
        <w:spacing w:after="0" w:line="240" w:lineRule="auto"/>
        <w:ind w:left="284" w:hanging="193"/>
        <w:jc w:val="both"/>
        <w:rPr>
          <w:rFonts w:ascii="Times New Roman" w:hAnsi="Times New Roman"/>
          <w:color w:val="000000" w:themeColor="text1"/>
          <w:sz w:val="24"/>
          <w:szCs w:val="24"/>
          <w14:textFill>
            <w14:solidFill>
              <w14:schemeClr w14:val="tx1"/>
            </w14:solidFill>
          </w14:textFill>
        </w:rPr>
      </w:pPr>
    </w:p>
    <w:tbl>
      <w:tblPr>
        <w:tblStyle w:val="12"/>
        <w:tblW w:w="9574" w:type="dxa"/>
        <w:tblInd w:w="108" w:type="dxa"/>
        <w:tblLayout w:type="fixed"/>
        <w:tblCellMar>
          <w:top w:w="0" w:type="dxa"/>
          <w:left w:w="54" w:type="dxa"/>
          <w:bottom w:w="0" w:type="dxa"/>
          <w:right w:w="54" w:type="dxa"/>
        </w:tblCellMar>
      </w:tblPr>
      <w:tblGrid>
        <w:gridCol w:w="4504"/>
        <w:gridCol w:w="390"/>
        <w:gridCol w:w="390"/>
        <w:gridCol w:w="390"/>
        <w:gridCol w:w="390"/>
        <w:gridCol w:w="390"/>
        <w:gridCol w:w="390"/>
        <w:gridCol w:w="390"/>
        <w:gridCol w:w="390"/>
        <w:gridCol w:w="390"/>
        <w:gridCol w:w="390"/>
        <w:gridCol w:w="390"/>
        <w:gridCol w:w="390"/>
        <w:gridCol w:w="390"/>
      </w:tblGrid>
      <w:tr>
        <w:tblPrEx>
          <w:tblCellMar>
            <w:top w:w="0" w:type="dxa"/>
            <w:left w:w="54" w:type="dxa"/>
            <w:bottom w:w="0" w:type="dxa"/>
            <w:right w:w="54" w:type="dxa"/>
          </w:tblCellMar>
        </w:tblPrEx>
        <w:trPr>
          <w:trHeight w:val="402" w:hRule="atLeast"/>
        </w:trPr>
        <w:tc>
          <w:tcPr>
            <w:tcW w:w="4504" w:type="dxa"/>
            <w:tcBorders>
              <w:top w:val="nil"/>
              <w:left w:val="nil"/>
              <w:bottom w:val="nil"/>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Codul de identificare fiscal</w:t>
            </w:r>
            <w:r>
              <w:rPr>
                <w:rFonts w:ascii="Times New Roman" w:hAnsi="Times New Roman"/>
                <w:color w:val="000000" w:themeColor="text1"/>
                <w:sz w:val="24"/>
                <w:szCs w:val="24"/>
                <w:lang w:val="ro-RO"/>
                <w14:textFill>
                  <w14:solidFill>
                    <w14:schemeClr w14:val="tx1"/>
                  </w14:solidFill>
                </w14:textFill>
              </w:rPr>
              <w:t>ă al</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succesorului </w:t>
            </w: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c>
          <w:tcPr>
            <w:tcW w:w="390" w:type="dxa"/>
            <w:tcBorders>
              <w:top w:val="single" w:color="00000A" w:sz="2" w:space="0"/>
              <w:left w:val="nil"/>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tc>
      </w:tr>
    </w:tbl>
    <w:tbl>
      <w:tblPr>
        <w:tblStyle w:val="12"/>
        <w:tblpPr w:leftFromText="180" w:rightFromText="180" w:vertAnchor="text" w:horzAnchor="page" w:tblpX="1628" w:tblpY="128"/>
        <w:tblOverlap w:val="never"/>
        <w:tblW w:w="9645" w:type="dxa"/>
        <w:tblInd w:w="0" w:type="dxa"/>
        <w:tblLayout w:type="fixed"/>
        <w:tblCellMar>
          <w:top w:w="0" w:type="dxa"/>
          <w:left w:w="54" w:type="dxa"/>
          <w:bottom w:w="0" w:type="dxa"/>
          <w:right w:w="54" w:type="dxa"/>
        </w:tblCellMar>
      </w:tblPr>
      <w:tblGrid>
        <w:gridCol w:w="8535"/>
        <w:gridCol w:w="1110"/>
      </w:tblGrid>
      <w:tr>
        <w:tblPrEx>
          <w:tblCellMar>
            <w:top w:w="0" w:type="dxa"/>
            <w:left w:w="54" w:type="dxa"/>
            <w:bottom w:w="0" w:type="dxa"/>
            <w:right w:w="54" w:type="dxa"/>
          </w:tblCellMar>
        </w:tblPrEx>
        <w:trPr>
          <w:trHeight w:val="836" w:hRule="atLeast"/>
        </w:trPr>
        <w:tc>
          <w:tcPr>
            <w:tcW w:w="8535" w:type="dxa"/>
            <w:tcBorders>
              <w:top w:val="nil"/>
              <w:left w:val="nil"/>
              <w:bottom w:val="nil"/>
              <w:right w:val="nil"/>
            </w:tcBorders>
            <w:shd w:val="clear" w:color="000000" w:fill="FFFFFF"/>
          </w:tcPr>
          <w:p>
            <w:pPr>
              <w:suppressAutoHyphens/>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Declarație depus</w:t>
            </w:r>
            <w:r>
              <w:rPr>
                <w:rFonts w:ascii="Times New Roman" w:hAnsi="Times New Roman"/>
                <w:color w:val="000000" w:themeColor="text1"/>
                <w:sz w:val="24"/>
                <w:szCs w:val="24"/>
                <w:lang w:val="ro-RO"/>
                <w14:textFill>
                  <w14:solidFill>
                    <w14:schemeClr w14:val="tx1"/>
                  </w14:solidFill>
                </w14:textFill>
              </w:rPr>
              <w:t xml:space="preserve">ă ca urmare a acordării cumulat de sume potrivit </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art. 146 alin. (10) și (11) din Codul fiscal</w:t>
            </w:r>
          </w:p>
        </w:tc>
        <w:tc>
          <w:tcPr>
            <w:tcW w:w="1110" w:type="dxa"/>
            <w:tcBorders>
              <w:top w:val="nil"/>
              <w:left w:val="nil"/>
              <w:bottom w:val="nil"/>
              <w:right w:val="nil"/>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222250</wp:posOffset>
                      </wp:positionH>
                      <wp:positionV relativeFrom="paragraph">
                        <wp:posOffset>26670</wp:posOffset>
                      </wp:positionV>
                      <wp:extent cx="343535" cy="351790"/>
                      <wp:effectExtent l="4445" t="4445" r="13970" b="5715"/>
                      <wp:wrapNone/>
                      <wp:docPr id="11"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5179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7.5pt;margin-top:2.1pt;height:27.7pt;width:27.05pt;z-index:251666432;mso-width-relative:page;mso-height-relative:page;" fillcolor="#FFFFFF" filled="t" stroked="t" coordsize="21600,21600" o:gfxdata="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c1OW1gAAAAYBAAAPAAAAAAAAAAEAIAAAACIAAABkcnMvZG93bnJldi54bWxQSwEC&#10;FAAUAAAACACHTuJABfkJYC8CAACABAAADgAAAAAAAAABACAAAAAlAQAAZHJzL2Uyb0RvYy54bWxQ&#10;SwUGAAAAAAYABgBZAQAAxgUAAAAA&#10;">
                      <v:fill on="t" focussize="0,0"/>
                      <v:stroke color="#000000" miterlimit="8" joinstyle="miter"/>
                      <v:imagedata o:title=""/>
                      <o:lock v:ext="edit" aspectratio="f"/>
                    </v:rect>
                  </w:pict>
                </mc:Fallback>
              </mc:AlternateContent>
            </w:r>
          </w:p>
        </w:tc>
      </w:tr>
      <w:tr>
        <w:tblPrEx>
          <w:tblCellMar>
            <w:top w:w="0" w:type="dxa"/>
            <w:left w:w="54" w:type="dxa"/>
            <w:bottom w:w="0" w:type="dxa"/>
            <w:right w:w="54" w:type="dxa"/>
          </w:tblCellMar>
        </w:tblPrEx>
        <w:trPr>
          <w:trHeight w:val="821" w:hRule="atLeast"/>
        </w:trPr>
        <w:tc>
          <w:tcPr>
            <w:tcW w:w="8535" w:type="dxa"/>
            <w:tcBorders>
              <w:top w:val="nil"/>
              <w:left w:val="nil"/>
              <w:bottom w:val="nil"/>
              <w:right w:val="nil"/>
            </w:tcBorders>
            <w:shd w:val="clear" w:color="000000" w:fill="FFFFFF"/>
          </w:tcPr>
          <w:p>
            <w:pPr>
              <w:tabs>
                <w:tab w:val="left" w:pos="4050"/>
              </w:tabs>
              <w:suppressAutoHyphens/>
              <w:autoSpaceDE w:val="0"/>
              <w:autoSpaceDN w:val="0"/>
              <w:adjustRightInd w:val="0"/>
              <w:spacing w:after="0" w:line="240" w:lineRule="auto"/>
              <w:ind w:left="86" w:hanging="86"/>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Declarație depus</w:t>
            </w:r>
            <w:r>
              <w:rPr>
                <w:rFonts w:ascii="Times New Roman" w:hAnsi="Times New Roman"/>
                <w:color w:val="000000" w:themeColor="text1"/>
                <w:sz w:val="24"/>
                <w:szCs w:val="24"/>
                <w:lang w:val="ro-RO"/>
                <w14:textFill>
                  <w14:solidFill>
                    <w14:schemeClr w14:val="tx1"/>
                  </w14:solidFill>
                </w14:textFill>
              </w:rPr>
              <w:t>ă ca urmare a unor hotărâri judecătorești prin care s-a dispus</w:t>
            </w:r>
            <w:r>
              <w:rPr>
                <w:rFonts w:ascii="Times New Roman" w:hAnsi="Times New Roman"/>
                <w:color w:val="000000" w:themeColor="text1"/>
                <w:sz w:val="24"/>
                <w:szCs w:val="24"/>
                <w14:textFill>
                  <w14:solidFill>
                    <w14:schemeClr w14:val="tx1"/>
                  </w14:solidFill>
                </w14:textFill>
              </w:rPr>
              <w:t xml:space="preserve"> </w:t>
            </w:r>
          </w:p>
          <w:p>
            <w:pPr>
              <w:tabs>
                <w:tab w:val="left" w:pos="4050"/>
              </w:tabs>
              <w:suppressAutoHyphens/>
              <w:autoSpaceDE w:val="0"/>
              <w:autoSpaceDN w:val="0"/>
              <w:adjustRightInd w:val="0"/>
              <w:spacing w:after="0" w:line="240" w:lineRule="auto"/>
              <w:ind w:left="86" w:hanging="86"/>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re</w:t>
            </w:r>
            <w:r>
              <w:rPr>
                <w:rFonts w:ascii="Times New Roman" w:hAnsi="Times New Roman"/>
                <w:color w:val="000000" w:themeColor="text1"/>
                <w:sz w:val="24"/>
                <w:szCs w:val="24"/>
                <w:lang w:val="ro-RO"/>
                <w14:textFill>
                  <w14:solidFill>
                    <w14:schemeClr w14:val="tx1"/>
                  </w14:solidFill>
                </w14:textFill>
              </w:rPr>
              <w:t>î</w:t>
            </w:r>
            <w:r>
              <w:rPr>
                <w:rFonts w:ascii="Times New Roman" w:hAnsi="Times New Roman"/>
                <w:color w:val="000000" w:themeColor="text1"/>
                <w:sz w:val="24"/>
                <w:szCs w:val="24"/>
                <w14:textFill>
                  <w14:solidFill>
                    <w14:schemeClr w14:val="tx1"/>
                  </w14:solidFill>
                </w14:textFill>
              </w:rPr>
              <w:t xml:space="preserve">ncadrarea activității în condiții deosebite sau speciale de muncă pentru perioade </w:t>
            </w:r>
          </w:p>
          <w:p>
            <w:pPr>
              <w:tabs>
                <w:tab w:val="left" w:pos="4050"/>
              </w:tabs>
              <w:suppressAutoHyphens/>
              <w:autoSpaceDE w:val="0"/>
              <w:autoSpaceDN w:val="0"/>
              <w:adjustRightInd w:val="0"/>
              <w:spacing w:after="0" w:line="240" w:lineRule="auto"/>
              <w:ind w:left="86" w:hanging="86"/>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anterioare, precum și achitarea de către angajator a diferențelor de contribuție de </w:t>
            </w:r>
          </w:p>
          <w:p>
            <w:pPr>
              <w:tabs>
                <w:tab w:val="left" w:pos="4050"/>
              </w:tabs>
              <w:suppressAutoHyphens/>
              <w:autoSpaceDE w:val="0"/>
              <w:autoSpaceDN w:val="0"/>
              <w:adjustRightInd w:val="0"/>
              <w:spacing w:after="0" w:line="240" w:lineRule="auto"/>
              <w:ind w:left="86" w:hanging="86"/>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asigurări sociale, potrivit art. 147 alin. (3^2) din Codul fiscal</w:t>
            </w:r>
          </w:p>
        </w:tc>
        <w:tc>
          <w:tcPr>
            <w:tcW w:w="1110" w:type="dxa"/>
            <w:tcBorders>
              <w:top w:val="nil"/>
              <w:left w:val="nil"/>
              <w:bottom w:val="nil"/>
              <w:right w:val="nil"/>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231775</wp:posOffset>
                      </wp:positionH>
                      <wp:positionV relativeFrom="paragraph">
                        <wp:posOffset>102235</wp:posOffset>
                      </wp:positionV>
                      <wp:extent cx="343535" cy="361950"/>
                      <wp:effectExtent l="4445" t="4445" r="13970" b="14605"/>
                      <wp:wrapNone/>
                      <wp:docPr id="12" name="Rectangle 3"/>
                      <wp:cNvGraphicFramePr/>
                      <a:graphic xmlns:a="http://schemas.openxmlformats.org/drawingml/2006/main">
                        <a:graphicData uri="http://schemas.microsoft.com/office/word/2010/wordprocessingShape">
                          <wps:wsp>
                            <wps:cNvSpPr>
                              <a:spLocks noChangeArrowheads="1"/>
                            </wps:cNvSpPr>
                            <wps:spPr bwMode="auto">
                              <a:xfrm>
                                <a:off x="0" y="0"/>
                                <a:ext cx="343535" cy="3619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8.25pt;margin-top:8.05pt;height:28.5pt;width:27.05pt;z-index:251667456;mso-width-relative:page;mso-height-relative:page;" fillcolor="#FFFFFF" filled="t" stroked="t" coordsize="21600,21600" o:gfxdata="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5Iqg1AAAAAcBAAAPAAAAAAAAAAEAIAAAACIAAABkcnMvZG93bnJldi54bWxQSwECFAAU&#10;AAAACACHTuJA1G34wC4CAACABAAADgAAAAAAAAABACAAAAAjAQAAZHJzL2Uyb0RvYy54bWxQSwUG&#10;AAAAAAYABgBZAQAAwwUAAAAA&#10;">
                      <v:fill on="t" focussize="0,0"/>
                      <v:stroke color="#000000" miterlimit="8" joinstyle="miter"/>
                      <v:imagedata o:title=""/>
                      <o:lock v:ext="edit" aspectratio="f"/>
                    </v:rect>
                  </w:pict>
                </mc:Fallback>
              </mc:AlternateContent>
            </w:r>
          </w:p>
        </w:tc>
      </w:tr>
    </w:tbl>
    <w:p>
      <w:pPr>
        <w:tabs>
          <w:tab w:val="left" w:pos="3330"/>
          <w:tab w:val="left" w:pos="3420"/>
          <w:tab w:val="left" w:pos="4140"/>
          <w:tab w:val="left" w:pos="4320"/>
        </w:tabs>
        <w:suppressAutoHyphens/>
        <w:autoSpaceDE w:val="0"/>
        <w:autoSpaceDN w:val="0"/>
        <w:adjustRightInd w:val="0"/>
        <w:spacing w:after="160" w:line="259" w:lineRule="atLeast"/>
        <w:rPr>
          <w:rFonts w:ascii="Times New Roman" w:hAnsi="Times New Roman"/>
          <w:b/>
          <w:bCs/>
          <w:color w:val="000000" w:themeColor="text1"/>
          <w:sz w:val="24"/>
          <w:szCs w:val="24"/>
          <w14:textFill>
            <w14:solidFill>
              <w14:schemeClr w14:val="tx1"/>
            </w14:solidFill>
          </w14:textFill>
        </w:rPr>
      </w:pPr>
    </w:p>
    <w:p>
      <w:pPr>
        <w:tabs>
          <w:tab w:val="left" w:pos="3330"/>
          <w:tab w:val="left" w:pos="3420"/>
          <w:tab w:val="left" w:pos="4140"/>
          <w:tab w:val="left" w:pos="4320"/>
        </w:tabs>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 DATE DE IDENTIFICARE A PL</w:t>
      </w:r>
      <w:r>
        <w:rPr>
          <w:rFonts w:ascii="Times New Roman" w:hAnsi="Times New Roman"/>
          <w:b/>
          <w:bCs/>
          <w:color w:val="000000" w:themeColor="text1"/>
          <w:sz w:val="24"/>
          <w:szCs w:val="24"/>
          <w:lang w:val="ro-RO"/>
          <w14:textFill>
            <w14:solidFill>
              <w14:schemeClr w14:val="tx1"/>
            </w14:solidFill>
          </w14:textFill>
        </w:rPr>
        <w:t>ĂTITORULUI</w:t>
      </w:r>
    </w:p>
    <w:tbl>
      <w:tblPr>
        <w:tblStyle w:val="12"/>
        <w:tblW w:w="9746" w:type="dxa"/>
        <w:tblInd w:w="54" w:type="dxa"/>
        <w:tblLayout w:type="fixed"/>
        <w:tblCellMar>
          <w:top w:w="0" w:type="dxa"/>
          <w:left w:w="54" w:type="dxa"/>
          <w:bottom w:w="0" w:type="dxa"/>
          <w:right w:w="54" w:type="dxa"/>
        </w:tblCellMar>
      </w:tblPr>
      <w:tblGrid>
        <w:gridCol w:w="2304"/>
        <w:gridCol w:w="572"/>
        <w:gridCol w:w="363"/>
        <w:gridCol w:w="209"/>
        <w:gridCol w:w="572"/>
        <w:gridCol w:w="572"/>
        <w:gridCol w:w="132"/>
        <w:gridCol w:w="440"/>
        <w:gridCol w:w="70"/>
        <w:gridCol w:w="502"/>
        <w:gridCol w:w="572"/>
        <w:gridCol w:w="572"/>
        <w:gridCol w:w="572"/>
        <w:gridCol w:w="287"/>
        <w:gridCol w:w="285"/>
        <w:gridCol w:w="572"/>
        <w:gridCol w:w="572"/>
        <w:gridCol w:w="578"/>
      </w:tblGrid>
      <w:tr>
        <w:tblPrEx>
          <w:tblCellMar>
            <w:top w:w="0" w:type="dxa"/>
            <w:left w:w="54" w:type="dxa"/>
            <w:bottom w:w="0" w:type="dxa"/>
            <w:right w:w="54" w:type="dxa"/>
          </w:tblCellMar>
        </w:tblPrEx>
        <w:trPr>
          <w:trHeight w:val="701" w:hRule="atLeast"/>
        </w:trPr>
        <w:tc>
          <w:tcPr>
            <w:tcW w:w="2304" w:type="dxa"/>
            <w:tcBorders>
              <w:top w:val="single" w:color="auto" w:sz="4" w:space="0"/>
              <w:left w:val="single" w:color="auto" w:sz="4" w:space="0"/>
              <w:bottom w:val="nil"/>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de identificare fiscal</w:t>
            </w:r>
            <w:r>
              <w:rPr>
                <w:rFonts w:ascii="Times New Roman" w:hAnsi="Times New Roman"/>
                <w:color w:val="000000" w:themeColor="text1"/>
                <w:sz w:val="24"/>
                <w:szCs w:val="24"/>
                <w:lang w:val="ro-RO"/>
                <w14:textFill>
                  <w14:solidFill>
                    <w14:schemeClr w14:val="tx1"/>
                  </w14:solidFill>
                </w14:textFill>
              </w:rPr>
              <w:t>ă</w:t>
            </w: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gridSpan w:val="2"/>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gridSpan w:val="2"/>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gridSpan w:val="2"/>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gridSpan w:val="2"/>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2" w:type="dxa"/>
            <w:tcBorders>
              <w:top w:val="single" w:color="auto" w:sz="4" w:space="0"/>
              <w:left w:val="nil"/>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578" w:type="dxa"/>
            <w:tcBorders>
              <w:top w:val="single" w:color="auto" w:sz="4" w:space="0"/>
              <w:left w:val="nil"/>
              <w:bottom w:val="single" w:color="00000A" w:sz="2"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454" w:hRule="atLeast"/>
        </w:trPr>
        <w:tc>
          <w:tcPr>
            <w:tcW w:w="2304"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Denumire</w:t>
            </w:r>
          </w:p>
        </w:tc>
        <w:tc>
          <w:tcPr>
            <w:tcW w:w="7442" w:type="dxa"/>
            <w:gridSpan w:val="17"/>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696" w:hRule="atLeast"/>
        </w:trPr>
        <w:tc>
          <w:tcPr>
            <w:tcW w:w="2304" w:type="dxa"/>
            <w:tcBorders>
              <w:top w:val="single" w:color="auto" w:sz="4" w:space="0"/>
              <w:left w:val="single" w:color="auto" w:sz="4" w:space="0"/>
              <w:bottom w:val="nil"/>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Adres</w:t>
            </w:r>
            <w:r>
              <w:rPr>
                <w:rFonts w:ascii="Times New Roman" w:hAnsi="Times New Roman"/>
                <w:color w:val="000000" w:themeColor="text1"/>
                <w:sz w:val="24"/>
                <w:szCs w:val="24"/>
                <w:lang w:val="ro-RO"/>
                <w14:textFill>
                  <w14:solidFill>
                    <w14:schemeClr w14:val="tx1"/>
                  </w14:solidFill>
                </w14:textFill>
              </w:rPr>
              <w:t>ă domiciliu fiscal</w:t>
            </w:r>
          </w:p>
        </w:tc>
        <w:tc>
          <w:tcPr>
            <w:tcW w:w="7442" w:type="dxa"/>
            <w:gridSpan w:val="17"/>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284" w:hRule="atLeast"/>
        </w:trPr>
        <w:tc>
          <w:tcPr>
            <w:tcW w:w="2304" w:type="dxa"/>
            <w:tcBorders>
              <w:top w:val="nil"/>
              <w:left w:val="single" w:color="auto" w:sz="4" w:space="0"/>
              <w:bottom w:val="single" w:color="auto" w:sz="4"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35" w:type="dxa"/>
            <w:gridSpan w:val="2"/>
            <w:tcBorders>
              <w:top w:val="single" w:color="00000A" w:sz="2" w:space="0"/>
              <w:left w:val="nil"/>
              <w:bottom w:val="single" w:color="auto" w:sz="4"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Telefon</w:t>
            </w:r>
          </w:p>
        </w:tc>
        <w:tc>
          <w:tcPr>
            <w:tcW w:w="1485" w:type="dxa"/>
            <w:gridSpan w:val="4"/>
            <w:tcBorders>
              <w:top w:val="single" w:color="00000A" w:sz="2" w:space="0"/>
              <w:left w:val="nil"/>
              <w:bottom w:val="single" w:color="auto" w:sz="4"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510" w:type="dxa"/>
            <w:gridSpan w:val="2"/>
            <w:tcBorders>
              <w:top w:val="single" w:color="00000A" w:sz="2" w:space="0"/>
              <w:left w:val="nil"/>
              <w:bottom w:val="single" w:color="auto" w:sz="4"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Fax</w:t>
            </w:r>
          </w:p>
        </w:tc>
        <w:tc>
          <w:tcPr>
            <w:tcW w:w="1646" w:type="dxa"/>
            <w:gridSpan w:val="3"/>
            <w:tcBorders>
              <w:top w:val="single" w:color="00000A" w:sz="2" w:space="0"/>
              <w:left w:val="nil"/>
              <w:bottom w:val="single" w:color="auto" w:sz="4"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859" w:type="dxa"/>
            <w:gridSpan w:val="2"/>
            <w:tcBorders>
              <w:top w:val="single" w:color="00000A" w:sz="2" w:space="0"/>
              <w:left w:val="nil"/>
              <w:bottom w:val="single" w:color="auto" w:sz="4"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E-mail</w:t>
            </w:r>
          </w:p>
        </w:tc>
        <w:tc>
          <w:tcPr>
            <w:tcW w:w="2007" w:type="dxa"/>
            <w:gridSpan w:val="4"/>
            <w:tcBorders>
              <w:top w:val="single" w:color="00000A" w:sz="2" w:space="0"/>
              <w:left w:val="nil"/>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gridAfter w:val="9"/>
          <w:wAfter w:w="4512" w:type="dxa"/>
          <w:trHeight w:val="863" w:hRule="atLeast"/>
        </w:trPr>
        <w:tc>
          <w:tcPr>
            <w:tcW w:w="2304"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Cod CAEN activitate principal</w:t>
            </w:r>
            <w:r>
              <w:rPr>
                <w:rFonts w:ascii="Times New Roman" w:hAnsi="Times New Roman"/>
                <w:b/>
                <w:bCs/>
                <w:color w:val="000000" w:themeColor="text1"/>
                <w:sz w:val="24"/>
                <w:szCs w:val="24"/>
                <w:lang w:val="ro-RO"/>
                <w14:textFill>
                  <w14:solidFill>
                    <w14:schemeClr w14:val="tx1"/>
                  </w14:solidFill>
                </w14:textFill>
              </w:rPr>
              <w:t>ă</w:t>
            </w:r>
          </w:p>
        </w:tc>
        <w:tc>
          <w:tcPr>
            <w:tcW w:w="2930" w:type="dxa"/>
            <w:gridSpan w:val="8"/>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SECȚIUNEA - Creanțe fiscale </w:t>
      </w:r>
    </w:p>
    <w:tbl>
      <w:tblPr>
        <w:tblStyle w:val="12"/>
        <w:tblW w:w="9666" w:type="dxa"/>
        <w:tblInd w:w="108" w:type="dxa"/>
        <w:tblLayout w:type="fixed"/>
        <w:tblCellMar>
          <w:top w:w="0" w:type="dxa"/>
          <w:left w:w="54" w:type="dxa"/>
          <w:bottom w:w="0" w:type="dxa"/>
          <w:right w:w="54" w:type="dxa"/>
        </w:tblCellMar>
      </w:tblPr>
      <w:tblGrid>
        <w:gridCol w:w="633"/>
        <w:gridCol w:w="1536"/>
        <w:gridCol w:w="2906"/>
        <w:gridCol w:w="2835"/>
        <w:gridCol w:w="1756"/>
      </w:tblGrid>
      <w:tr>
        <w:tblPrEx>
          <w:tblCellMar>
            <w:top w:w="0" w:type="dxa"/>
            <w:left w:w="54" w:type="dxa"/>
            <w:bottom w:w="0" w:type="dxa"/>
            <w:right w:w="54" w:type="dxa"/>
          </w:tblCellMar>
        </w:tblPrEx>
        <w:trPr>
          <w:trHeight w:val="559" w:hRule="atLeast"/>
        </w:trPr>
        <w:tc>
          <w:tcPr>
            <w:tcW w:w="63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w:t>
            </w:r>
          </w:p>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crt.</w:t>
            </w:r>
          </w:p>
        </w:tc>
        <w:tc>
          <w:tcPr>
            <w:tcW w:w="4442" w:type="dxa"/>
            <w:gridSpan w:val="2"/>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Denumire creanț</w:t>
            </w:r>
            <w:r>
              <w:rPr>
                <w:rFonts w:ascii="Times New Roman" w:hAnsi="Times New Roman"/>
                <w:color w:val="000000" w:themeColor="text1"/>
                <w:sz w:val="24"/>
                <w:szCs w:val="24"/>
                <w:lang w:val="ro-RO"/>
                <w14:textFill>
                  <w14:solidFill>
                    <w14:schemeClr w14:val="tx1"/>
                  </w14:solidFill>
                </w14:textFill>
              </w:rPr>
              <w:t>ă fiscală</w:t>
            </w:r>
          </w:p>
        </w:tc>
        <w:tc>
          <w:tcPr>
            <w:tcW w:w="4591" w:type="dxa"/>
            <w:gridSpan w:val="2"/>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w:t>
            </w:r>
          </w:p>
        </w:tc>
      </w:tr>
      <w:tr>
        <w:tblPrEx>
          <w:tblCellMar>
            <w:top w:w="0" w:type="dxa"/>
            <w:left w:w="54" w:type="dxa"/>
            <w:bottom w:w="0" w:type="dxa"/>
            <w:right w:w="54" w:type="dxa"/>
          </w:tblCellMar>
        </w:tblPrEx>
        <w:trPr>
          <w:trHeight w:val="279" w:hRule="atLeast"/>
        </w:trPr>
        <w:tc>
          <w:tcPr>
            <w:tcW w:w="633" w:type="dxa"/>
            <w:vMerge w:val="restart"/>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6" w:type="dxa"/>
            <w:vMerge w:val="restart"/>
            <w:tcBorders>
              <w:top w:val="single" w:color="00000A" w:sz="2" w:space="0"/>
              <w:left w:val="single" w:color="00000A" w:sz="2" w:space="0"/>
              <w:bottom w:val="single" w:color="00000A" w:sz="2" w:space="0"/>
              <w:right w:val="single" w:color="00000A" w:sz="2" w:space="0"/>
            </w:tcBorders>
            <w:shd w:val="clear" w:color="000000" w:fill="FFFFFF"/>
            <w:vAlign w:val="center"/>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bugetar</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2906" w:type="dxa"/>
            <w:vMerge w:val="restart"/>
            <w:tcBorders>
              <w:top w:val="single" w:color="00000A" w:sz="2" w:space="0"/>
              <w:left w:val="single" w:color="00000A" w:sz="2" w:space="0"/>
              <w:bottom w:val="single" w:color="00000A" w:sz="2" w:space="0"/>
              <w:right w:val="single" w:color="00000A" w:sz="2" w:space="0"/>
            </w:tcBorders>
            <w:shd w:val="clear" w:color="000000" w:fill="FFFFFF"/>
            <w:vAlign w:val="center"/>
          </w:tcPr>
          <w:p>
            <w:pPr>
              <w:tabs>
                <w:tab w:val="center" w:pos="151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28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Datorat</w:t>
            </w:r>
            <w:r>
              <w:rPr>
                <w:rFonts w:ascii="Times New Roman" w:hAnsi="Times New Roman"/>
                <w:color w:val="000000" w:themeColor="text1"/>
                <w:sz w:val="24"/>
                <w:szCs w:val="24"/>
                <w:lang w:val="ro-RO"/>
                <w14:textFill>
                  <w14:solidFill>
                    <w14:schemeClr w14:val="tx1"/>
                  </w14:solidFill>
                </w14:textFill>
              </w:rPr>
              <w:t>ă</w:t>
            </w:r>
          </w:p>
        </w:tc>
        <w:tc>
          <w:tcPr>
            <w:tcW w:w="17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46" w:hRule="atLeast"/>
        </w:trPr>
        <w:tc>
          <w:tcPr>
            <w:tcW w:w="633"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1536"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2906"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28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Deductibil</w:t>
            </w:r>
            <w:r>
              <w:rPr>
                <w:rFonts w:ascii="Times New Roman" w:hAnsi="Times New Roman"/>
                <w:color w:val="000000" w:themeColor="text1"/>
                <w:sz w:val="24"/>
                <w:szCs w:val="24"/>
                <w:lang w:val="ro-RO"/>
                <w14:textFill>
                  <w14:solidFill>
                    <w14:schemeClr w14:val="tx1"/>
                  </w14:solidFill>
                </w14:textFill>
              </w:rPr>
              <w:t>ă</w:t>
            </w:r>
          </w:p>
        </w:tc>
        <w:tc>
          <w:tcPr>
            <w:tcW w:w="17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46" w:hRule="atLeast"/>
        </w:trPr>
        <w:tc>
          <w:tcPr>
            <w:tcW w:w="633"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1536"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2906"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28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Scutit</w:t>
            </w:r>
            <w:r>
              <w:rPr>
                <w:rFonts w:ascii="Times New Roman" w:hAnsi="Times New Roman"/>
                <w:color w:val="000000" w:themeColor="text1"/>
                <w:sz w:val="24"/>
                <w:szCs w:val="24"/>
                <w:lang w:val="ro-RO"/>
                <w14:textFill>
                  <w14:solidFill>
                    <w14:schemeClr w14:val="tx1"/>
                  </w14:solidFill>
                </w14:textFill>
              </w:rPr>
              <w:t>ă</w:t>
            </w:r>
          </w:p>
        </w:tc>
        <w:tc>
          <w:tcPr>
            <w:tcW w:w="17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46" w:hRule="atLeast"/>
        </w:trPr>
        <w:tc>
          <w:tcPr>
            <w:tcW w:w="633"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1536"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2906"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28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De plat</w:t>
            </w:r>
            <w:r>
              <w:rPr>
                <w:rFonts w:ascii="Times New Roman" w:hAnsi="Times New Roman"/>
                <w:color w:val="000000" w:themeColor="text1"/>
                <w:sz w:val="24"/>
                <w:szCs w:val="24"/>
                <w:lang w:val="ro-RO"/>
                <w14:textFill>
                  <w14:solidFill>
                    <w14:schemeClr w14:val="tx1"/>
                  </w14:solidFill>
                </w14:textFill>
              </w:rPr>
              <w:t xml:space="preserve">ă (rd.1-rd.2- rd. 3) </w:t>
            </w:r>
          </w:p>
        </w:tc>
        <w:tc>
          <w:tcPr>
            <w:tcW w:w="17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279" w:hRule="atLeast"/>
        </w:trPr>
        <w:tc>
          <w:tcPr>
            <w:tcW w:w="7910" w:type="dxa"/>
            <w:gridSpan w:val="4"/>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obligații de plat</w:t>
            </w:r>
            <w:r>
              <w:rPr>
                <w:rFonts w:ascii="Times New Roman" w:hAnsi="Times New Roman"/>
                <w:color w:val="000000" w:themeColor="text1"/>
                <w:sz w:val="24"/>
                <w:szCs w:val="24"/>
                <w:lang w:val="ro-RO"/>
                <w14:textFill>
                  <w14:solidFill>
                    <w14:schemeClr w14:val="tx1"/>
                  </w14:solidFill>
                </w14:textFill>
              </w:rPr>
              <w:t>ă</w:t>
            </w:r>
          </w:p>
        </w:tc>
        <w:tc>
          <w:tcPr>
            <w:tcW w:w="17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Prezenta declarație reprezint</w:t>
      </w:r>
      <w:r>
        <w:rPr>
          <w:rFonts w:ascii="Times New Roman" w:hAnsi="Times New Roman"/>
          <w:color w:val="000000" w:themeColor="text1"/>
          <w:sz w:val="24"/>
          <w:szCs w:val="24"/>
          <w:lang w:val="ro-RO"/>
          <w14:textFill>
            <w14:solidFill>
              <w14:schemeClr w14:val="tx1"/>
            </w14:solidFill>
          </w14:textFill>
        </w:rPr>
        <w:t>ă titlu de creanță și produce efectele juridice ale înștiințării de plată de la data depunerii acesteia, în condițiile legii.</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Sub sancțiunile aplicate faptei de fals în declarații, declar c</w:t>
      </w:r>
      <w:r>
        <w:rPr>
          <w:rFonts w:ascii="Times New Roman" w:hAnsi="Times New Roman"/>
          <w:color w:val="000000" w:themeColor="text1"/>
          <w:sz w:val="24"/>
          <w:szCs w:val="24"/>
          <w:lang w:val="ro-RO"/>
          <w14:textFill>
            <w14:solidFill>
              <w14:schemeClr w14:val="tx1"/>
            </w14:solidFill>
          </w14:textFill>
        </w:rPr>
        <w:t>ă datele din această declarație sunt corecte și complete.</w:t>
      </w:r>
    </w:p>
    <w:tbl>
      <w:tblPr>
        <w:tblStyle w:val="12"/>
        <w:tblW w:w="9695" w:type="dxa"/>
        <w:tblInd w:w="108" w:type="dxa"/>
        <w:tblLayout w:type="fixed"/>
        <w:tblCellMar>
          <w:top w:w="0" w:type="dxa"/>
          <w:left w:w="54" w:type="dxa"/>
          <w:bottom w:w="0" w:type="dxa"/>
          <w:right w:w="54" w:type="dxa"/>
        </w:tblCellMar>
      </w:tblPr>
      <w:tblGrid>
        <w:gridCol w:w="1784"/>
        <w:gridCol w:w="2194"/>
        <w:gridCol w:w="1147"/>
        <w:gridCol w:w="2100"/>
        <w:gridCol w:w="2470"/>
      </w:tblGrid>
      <w:tr>
        <w:tblPrEx>
          <w:tblCellMar>
            <w:top w:w="0" w:type="dxa"/>
            <w:left w:w="54" w:type="dxa"/>
            <w:bottom w:w="0" w:type="dxa"/>
            <w:right w:w="54" w:type="dxa"/>
          </w:tblCellMar>
        </w:tblPrEx>
        <w:trPr>
          <w:trHeight w:val="251" w:hRule="atLeast"/>
        </w:trPr>
        <w:tc>
          <w:tcPr>
            <w:tcW w:w="1784" w:type="dxa"/>
            <w:tcBorders>
              <w:top w:val="single" w:color="00000A" w:sz="2" w:space="0"/>
              <w:left w:val="single" w:color="00000A" w:sz="2" w:space="0"/>
              <w:bottom w:val="single" w:color="00000A" w:sz="2" w:space="0"/>
              <w:right w:val="single" w:color="auto" w:sz="4" w:space="0"/>
            </w:tcBorders>
            <w:shd w:val="clear" w:color="000000" w:fill="FFFFFF"/>
            <w:vAlign w:val="center"/>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Nume </w:t>
            </w:r>
          </w:p>
        </w:tc>
        <w:tc>
          <w:tcPr>
            <w:tcW w:w="2194" w:type="dxa"/>
            <w:tcBorders>
              <w:top w:val="single" w:color="auto" w:sz="4" w:space="0"/>
              <w:left w:val="single" w:color="auto" w:sz="4"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147" w:type="dxa"/>
            <w:tcBorders>
              <w:top w:val="single" w:color="auto" w:sz="4"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Prenume</w:t>
            </w:r>
          </w:p>
        </w:tc>
        <w:tc>
          <w:tcPr>
            <w:tcW w:w="2100" w:type="dxa"/>
            <w:tcBorders>
              <w:top w:val="single" w:color="auto" w:sz="4" w:space="0"/>
              <w:left w:val="single" w:color="00000A" w:sz="2"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470" w:type="dxa"/>
            <w:vMerge w:val="restart"/>
            <w:tcBorders>
              <w:top w:val="single" w:color="00000A" w:sz="2" w:space="0"/>
              <w:left w:val="single" w:color="auto" w:sz="4"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Semn</w:t>
            </w:r>
            <w:r>
              <w:rPr>
                <w:rFonts w:ascii="Times New Roman" w:hAnsi="Times New Roman"/>
                <w:color w:val="000000" w:themeColor="text1"/>
                <w:sz w:val="24"/>
                <w:szCs w:val="24"/>
                <w:lang w:val="ro-RO"/>
                <w14:textFill>
                  <w14:solidFill>
                    <w14:schemeClr w14:val="tx1"/>
                  </w14:solidFill>
                </w14:textFill>
              </w:rPr>
              <w:t>ătura și ștampila</w:t>
            </w:r>
          </w:p>
        </w:tc>
      </w:tr>
      <w:tr>
        <w:tblPrEx>
          <w:tblCellMar>
            <w:top w:w="0" w:type="dxa"/>
            <w:left w:w="54" w:type="dxa"/>
            <w:bottom w:w="0" w:type="dxa"/>
            <w:right w:w="54" w:type="dxa"/>
          </w:tblCellMar>
        </w:tblPrEx>
        <w:trPr>
          <w:trHeight w:val="949" w:hRule="atLeast"/>
        </w:trPr>
        <w:tc>
          <w:tcPr>
            <w:tcW w:w="1784" w:type="dxa"/>
            <w:tcBorders>
              <w:top w:val="single" w:color="00000A" w:sz="2" w:space="0"/>
              <w:left w:val="single" w:color="00000A" w:sz="2" w:space="0"/>
              <w:bottom w:val="single" w:color="00000A" w:sz="2" w:space="0"/>
              <w:right w:val="single" w:color="00000A" w:sz="2" w:space="0"/>
            </w:tcBorders>
            <w:shd w:val="clear" w:color="000000" w:fill="FFFFFF"/>
            <w:vAlign w:val="center"/>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Funcția/calitatea</w:t>
            </w:r>
          </w:p>
        </w:tc>
        <w:tc>
          <w:tcPr>
            <w:tcW w:w="5441" w:type="dxa"/>
            <w:gridSpan w:val="3"/>
            <w:tcBorders>
              <w:top w:val="single" w:color="auto" w:sz="4"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470"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Loc rezervat autorit</w:t>
      </w:r>
      <w:r>
        <w:rPr>
          <w:rFonts w:ascii="Times New Roman" w:hAnsi="Times New Roman"/>
          <w:b/>
          <w:bCs/>
          <w:color w:val="000000" w:themeColor="text1"/>
          <w:sz w:val="24"/>
          <w:szCs w:val="24"/>
          <w:lang w:val="ro-RO"/>
          <w14:textFill>
            <w14:solidFill>
              <w14:schemeClr w14:val="tx1"/>
            </w14:solidFill>
          </w14:textFill>
        </w:rPr>
        <w:t>ății competente</w:t>
      </w:r>
    </w:p>
    <w:tbl>
      <w:tblPr>
        <w:tblStyle w:val="12"/>
        <w:tblW w:w="9710" w:type="dxa"/>
        <w:tblInd w:w="108" w:type="dxa"/>
        <w:tblLayout w:type="fixed"/>
        <w:tblCellMar>
          <w:top w:w="0" w:type="dxa"/>
          <w:left w:w="54" w:type="dxa"/>
          <w:bottom w:w="0" w:type="dxa"/>
          <w:right w:w="54" w:type="dxa"/>
        </w:tblCellMar>
      </w:tblPr>
      <w:tblGrid>
        <w:gridCol w:w="2251"/>
        <w:gridCol w:w="3216"/>
        <w:gridCol w:w="1072"/>
        <w:gridCol w:w="3171"/>
      </w:tblGrid>
      <w:tr>
        <w:tblPrEx>
          <w:tblCellMar>
            <w:top w:w="0" w:type="dxa"/>
            <w:left w:w="54" w:type="dxa"/>
            <w:bottom w:w="0" w:type="dxa"/>
            <w:right w:w="54" w:type="dxa"/>
          </w:tblCellMar>
        </w:tblPrEx>
        <w:trPr>
          <w:trHeight w:val="660" w:hRule="atLeast"/>
        </w:trPr>
        <w:tc>
          <w:tcPr>
            <w:tcW w:w="225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înregistrare</w:t>
            </w:r>
          </w:p>
        </w:tc>
        <w:tc>
          <w:tcPr>
            <w:tcW w:w="321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7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Data</w:t>
            </w:r>
          </w:p>
        </w:tc>
        <w:tc>
          <w:tcPr>
            <w:tcW w:w="317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Document care conține date cu caracter personal protejate de prevederile Regulamentului (UE) 2016/679</w:t>
      </w:r>
    </w:p>
    <w:p>
      <w:pPr>
        <w:suppressAutoHyphens/>
        <w:autoSpaceDE w:val="0"/>
        <w:autoSpaceDN w:val="0"/>
        <w:adjustRightInd w:val="0"/>
        <w:spacing w:after="160" w:line="259" w:lineRule="atLeast"/>
        <w:jc w:val="righ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Anexa nr. 1.1 </w:t>
      </w:r>
    </w:p>
    <w:p>
      <w:pPr>
        <w:suppressAutoHyphens/>
        <w:autoSpaceDE w:val="0"/>
        <w:autoSpaceDN w:val="0"/>
        <w:adjustRightInd w:val="0"/>
        <w:spacing w:after="160" w:line="259" w:lineRule="atLeast"/>
        <w:jc w:val="righ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Anexa angajator</w:t>
      </w:r>
    </w:p>
    <w:p>
      <w:pPr>
        <w:suppressAutoHyphens/>
        <w:autoSpaceDE w:val="0"/>
        <w:autoSpaceDN w:val="0"/>
        <w:adjustRightInd w:val="0"/>
        <w:spacing w:after="160" w:line="259" w:lineRule="atLeast"/>
        <w:jc w:val="right"/>
        <w:rPr>
          <w:rFonts w:ascii="Times New Roman" w:hAnsi="Times New Roman"/>
          <w:b/>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A- Alte date de identificare a pl</w:t>
      </w:r>
      <w:r>
        <w:rPr>
          <w:rFonts w:ascii="Times New Roman" w:hAnsi="Times New Roman"/>
          <w:b/>
          <w:bCs/>
          <w:color w:val="000000" w:themeColor="text1"/>
          <w:sz w:val="24"/>
          <w:szCs w:val="24"/>
          <w:lang w:val="ro-RO"/>
          <w14:textFill>
            <w14:solidFill>
              <w14:schemeClr w14:val="tx1"/>
            </w14:solidFill>
          </w14:textFill>
        </w:rPr>
        <w:t>ătitorului</w:t>
      </w:r>
    </w:p>
    <w:p>
      <w:pPr>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2724150</wp:posOffset>
                </wp:positionH>
                <wp:positionV relativeFrom="paragraph">
                  <wp:posOffset>133350</wp:posOffset>
                </wp:positionV>
                <wp:extent cx="3381375" cy="238125"/>
                <wp:effectExtent l="4445" t="4445" r="5080" b="5080"/>
                <wp:wrapNone/>
                <wp:docPr id="35" name="Rectangle 7"/>
                <wp:cNvGraphicFramePr/>
                <a:graphic xmlns:a="http://schemas.openxmlformats.org/drawingml/2006/main">
                  <a:graphicData uri="http://schemas.microsoft.com/office/word/2010/wordprocessingShape">
                    <wps:wsp>
                      <wps:cNvSpPr>
                        <a:spLocks noChangeArrowheads="1"/>
                      </wps:cNvSpPr>
                      <wps:spPr bwMode="auto">
                        <a:xfrm>
                          <a:off x="0" y="0"/>
                          <a:ext cx="3381375" cy="23812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214.5pt;margin-top:10.5pt;height:18.75pt;width:266.25pt;z-index:251668480;mso-width-relative:page;mso-height-relative:page;" fillcolor="#FFFFFF" filled="t" stroked="t" coordsize="21600,21600" o:gfxdata="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SKv7XYAAAACQEAAA8AAAAAAAAAAQAgAAAAIgAAAGRycy9kb3ducmV2LnhtbFBLAQIUABQA&#10;AAAIAIdO4kAPsuimKQIAAIEEAAAOAAAAAAAAAAEAIAAAACcBAABkcnMvZTJvRG9jLnhtbFBLBQYA&#10;AAAABgAGAFkBAADCBQAAAAA=&#10;">
                <v:fill on="t" focussize="0,0"/>
                <v:stroke color="#000000" miterlimit="8" joinstyle="miter"/>
                <v:imagedata o:title=""/>
                <o:lock v:ext="edit" aspectratio="f"/>
              </v:rect>
            </w:pict>
          </mc:Fallback>
        </mc:AlternateContent>
      </w:r>
    </w:p>
    <w:p>
      <w:pPr>
        <w:suppressAutoHyphens/>
        <w:autoSpaceDE w:val="0"/>
        <w:autoSpaceDN w:val="0"/>
        <w:adjustRightInd w:val="0"/>
        <w:spacing w:after="160"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Nr. ordine registrul comerțului                             </w:t>
      </w:r>
    </w:p>
    <w:p>
      <w:pPr>
        <w:suppressAutoHyphens/>
        <w:autoSpaceDE w:val="0"/>
        <w:autoSpaceDN w:val="0"/>
        <w:adjustRightInd w:val="0"/>
        <w:spacing w:after="0"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2695575</wp:posOffset>
                </wp:positionH>
                <wp:positionV relativeFrom="paragraph">
                  <wp:posOffset>12065</wp:posOffset>
                </wp:positionV>
                <wp:extent cx="3429000" cy="243205"/>
                <wp:effectExtent l="4445" t="4445" r="14605" b="19050"/>
                <wp:wrapNone/>
                <wp:docPr id="34" name="Rectangle 8"/>
                <wp:cNvGraphicFramePr/>
                <a:graphic xmlns:a="http://schemas.openxmlformats.org/drawingml/2006/main">
                  <a:graphicData uri="http://schemas.microsoft.com/office/word/2010/wordprocessingShape">
                    <wps:wsp>
                      <wps:cNvSpPr>
                        <a:spLocks noChangeArrowheads="1"/>
                      </wps:cNvSpPr>
                      <wps:spPr bwMode="auto">
                        <a:xfrm>
                          <a:off x="0" y="0"/>
                          <a:ext cx="3429000" cy="2432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12.25pt;margin-top:0.95pt;height:19.15pt;width:270pt;z-index:251669504;mso-width-relative:page;mso-height-relative:page;" fillcolor="#FFFFFF" filled="t" stroked="t" coordsize="21600,21600" o:gfxdata="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r7N7rUAAAACAEAAA8AAAAAAAAAAQAgAAAAIgAAAGRycy9kb3ducmV2LnhtbFBLAQIU&#10;ABQAAAAIAIdO4kBo8dxtMAIAAIEEAAAOAAAAAAAAAAEAIAAAACMBAABkcnMvZTJvRG9jLnhtbFBL&#10;BQYAAAAABgAGAFkBAADFBQAAAAA=&#10;">
                <v:fill on="t" focussize="0,0"/>
                <v:stroke color="#000000" miterlimit="8" joinstyle="miter"/>
                <v:imagedata o:title=""/>
                <o:lock v:ext="edit" aspectratio="f"/>
              </v:rect>
            </w:pict>
          </mc:Fallback>
        </mc:AlternateContent>
      </w:r>
      <w:r>
        <w:rPr>
          <w:rFonts w:ascii="Times New Roman" w:hAnsi="Times New Roman"/>
          <w:b/>
          <w:bCs/>
          <w:color w:val="000000" w:themeColor="text1"/>
          <w:sz w:val="24"/>
          <w:szCs w:val="24"/>
          <w14:textFill>
            <w14:solidFill>
              <w14:schemeClr w14:val="tx1"/>
            </w14:solidFill>
          </w14:textFill>
        </w:rPr>
        <w:t>Adres</w:t>
      </w:r>
      <w:r>
        <w:rPr>
          <w:rFonts w:ascii="Times New Roman" w:hAnsi="Times New Roman"/>
          <w:b/>
          <w:bCs/>
          <w:color w:val="000000" w:themeColor="text1"/>
          <w:sz w:val="24"/>
          <w:szCs w:val="24"/>
          <w:lang w:val="ro-RO"/>
          <w14:textFill>
            <w14:solidFill>
              <w14:schemeClr w14:val="tx1"/>
            </w14:solidFill>
          </w14:textFill>
        </w:rPr>
        <w:t xml:space="preserve">ă sediu social                                                  </w:t>
      </w:r>
    </w:p>
    <w:p>
      <w:pPr>
        <w:autoSpaceDE w:val="0"/>
        <w:autoSpaceDN w:val="0"/>
        <w:adjustRightInd w:val="0"/>
        <w:spacing w:before="120"/>
        <w:rPr>
          <w:rFonts w:ascii="Times New Roman" w:hAnsi="Times New Roman"/>
          <w:b/>
          <w:bCs/>
          <w:color w:val="000000" w:themeColor="text1"/>
          <w:sz w:val="24"/>
          <w:szCs w:val="24"/>
          <w14:textFill>
            <w14:solidFill>
              <w14:schemeClr w14:val="tx1"/>
            </w14:solidFill>
          </w14:textFill>
        </w:rPr>
      </w:pPr>
    </w:p>
    <w:p>
      <w:pPr>
        <w:autoSpaceDE w:val="0"/>
        <w:autoSpaceDN w:val="0"/>
        <w:adjustRightInd w:val="0"/>
        <w:spacing w:before="12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2705100</wp:posOffset>
                </wp:positionH>
                <wp:positionV relativeFrom="paragraph">
                  <wp:posOffset>-3175</wp:posOffset>
                </wp:positionV>
                <wp:extent cx="1076325" cy="195580"/>
                <wp:effectExtent l="4445" t="4445" r="5080" b="9525"/>
                <wp:wrapNone/>
                <wp:docPr id="33" name="Rectangle 9"/>
                <wp:cNvGraphicFramePr/>
                <a:graphic xmlns:a="http://schemas.openxmlformats.org/drawingml/2006/main">
                  <a:graphicData uri="http://schemas.microsoft.com/office/word/2010/wordprocessingShape">
                    <wps:wsp>
                      <wps:cNvSpPr>
                        <a:spLocks noChangeArrowheads="1"/>
                      </wps:cNvSpPr>
                      <wps:spPr bwMode="auto">
                        <a:xfrm>
                          <a:off x="0" y="0"/>
                          <a:ext cx="1076325" cy="1955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13pt;margin-top:-0.25pt;height:15.4pt;width:84.75pt;z-index:251670528;mso-width-relative:page;mso-height-relative:page;" fillcolor="#FFFFFF" filled="t" stroked="t" coordsize="21600,21600" o:gfxdata="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LjNzYAAAACAEAAA8AAAAAAAAAAQAgAAAAIgAAAGRycy9kb3ducmV2LnhtbFBLAQIU&#10;ABQAAAAIAIdO4kB1DqFNLAIAAIEEAAAOAAAAAAAAAAEAIAAAACcBAABkcnMvZTJvRG9jLnhtbFBL&#10;BQYAAAAABgAGAFkBAADFBQAAAAA=&#10;">
                <v:fill on="t" focussize="0,0"/>
                <v:stroke color="#000000" miterlimit="8" joinstyle="miter"/>
                <v:imagedata o:title=""/>
                <o:lock v:ext="edit" aspectratio="f"/>
              </v:rect>
            </w:pict>
          </mc:Fallback>
        </mc:AlternateContent>
      </w:r>
      <w:r>
        <w:rPr>
          <w:rFonts w:ascii="Times New Roman" w:hAnsi="Times New Roman"/>
          <w:b/>
          <w:bCs/>
          <w:color w:val="000000" w:themeColor="text1"/>
          <w:sz w:val="24"/>
          <w:szCs w:val="24"/>
          <w14:textFill>
            <w14:solidFill>
              <w14:schemeClr w14:val="tx1"/>
            </w14:solidFill>
          </w14:textFill>
        </w:rPr>
        <w:t>Cas</w:t>
      </w:r>
      <w:r>
        <w:rPr>
          <w:rFonts w:ascii="Times New Roman" w:hAnsi="Times New Roman"/>
          <w:b/>
          <w:bCs/>
          <w:color w:val="000000" w:themeColor="text1"/>
          <w:sz w:val="24"/>
          <w:szCs w:val="24"/>
          <w:lang w:val="ro-RO"/>
          <w14:textFill>
            <w14:solidFill>
              <w14:schemeClr w14:val="tx1"/>
            </w14:solidFill>
          </w14:textFill>
        </w:rPr>
        <w:t xml:space="preserve">ă de asigurări de sănătate angajator             </w:t>
      </w: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0" w:line="360"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B - Indicatori statistici</w:t>
      </w:r>
    </w:p>
    <w:tbl>
      <w:tblPr>
        <w:tblStyle w:val="12"/>
        <w:tblW w:w="9846" w:type="dxa"/>
        <w:tblInd w:w="108" w:type="dxa"/>
        <w:tblLayout w:type="fixed"/>
        <w:tblCellMar>
          <w:top w:w="0" w:type="dxa"/>
          <w:left w:w="54" w:type="dxa"/>
          <w:bottom w:w="0" w:type="dxa"/>
          <w:right w:w="54" w:type="dxa"/>
        </w:tblCellMar>
      </w:tblPr>
      <w:tblGrid>
        <w:gridCol w:w="468"/>
        <w:gridCol w:w="7020"/>
        <w:gridCol w:w="2358"/>
      </w:tblGrid>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asigurați șomaj</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asigurați concedii medicale și indemnizații</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asigurați care datorează CAS</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fond de salarii brute</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salariați</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asigurați Legea 111/2022 care datorează CAS</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Număr asigura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 xml:space="preserve">i Legea 111/2022 care </w:t>
            </w:r>
            <w:r>
              <w:rPr>
                <w:rFonts w:ascii="Times New Roman" w:hAnsi="Times New Roman"/>
                <w:color w:val="000000" w:themeColor="text1"/>
                <w:sz w:val="24"/>
                <w:szCs w:val="24"/>
                <w:lang w:val="ro-RO"/>
                <w14:textFill>
                  <w14:solidFill>
                    <w14:schemeClr w14:val="tx1"/>
                  </w14:solidFill>
                </w14:textFill>
              </w:rPr>
              <w:t>î</w:t>
            </w:r>
            <w:r>
              <w:rPr>
                <w:rFonts w:ascii="Times New Roman" w:hAnsi="Times New Roman"/>
                <w:color w:val="000000" w:themeColor="text1"/>
                <w:sz w:val="24"/>
                <w:szCs w:val="24"/>
                <w14:textFill>
                  <w14:solidFill>
                    <w14:schemeClr w14:val="tx1"/>
                  </w14:solidFill>
                </w14:textFill>
              </w:rPr>
              <w:t>ndeplinesc cond</w:t>
            </w:r>
            <w:r>
              <w:rPr>
                <w:rFonts w:ascii="Times New Roman" w:hAnsi="Times New Roman"/>
                <w:color w:val="000000" w:themeColor="text1"/>
                <w:sz w:val="24"/>
                <w:szCs w:val="24"/>
                <w:lang w:val="ro-RO"/>
                <w14:textFill>
                  <w14:solidFill>
                    <w14:schemeClr w14:val="tx1"/>
                  </w14:solidFill>
                </w14:textFill>
              </w:rPr>
              <w:t>iția de la</w:t>
            </w:r>
            <w:r>
              <w:rPr>
                <w:rFonts w:ascii="Times New Roman" w:hAnsi="Times New Roman"/>
                <w:color w:val="000000" w:themeColor="text1"/>
                <w:sz w:val="24"/>
                <w:szCs w:val="24"/>
                <w14:textFill>
                  <w14:solidFill>
                    <w14:schemeClr w14:val="tx1"/>
                  </w14:solidFill>
                </w14:textFill>
              </w:rPr>
              <w:t xml:space="preserve"> art 3 alin (7) (8)</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Baz</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 xml:space="preserve"> lunar</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 xml:space="preserve"> de calcul CAS</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CAS</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6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Număr asigura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 xml:space="preserve">i Legea 111/2022 care </w:t>
            </w:r>
            <w:r>
              <w:rPr>
                <w:rFonts w:ascii="Times New Roman" w:hAnsi="Times New Roman"/>
                <w:color w:val="000000" w:themeColor="text1"/>
                <w:sz w:val="24"/>
                <w:szCs w:val="24"/>
                <w:lang w:val="ro-RO"/>
                <w14:textFill>
                  <w14:solidFill>
                    <w14:schemeClr w14:val="tx1"/>
                  </w14:solidFill>
                </w14:textFill>
              </w:rPr>
              <w:t>î</w:t>
            </w:r>
            <w:r>
              <w:rPr>
                <w:rFonts w:ascii="Times New Roman" w:hAnsi="Times New Roman"/>
                <w:color w:val="000000" w:themeColor="text1"/>
                <w:sz w:val="24"/>
                <w:szCs w:val="24"/>
                <w14:textFill>
                  <w14:solidFill>
                    <w14:schemeClr w14:val="tx1"/>
                  </w14:solidFill>
                </w14:textFill>
              </w:rPr>
              <w:t>ndeplinesc cond</w:t>
            </w:r>
            <w:r>
              <w:rPr>
                <w:rFonts w:ascii="Times New Roman" w:hAnsi="Times New Roman"/>
                <w:color w:val="000000" w:themeColor="text1"/>
                <w:sz w:val="24"/>
                <w:szCs w:val="24"/>
                <w:lang w:val="ro-RO"/>
                <w14:textFill>
                  <w14:solidFill>
                    <w14:schemeClr w14:val="tx1"/>
                  </w14:solidFill>
                </w14:textFill>
              </w:rPr>
              <w:t>iția de la</w:t>
            </w:r>
            <w:r>
              <w:rPr>
                <w:rFonts w:ascii="Times New Roman" w:hAnsi="Times New Roman"/>
                <w:color w:val="000000" w:themeColor="text1"/>
                <w:sz w:val="24"/>
                <w:szCs w:val="24"/>
                <w14:textFill>
                  <w14:solidFill>
                    <w14:schemeClr w14:val="tx1"/>
                  </w14:solidFill>
                </w14:textFill>
              </w:rPr>
              <w:t xml:space="preserve"> art 9 alin (5)</w:t>
            </w:r>
          </w:p>
        </w:tc>
        <w:tc>
          <w:tcPr>
            <w:tcW w:w="235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p>
        </w:tc>
      </w:tr>
    </w:tbl>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C</w:t>
      </w:r>
    </w:p>
    <w:p>
      <w:pPr>
        <w:suppressAutoHyphens/>
        <w:autoSpaceDE w:val="0"/>
        <w:autoSpaceDN w:val="0"/>
        <w:adjustRightInd w:val="0"/>
        <w:spacing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C.1. Condiții de munc</w:t>
      </w:r>
      <w:r>
        <w:rPr>
          <w:rFonts w:ascii="Times New Roman" w:hAnsi="Times New Roman"/>
          <w:b/>
          <w:bCs/>
          <w:color w:val="000000" w:themeColor="text1"/>
          <w:sz w:val="24"/>
          <w:szCs w:val="24"/>
          <w:lang w:val="ro-RO"/>
          <w14:textFill>
            <w14:solidFill>
              <w14:schemeClr w14:val="tx1"/>
            </w14:solidFill>
          </w14:textFill>
        </w:rPr>
        <w:t>ă</w:t>
      </w:r>
    </w:p>
    <w:tbl>
      <w:tblPr>
        <w:tblStyle w:val="12"/>
        <w:tblW w:w="9846" w:type="dxa"/>
        <w:tblInd w:w="108" w:type="dxa"/>
        <w:tblLayout w:type="fixed"/>
        <w:tblCellMar>
          <w:top w:w="0" w:type="dxa"/>
          <w:left w:w="54" w:type="dxa"/>
          <w:bottom w:w="0" w:type="dxa"/>
          <w:right w:w="54" w:type="dxa"/>
        </w:tblCellMar>
      </w:tblPr>
      <w:tblGrid>
        <w:gridCol w:w="709"/>
        <w:gridCol w:w="1307"/>
        <w:gridCol w:w="1170"/>
        <w:gridCol w:w="4263"/>
        <w:gridCol w:w="1080"/>
        <w:gridCol w:w="1317"/>
      </w:tblGrid>
      <w:tr>
        <w:tblPrEx>
          <w:tblCellMar>
            <w:top w:w="0" w:type="dxa"/>
            <w:left w:w="54" w:type="dxa"/>
            <w:bottom w:w="0" w:type="dxa"/>
            <w:right w:w="54" w:type="dxa"/>
          </w:tblCellMar>
        </w:tblPrEx>
        <w:trPr>
          <w:trHeight w:val="535"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crt.</w:t>
            </w:r>
          </w:p>
        </w:tc>
        <w:tc>
          <w:tcPr>
            <w:tcW w:w="130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Condiții de munc</w:t>
            </w:r>
            <w:r>
              <w:rPr>
                <w:rFonts w:ascii="Times New Roman" w:hAnsi="Times New Roman"/>
                <w:color w:val="000000" w:themeColor="text1"/>
                <w:sz w:val="24"/>
                <w:szCs w:val="24"/>
                <w:lang w:val="ro-RO"/>
                <w14:textFill>
                  <w14:solidFill>
                    <w14:schemeClr w14:val="tx1"/>
                  </w14:solidFill>
                </w14:textFill>
              </w:rPr>
              <w:t>ă</w:t>
            </w:r>
          </w:p>
        </w:tc>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venit realizat</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4263"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baz</w:t>
            </w:r>
            <w:r>
              <w:rPr>
                <w:rFonts w:ascii="Times New Roman" w:hAnsi="Times New Roman"/>
                <w:color w:val="000000" w:themeColor="text1"/>
                <w:sz w:val="24"/>
                <w:szCs w:val="24"/>
                <w:lang w:val="ro-RO"/>
                <w14:textFill>
                  <w14:solidFill>
                    <w14:schemeClr w14:val="tx1"/>
                  </w14:solidFill>
                </w14:textFill>
              </w:rPr>
              <w:t>ă de calcul al contribuției la BASS aferentă indemnizației conform Ordonanței de urgență a Guvernului nr. 158/2005 privind concediile și indemnizațiile de asigurări sociale de sănătate, aprobată cu modificări și completări prin Legea nr. 399/2006, cu modificările și completările ulterioare</w:t>
            </w: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Scutiri </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angajator</w:t>
            </w:r>
          </w:p>
        </w:tc>
        <w:tc>
          <w:tcPr>
            <w:tcW w:w="13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Contribuție CAS - angajator</w:t>
            </w:r>
          </w:p>
        </w:tc>
      </w:tr>
      <w:tr>
        <w:tblPrEx>
          <w:tblCellMar>
            <w:top w:w="0" w:type="dxa"/>
            <w:left w:w="54" w:type="dxa"/>
            <w:bottom w:w="0" w:type="dxa"/>
            <w:right w:w="54" w:type="dxa"/>
          </w:tblCellMar>
        </w:tblPrEx>
        <w:trPr>
          <w:trHeight w:val="1"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30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normale</w:t>
            </w:r>
          </w:p>
        </w:tc>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426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317" w:type="dxa"/>
            <w:vMerge w:val="restart"/>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130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deosebite</w:t>
            </w:r>
          </w:p>
        </w:tc>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426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317"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130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speciale</w:t>
            </w:r>
          </w:p>
        </w:tc>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426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317"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130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w:t>
            </w:r>
          </w:p>
        </w:tc>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426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317"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7820" w:type="dxa"/>
            <w:gridSpan w:val="4"/>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w:t>
            </w:r>
            <w:r>
              <w:rPr>
                <w:rFonts w:ascii="Times New Roman" w:hAnsi="Times New Roman"/>
                <w:color w:val="000000" w:themeColor="text1"/>
                <w:sz w:val="24"/>
                <w:szCs w:val="24"/>
                <w:lang w:val="ro-RO"/>
                <w14:textFill>
                  <w14:solidFill>
                    <w14:schemeClr w14:val="tx1"/>
                  </w14:solidFill>
                </w14:textFill>
              </w:rPr>
              <w:t>ă de calcul punctaj șomaj tehnic beneficiar de scutire</w:t>
            </w:r>
          </w:p>
        </w:tc>
        <w:tc>
          <w:tcPr>
            <w:tcW w:w="13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70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7820" w:type="dxa"/>
            <w:gridSpan w:val="4"/>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sum</w:t>
            </w:r>
            <w:r>
              <w:rPr>
                <w:rFonts w:ascii="Times New Roman" w:hAnsi="Times New Roman"/>
                <w:color w:val="000000" w:themeColor="text1"/>
                <w:sz w:val="24"/>
                <w:szCs w:val="24"/>
                <w:lang w:val="ro-RO"/>
                <w14:textFill>
                  <w14:solidFill>
                    <w14:schemeClr w14:val="tx1"/>
                  </w14:solidFill>
                </w14:textFill>
              </w:rPr>
              <w:t>ă de recuperat, aferentă lunii de raportare, de către angajator, de la casele teritoriale de pensii din sumele prevăzute pentru asigurarea pentru accidente de muncă și boli profesionale în bugetul asigurărilor sociale</w:t>
            </w:r>
          </w:p>
        </w:tc>
        <w:tc>
          <w:tcPr>
            <w:tcW w:w="13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C.2. Indemnizații s</w:t>
      </w:r>
      <w:r>
        <w:rPr>
          <w:rFonts w:ascii="Times New Roman" w:hAnsi="Times New Roman"/>
          <w:b/>
          <w:bCs/>
          <w:color w:val="000000" w:themeColor="text1"/>
          <w:sz w:val="24"/>
          <w:szCs w:val="24"/>
          <w:lang w:val="ro-RO"/>
          <w14:textFill>
            <w14:solidFill>
              <w14:schemeClr w14:val="tx1"/>
            </w14:solidFill>
          </w14:textFill>
        </w:rPr>
        <w:t xml:space="preserve">ănătate (conform Ordonanței de urgență a Guvernului nr. 158/2005 </w:t>
      </w:r>
      <w:r>
        <w:rPr>
          <w:rFonts w:ascii="Times New Roman" w:hAnsi="Times New Roman"/>
          <w:b/>
          <w:color w:val="000000" w:themeColor="text1"/>
          <w:sz w:val="24"/>
          <w:szCs w:val="24"/>
          <w:lang w:val="ro-RO"/>
          <w14:textFill>
            <w14:solidFill>
              <w14:schemeClr w14:val="tx1"/>
            </w14:solidFill>
          </w14:textFill>
        </w:rPr>
        <w:t>privind concediile și indemnizațiile de asigurări sociale de sănătate</w:t>
      </w:r>
      <w:r>
        <w:rPr>
          <w:rFonts w:ascii="Times New Roman" w:hAnsi="Times New Roman"/>
          <w:b/>
          <w:bCs/>
          <w:color w:val="000000" w:themeColor="text1"/>
          <w:sz w:val="24"/>
          <w:szCs w:val="24"/>
          <w:lang w:val="ro-RO"/>
          <w14:textFill>
            <w14:solidFill>
              <w14:schemeClr w14:val="tx1"/>
            </w14:solidFill>
          </w14:textFill>
        </w:rPr>
        <w:t>, aprobată cu modificări și completări prin Legea nr. 399/2006</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
          <w:color w:val="000000" w:themeColor="text1"/>
          <w:sz w:val="24"/>
          <w:szCs w:val="24"/>
          <w:lang w:val="ro-RO"/>
          <w14:textFill>
            <w14:solidFill>
              <w14:schemeClr w14:val="tx1"/>
            </w14:solidFill>
          </w14:textFill>
        </w:rPr>
        <w:t>cu modificările și completările ulterioare</w:t>
      </w:r>
    </w:p>
    <w:tbl>
      <w:tblPr>
        <w:tblStyle w:val="12"/>
        <w:tblW w:w="9846" w:type="dxa"/>
        <w:tblInd w:w="108" w:type="dxa"/>
        <w:tblLayout w:type="fixed"/>
        <w:tblCellMar>
          <w:top w:w="0" w:type="dxa"/>
          <w:left w:w="54" w:type="dxa"/>
          <w:bottom w:w="0" w:type="dxa"/>
          <w:right w:w="54" w:type="dxa"/>
        </w:tblCellMar>
      </w:tblPr>
      <w:tblGrid>
        <w:gridCol w:w="492"/>
        <w:gridCol w:w="2874"/>
        <w:gridCol w:w="720"/>
        <w:gridCol w:w="900"/>
        <w:gridCol w:w="1260"/>
        <w:gridCol w:w="1260"/>
        <w:gridCol w:w="1260"/>
        <w:gridCol w:w="1080"/>
      </w:tblGrid>
      <w:tr>
        <w:tblPrEx>
          <w:tblCellMar>
            <w:top w:w="0" w:type="dxa"/>
            <w:left w:w="54" w:type="dxa"/>
            <w:bottom w:w="0" w:type="dxa"/>
            <w:right w:w="54" w:type="dxa"/>
          </w:tblCellMar>
        </w:tblPrEx>
        <w:trPr>
          <w:trHeight w:val="1129"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w:t>
            </w:r>
          </w:p>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Crt.</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indemnizație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 cazuri</w:t>
            </w: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prestații</w:t>
            </w: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prestații suportate de angajator</w:t>
            </w: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prestații suportate din FNUASS</w:t>
            </w: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suportat</w:t>
            </w:r>
            <w:r>
              <w:rPr>
                <w:rFonts w:ascii="Times New Roman" w:hAnsi="Times New Roman"/>
                <w:color w:val="000000" w:themeColor="text1"/>
                <w:sz w:val="24"/>
                <w:szCs w:val="24"/>
                <w:lang w:val="ro-RO"/>
                <w14:textFill>
                  <w14:solidFill>
                    <w14:schemeClr w14:val="tx1"/>
                  </w14:solidFill>
                </w14:textFill>
              </w:rPr>
              <w:t>ă de angajator</w:t>
            </w: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suportat</w:t>
            </w:r>
            <w:r>
              <w:rPr>
                <w:rFonts w:ascii="Times New Roman" w:hAnsi="Times New Roman"/>
                <w:color w:val="000000" w:themeColor="text1"/>
                <w:sz w:val="24"/>
                <w:szCs w:val="24"/>
                <w:lang w:val="ro-RO"/>
                <w14:textFill>
                  <w14:solidFill>
                    <w14:schemeClr w14:val="tx1"/>
                  </w14:solidFill>
                </w14:textFill>
              </w:rPr>
              <w:t>ă din FNUASS</w:t>
            </w: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Incapacitate temporar</w:t>
            </w:r>
            <w:r>
              <w:rPr>
                <w:rFonts w:ascii="Times New Roman" w:hAnsi="Times New Roman"/>
                <w:color w:val="000000" w:themeColor="text1"/>
                <w:sz w:val="24"/>
                <w:szCs w:val="24"/>
                <w:lang w:val="ro-RO"/>
                <w14:textFill>
                  <w14:solidFill>
                    <w14:schemeClr w14:val="tx1"/>
                  </w14:solidFill>
                </w14:textFill>
              </w:rPr>
              <w:t>ă de muncă, din care: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Incapacitate temporar</w:t>
            </w:r>
            <w:r>
              <w:rPr>
                <w:rFonts w:ascii="Times New Roman" w:hAnsi="Times New Roman"/>
                <w:color w:val="000000" w:themeColor="text1"/>
                <w:sz w:val="24"/>
                <w:szCs w:val="24"/>
                <w:lang w:val="ro-RO"/>
                <w14:textFill>
                  <w14:solidFill>
                    <w14:schemeClr w14:val="tx1"/>
                  </w14:solidFill>
                </w14:textFill>
              </w:rPr>
              <w:t xml:space="preserve">ă de muncă urmare a unei </w:t>
            </w:r>
            <w:r>
              <w:rPr>
                <w:rFonts w:ascii="Times New Roman" w:hAnsi="Times New Roman"/>
                <w:color w:val="000000" w:themeColor="text1"/>
                <w:sz w:val="24"/>
                <w:szCs w:val="24"/>
                <w14:textFill>
                  <w14:solidFill>
                    <w14:schemeClr w14:val="tx1"/>
                  </w14:solidFill>
                </w14:textFill>
              </w:rPr>
              <w:t>boli infectocontagioase pentru care se impune măsura izolării</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Prevenire îmboln</w:t>
            </w:r>
            <w:r>
              <w:rPr>
                <w:rFonts w:ascii="Times New Roman" w:hAnsi="Times New Roman"/>
                <w:color w:val="000000" w:themeColor="text1"/>
                <w:sz w:val="24"/>
                <w:szCs w:val="24"/>
                <w:lang w:val="ro-RO"/>
                <w14:textFill>
                  <w14:solidFill>
                    <w14:schemeClr w14:val="tx1"/>
                  </w14:solidFill>
                </w14:textFill>
              </w:rPr>
              <w:t>ăvire, din care: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1605"/>
              </w:tabs>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Carantină</w:t>
            </w:r>
            <w:r>
              <w:rPr>
                <w:rFonts w:ascii="Times New Roman" w:hAnsi="Times New Roman"/>
                <w:color w:val="000000" w:themeColor="text1"/>
                <w:sz w:val="24"/>
                <w:szCs w:val="24"/>
                <w14:textFill>
                  <w14:solidFill>
                    <w14:schemeClr w14:val="tx1"/>
                  </w14:solidFill>
                </w14:textFill>
              </w:rPr>
              <w:tab/>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26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080" w:type="dxa"/>
            <w:tcBorders>
              <w:top w:val="single" w:color="00000A" w:sz="2" w:space="0"/>
              <w:left w:val="single" w:color="00000A" w:sz="2" w:space="0"/>
              <w:bottom w:val="single" w:color="auto" w:sz="4"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Sarcin</w:t>
            </w:r>
            <w:r>
              <w:rPr>
                <w:rFonts w:ascii="Times New Roman" w:hAnsi="Times New Roman"/>
                <w:color w:val="000000" w:themeColor="text1"/>
                <w:sz w:val="24"/>
                <w:szCs w:val="24"/>
                <w:lang w:val="ro-RO"/>
                <w14:textFill>
                  <w14:solidFill>
                    <w14:schemeClr w14:val="tx1"/>
                  </w14:solidFill>
                </w14:textFill>
              </w:rPr>
              <w:t>ă și lăuzie</w:t>
            </w:r>
          </w:p>
        </w:tc>
        <w:tc>
          <w:tcPr>
            <w:tcW w:w="72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Îngrijire copil bolnav</w:t>
            </w:r>
          </w:p>
        </w:tc>
        <w:tc>
          <w:tcPr>
            <w:tcW w:w="72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4.1</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Îngrijire pacient cu afecțiuni oncologice</w:t>
            </w:r>
          </w:p>
        </w:tc>
        <w:tc>
          <w:tcPr>
            <w:tcW w:w="72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28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Risc maternal</w:t>
            </w:r>
          </w:p>
        </w:tc>
        <w:tc>
          <w:tcPr>
            <w:tcW w:w="72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rPr>
                <w:rFonts w:ascii="Times New Roman" w:hAnsi="Times New Roman"/>
                <w:color w:val="000000" w:themeColor="text1"/>
                <w:sz w:val="24"/>
                <w:szCs w:val="24"/>
                <w:shd w:val="clear" w:color="FFFFFF" w:fill="D9D9D9"/>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shd w:val="clear" w:color="FFFFFF" w:fill="D9D9D9"/>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shd w:val="clear" w:color="FFFFFF" w:fill="D9D9D9"/>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8274" w:type="dxa"/>
            <w:gridSpan w:val="6"/>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w:t>
            </w: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8274" w:type="dxa"/>
            <w:gridSpan w:val="6"/>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cuantum prestații de suportat din bugetul FNUASS pentru concedii și indemnizații</w:t>
            </w: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9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8274" w:type="dxa"/>
            <w:gridSpan w:val="6"/>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sum</w:t>
            </w:r>
            <w:r>
              <w:rPr>
                <w:rFonts w:ascii="Times New Roman" w:hAnsi="Times New Roman"/>
                <w:color w:val="000000" w:themeColor="text1"/>
                <w:sz w:val="24"/>
                <w:szCs w:val="24"/>
                <w:lang w:val="ro-RO"/>
                <w14:textFill>
                  <w14:solidFill>
                    <w14:schemeClr w14:val="tx1"/>
                  </w14:solidFill>
                </w14:textFill>
              </w:rPr>
              <w:t>ă de recuperat de la FNUASS pentru concedii și indemnizații</w:t>
            </w:r>
          </w:p>
        </w:tc>
        <w:tc>
          <w:tcPr>
            <w:tcW w:w="108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C.3. Indemnizații pentru accidente de munc</w:t>
      </w:r>
      <w:r>
        <w:rPr>
          <w:rFonts w:ascii="Times New Roman" w:hAnsi="Times New Roman"/>
          <w:b/>
          <w:bCs/>
          <w:color w:val="000000" w:themeColor="text1"/>
          <w:sz w:val="24"/>
          <w:szCs w:val="24"/>
          <w:lang w:val="ro-RO"/>
          <w14:textFill>
            <w14:solidFill>
              <w14:schemeClr w14:val="tx1"/>
            </w14:solidFill>
          </w14:textFill>
        </w:rPr>
        <w:t>ă și boli profesionale</w:t>
      </w:r>
      <w:r>
        <w:rPr>
          <w:rFonts w:ascii="Times New Roman" w:hAnsi="Times New Roman"/>
          <w:b/>
          <w:bCs/>
          <w:color w:val="000000" w:themeColor="text1"/>
          <w:sz w:val="24"/>
          <w:szCs w:val="24"/>
          <w14:textFill>
            <w14:solidFill>
              <w14:schemeClr w14:val="tx1"/>
            </w14:solidFill>
          </w14:textFill>
        </w:rPr>
        <w:t>, conform Legii nr. 346/2002 privind asigurarea pentru accidente de muncă și boli profesionale, republicată, cu modificările și completările ulterioare</w:t>
      </w:r>
    </w:p>
    <w:tbl>
      <w:tblPr>
        <w:tblStyle w:val="12"/>
        <w:tblW w:w="98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244"/>
        <w:gridCol w:w="992"/>
        <w:gridCol w:w="1071"/>
        <w:gridCol w:w="15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643" w:type="dxa"/>
          </w:tcPr>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Nr. crt.</w:t>
            </w:r>
          </w:p>
        </w:tc>
        <w:tc>
          <w:tcPr>
            <w:tcW w:w="2244" w:type="dxa"/>
          </w:tcPr>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Tip indemnizație</w:t>
            </w:r>
          </w:p>
        </w:tc>
        <w:tc>
          <w:tcPr>
            <w:tcW w:w="992" w:type="dxa"/>
          </w:tcPr>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Nr. cazuri</w:t>
            </w:r>
          </w:p>
        </w:tc>
        <w:tc>
          <w:tcPr>
            <w:tcW w:w="1071" w:type="dxa"/>
          </w:tcPr>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Zile prestații</w:t>
            </w:r>
          </w:p>
        </w:tc>
        <w:tc>
          <w:tcPr>
            <w:tcW w:w="1530" w:type="dxa"/>
          </w:tcPr>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Sumă totală accidente de muncă și boli profesionale</w:t>
            </w:r>
          </w:p>
        </w:tc>
        <w:tc>
          <w:tcPr>
            <w:tcW w:w="3330" w:type="dxa"/>
          </w:tcPr>
          <w:p>
            <w:pPr>
              <w:spacing w:after="0"/>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Sumă suportată </w:t>
            </w:r>
            <w:r>
              <w:rPr>
                <w:rFonts w:ascii="Times New Roman" w:hAnsi="Times New Roman"/>
                <w:b/>
                <w:color w:val="000000" w:themeColor="text1"/>
                <w:sz w:val="24"/>
                <w:szCs w:val="24"/>
                <w:lang w:val="ro-RO"/>
                <w14:textFill>
                  <w14:solidFill>
                    <w14:schemeClr w14:val="tx1"/>
                  </w14:solidFill>
                </w14:textFill>
              </w:rPr>
              <w:t>din</w:t>
            </w:r>
            <w:r>
              <w:rPr>
                <w:rFonts w:ascii="Times New Roman" w:hAnsi="Times New Roman"/>
                <w:b/>
                <w:color w:val="000000" w:themeColor="text1"/>
                <w:sz w:val="24"/>
                <w:szCs w:val="24"/>
                <w14:textFill>
                  <w14:solidFill>
                    <w14:schemeClr w14:val="tx1"/>
                  </w14:solidFill>
                </w14:textFill>
              </w:rPr>
              <w:t xml:space="preserve"> sumele prevăzute pentru asigurarea pentru accidente de muncă și boli profesionale în bugetul asigurărilor sociale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643"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2244"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Incapacitate temporară de muncă</w:t>
            </w:r>
          </w:p>
        </w:tc>
        <w:tc>
          <w:tcPr>
            <w:tcW w:w="992" w:type="dxa"/>
          </w:tcPr>
          <w:p>
            <w:pPr>
              <w:rPr>
                <w:rFonts w:ascii="Times New Roman" w:hAnsi="Times New Roman"/>
                <w:color w:val="000000" w:themeColor="text1"/>
                <w:sz w:val="24"/>
                <w:szCs w:val="24"/>
                <w14:textFill>
                  <w14:solidFill>
                    <w14:schemeClr w14:val="tx1"/>
                  </w14:solidFill>
                </w14:textFill>
              </w:rPr>
            </w:pPr>
          </w:p>
        </w:tc>
        <w:tc>
          <w:tcPr>
            <w:tcW w:w="1071" w:type="dxa"/>
          </w:tcPr>
          <w:p>
            <w:pPr>
              <w:rPr>
                <w:rFonts w:ascii="Times New Roman" w:hAnsi="Times New Roman"/>
                <w:color w:val="000000" w:themeColor="text1"/>
                <w:sz w:val="24"/>
                <w:szCs w:val="24"/>
                <w14:textFill>
                  <w14:solidFill>
                    <w14:schemeClr w14:val="tx1"/>
                  </w14:solidFill>
                </w14:textFill>
              </w:rPr>
            </w:pPr>
          </w:p>
        </w:tc>
        <w:tc>
          <w:tcPr>
            <w:tcW w:w="1530" w:type="dxa"/>
          </w:tcPr>
          <w:p>
            <w:pPr>
              <w:rPr>
                <w:rFonts w:ascii="Times New Roman" w:hAnsi="Times New Roman"/>
                <w:color w:val="000000" w:themeColor="text1"/>
                <w:sz w:val="24"/>
                <w:szCs w:val="24"/>
                <w14:textFill>
                  <w14:solidFill>
                    <w14:schemeClr w14:val="tx1"/>
                  </w14:solidFill>
                </w14:textFill>
              </w:rPr>
            </w:pPr>
          </w:p>
        </w:tc>
        <w:tc>
          <w:tcPr>
            <w:tcW w:w="333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2244"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Trecerea temporară la alt loc de muncă</w:t>
            </w:r>
          </w:p>
        </w:tc>
        <w:tc>
          <w:tcPr>
            <w:tcW w:w="992" w:type="dxa"/>
          </w:tcPr>
          <w:p>
            <w:pPr>
              <w:rPr>
                <w:rFonts w:ascii="Times New Roman" w:hAnsi="Times New Roman"/>
                <w:color w:val="000000" w:themeColor="text1"/>
                <w:sz w:val="24"/>
                <w:szCs w:val="24"/>
                <w14:textFill>
                  <w14:solidFill>
                    <w14:schemeClr w14:val="tx1"/>
                  </w14:solidFill>
                </w14:textFill>
              </w:rPr>
            </w:pPr>
          </w:p>
        </w:tc>
        <w:tc>
          <w:tcPr>
            <w:tcW w:w="1071" w:type="dxa"/>
          </w:tcPr>
          <w:p>
            <w:pPr>
              <w:rPr>
                <w:rFonts w:ascii="Times New Roman" w:hAnsi="Times New Roman"/>
                <w:color w:val="000000" w:themeColor="text1"/>
                <w:sz w:val="24"/>
                <w:szCs w:val="24"/>
                <w14:textFill>
                  <w14:solidFill>
                    <w14:schemeClr w14:val="tx1"/>
                  </w14:solidFill>
                </w14:textFill>
              </w:rPr>
            </w:pPr>
          </w:p>
        </w:tc>
        <w:tc>
          <w:tcPr>
            <w:tcW w:w="1530" w:type="dxa"/>
          </w:tcPr>
          <w:p>
            <w:pPr>
              <w:rPr>
                <w:rFonts w:ascii="Times New Roman" w:hAnsi="Times New Roman"/>
                <w:color w:val="000000" w:themeColor="text1"/>
                <w:sz w:val="24"/>
                <w:szCs w:val="24"/>
                <w14:textFill>
                  <w14:solidFill>
                    <w14:schemeClr w14:val="tx1"/>
                  </w14:solidFill>
                </w14:textFill>
              </w:rPr>
            </w:pPr>
          </w:p>
        </w:tc>
        <w:tc>
          <w:tcPr>
            <w:tcW w:w="333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2244"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Reducerea timpului de lucru</w:t>
            </w:r>
          </w:p>
        </w:tc>
        <w:tc>
          <w:tcPr>
            <w:tcW w:w="992" w:type="dxa"/>
          </w:tcPr>
          <w:p>
            <w:pPr>
              <w:rPr>
                <w:rFonts w:ascii="Times New Roman" w:hAnsi="Times New Roman"/>
                <w:color w:val="000000" w:themeColor="text1"/>
                <w:sz w:val="24"/>
                <w:szCs w:val="24"/>
                <w14:textFill>
                  <w14:solidFill>
                    <w14:schemeClr w14:val="tx1"/>
                  </w14:solidFill>
                </w14:textFill>
              </w:rPr>
            </w:pPr>
          </w:p>
        </w:tc>
        <w:tc>
          <w:tcPr>
            <w:tcW w:w="1071" w:type="dxa"/>
          </w:tcPr>
          <w:p>
            <w:pPr>
              <w:rPr>
                <w:rFonts w:ascii="Times New Roman" w:hAnsi="Times New Roman"/>
                <w:color w:val="000000" w:themeColor="text1"/>
                <w:sz w:val="24"/>
                <w:szCs w:val="24"/>
                <w14:textFill>
                  <w14:solidFill>
                    <w14:schemeClr w14:val="tx1"/>
                  </w14:solidFill>
                </w14:textFill>
              </w:rPr>
            </w:pPr>
          </w:p>
        </w:tc>
        <w:tc>
          <w:tcPr>
            <w:tcW w:w="1530" w:type="dxa"/>
          </w:tcPr>
          <w:p>
            <w:pPr>
              <w:rPr>
                <w:rFonts w:ascii="Times New Roman" w:hAnsi="Times New Roman"/>
                <w:color w:val="000000" w:themeColor="text1"/>
                <w:sz w:val="24"/>
                <w:szCs w:val="24"/>
                <w14:textFill>
                  <w14:solidFill>
                    <w14:schemeClr w14:val="tx1"/>
                  </w14:solidFill>
                </w14:textFill>
              </w:rPr>
            </w:pPr>
          </w:p>
        </w:tc>
        <w:tc>
          <w:tcPr>
            <w:tcW w:w="333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2244"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Cursuri de calificare și reconversie profesională</w:t>
            </w:r>
          </w:p>
        </w:tc>
        <w:tc>
          <w:tcPr>
            <w:tcW w:w="992" w:type="dxa"/>
          </w:tcPr>
          <w:p>
            <w:pPr>
              <w:rPr>
                <w:rFonts w:ascii="Times New Roman" w:hAnsi="Times New Roman"/>
                <w:color w:val="000000" w:themeColor="text1"/>
                <w:sz w:val="24"/>
                <w:szCs w:val="24"/>
                <w14:textFill>
                  <w14:solidFill>
                    <w14:schemeClr w14:val="tx1"/>
                  </w14:solidFill>
                </w14:textFill>
              </w:rPr>
            </w:pPr>
          </w:p>
        </w:tc>
        <w:tc>
          <w:tcPr>
            <w:tcW w:w="1071" w:type="dxa"/>
          </w:tcPr>
          <w:p>
            <w:pPr>
              <w:rPr>
                <w:rFonts w:ascii="Times New Roman" w:hAnsi="Times New Roman"/>
                <w:color w:val="000000" w:themeColor="text1"/>
                <w:sz w:val="24"/>
                <w:szCs w:val="24"/>
                <w14:textFill>
                  <w14:solidFill>
                    <w14:schemeClr w14:val="tx1"/>
                  </w14:solidFill>
                </w14:textFill>
              </w:rPr>
            </w:pPr>
          </w:p>
        </w:tc>
        <w:tc>
          <w:tcPr>
            <w:tcW w:w="1530" w:type="dxa"/>
          </w:tcPr>
          <w:p>
            <w:pPr>
              <w:rPr>
                <w:rFonts w:ascii="Times New Roman" w:hAnsi="Times New Roman"/>
                <w:color w:val="000000" w:themeColor="text1"/>
                <w:sz w:val="24"/>
                <w:szCs w:val="24"/>
                <w14:textFill>
                  <w14:solidFill>
                    <w14:schemeClr w14:val="tx1"/>
                  </w14:solidFill>
                </w14:textFill>
              </w:rPr>
            </w:pPr>
          </w:p>
        </w:tc>
        <w:tc>
          <w:tcPr>
            <w:tcW w:w="333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2244" w:type="dxa"/>
          </w:tcPr>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w:t>
            </w:r>
          </w:p>
        </w:tc>
        <w:tc>
          <w:tcPr>
            <w:tcW w:w="992" w:type="dxa"/>
          </w:tcPr>
          <w:p>
            <w:pPr>
              <w:rPr>
                <w:rFonts w:ascii="Times New Roman" w:hAnsi="Times New Roman"/>
                <w:color w:val="000000" w:themeColor="text1"/>
                <w:sz w:val="24"/>
                <w:szCs w:val="24"/>
                <w14:textFill>
                  <w14:solidFill>
                    <w14:schemeClr w14:val="tx1"/>
                  </w14:solidFill>
                </w14:textFill>
              </w:rPr>
            </w:pPr>
          </w:p>
        </w:tc>
        <w:tc>
          <w:tcPr>
            <w:tcW w:w="1071" w:type="dxa"/>
          </w:tcPr>
          <w:p>
            <w:pPr>
              <w:rPr>
                <w:rFonts w:ascii="Times New Roman" w:hAnsi="Times New Roman"/>
                <w:color w:val="000000" w:themeColor="text1"/>
                <w:sz w:val="24"/>
                <w:szCs w:val="24"/>
                <w14:textFill>
                  <w14:solidFill>
                    <w14:schemeClr w14:val="tx1"/>
                  </w14:solidFill>
                </w14:textFill>
              </w:rPr>
            </w:pPr>
          </w:p>
        </w:tc>
        <w:tc>
          <w:tcPr>
            <w:tcW w:w="1530" w:type="dxa"/>
          </w:tcPr>
          <w:p>
            <w:pPr>
              <w:rPr>
                <w:rFonts w:ascii="Times New Roman" w:hAnsi="Times New Roman"/>
                <w:color w:val="000000" w:themeColor="text1"/>
                <w:sz w:val="24"/>
                <w:szCs w:val="24"/>
                <w14:textFill>
                  <w14:solidFill>
                    <w14:schemeClr w14:val="tx1"/>
                  </w14:solidFill>
                </w14:textFill>
              </w:rPr>
            </w:pPr>
          </w:p>
        </w:tc>
        <w:tc>
          <w:tcPr>
            <w:tcW w:w="3330" w:type="dxa"/>
          </w:tcPr>
          <w:p>
            <w:pPr>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bl>
      <w:tblPr>
        <w:tblStyle w:val="12"/>
        <w:tblW w:w="9810" w:type="dxa"/>
        <w:tblInd w:w="177" w:type="dxa"/>
        <w:tblLayout w:type="fixed"/>
        <w:tblCellMar>
          <w:top w:w="0" w:type="dxa"/>
          <w:left w:w="54" w:type="dxa"/>
          <w:bottom w:w="0" w:type="dxa"/>
          <w:right w:w="54" w:type="dxa"/>
        </w:tblCellMar>
      </w:tblPr>
      <w:tblGrid>
        <w:gridCol w:w="4557"/>
        <w:gridCol w:w="1530"/>
        <w:gridCol w:w="2610"/>
        <w:gridCol w:w="1113"/>
      </w:tblGrid>
      <w:tr>
        <w:trPr>
          <w:trHeight w:val="463" w:hRule="atLeast"/>
        </w:trPr>
        <w:tc>
          <w:tcPr>
            <w:tcW w:w="45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C4. Contribuție asiguratorie pentru munc</w:t>
            </w:r>
            <w:r>
              <w:rPr>
                <w:rFonts w:ascii="Times New Roman" w:hAnsi="Times New Roman"/>
                <w:b/>
                <w:bCs/>
                <w:color w:val="000000" w:themeColor="text1"/>
                <w:sz w:val="24"/>
                <w:szCs w:val="24"/>
                <w:lang w:val="ro-RO"/>
                <w14:textFill>
                  <w14:solidFill>
                    <w14:schemeClr w14:val="tx1"/>
                  </w14:solidFill>
                </w14:textFill>
              </w:rPr>
              <w:t>ă</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w:t>
            </w:r>
            <w:r>
              <w:rPr>
                <w:rFonts w:ascii="Times New Roman" w:hAnsi="Times New Roman"/>
                <w:color w:val="000000" w:themeColor="text1"/>
                <w:sz w:val="24"/>
                <w:szCs w:val="24"/>
                <w:lang w:val="ro-RO"/>
                <w14:textFill>
                  <w14:solidFill>
                    <w14:schemeClr w14:val="tx1"/>
                  </w14:solidFill>
                </w14:textFill>
              </w:rPr>
              <w:t>ă de calcul</w:t>
            </w:r>
          </w:p>
        </w:tc>
        <w:tc>
          <w:tcPr>
            <w:tcW w:w="26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Cota prev</w:t>
            </w:r>
            <w:r>
              <w:rPr>
                <w:rFonts w:ascii="Times New Roman" w:hAnsi="Times New Roman"/>
                <w:color w:val="000000" w:themeColor="text1"/>
                <w:sz w:val="24"/>
                <w:szCs w:val="24"/>
                <w:lang w:val="ro-RO"/>
                <w14:textFill>
                  <w14:solidFill>
                    <w14:schemeClr w14:val="tx1"/>
                  </w14:solidFill>
                </w14:textFill>
              </w:rPr>
              <w:t>ăzută la art. 220^3 alin. (1) din Codul fiscal</w:t>
            </w:r>
          </w:p>
        </w:tc>
        <w:tc>
          <w:tcPr>
            <w:tcW w:w="111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w:t>
            </w:r>
          </w:p>
        </w:tc>
      </w:tr>
      <w:tr>
        <w:trPr>
          <w:trHeight w:val="463" w:hRule="atLeast"/>
        </w:trPr>
        <w:tc>
          <w:tcPr>
            <w:tcW w:w="45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b/>
                <w:bCs/>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p>
        </w:tc>
        <w:tc>
          <w:tcPr>
            <w:tcW w:w="26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11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p>
        </w:tc>
      </w:tr>
    </w:tbl>
    <w:p>
      <w:pPr>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Secțiunile D și E se completeaz</w:t>
      </w:r>
      <w:r>
        <w:rPr>
          <w:rFonts w:ascii="Times New Roman" w:hAnsi="Times New Roman"/>
          <w:b/>
          <w:bCs/>
          <w:color w:val="000000" w:themeColor="text1"/>
          <w:sz w:val="24"/>
          <w:szCs w:val="24"/>
          <w:lang w:val="ro-RO"/>
          <w14:textFill>
            <w14:solidFill>
              <w14:schemeClr w14:val="tx1"/>
            </w14:solidFill>
          </w14:textFill>
        </w:rPr>
        <w:t>ă numai de instituții asimilate angajatorilor</w:t>
      </w: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 - Indicatori statistici</w:t>
      </w:r>
    </w:p>
    <w:tbl>
      <w:tblPr>
        <w:tblStyle w:val="12"/>
        <w:tblW w:w="9990" w:type="dxa"/>
        <w:tblInd w:w="-36" w:type="dxa"/>
        <w:tblLayout w:type="fixed"/>
        <w:tblCellMar>
          <w:top w:w="0" w:type="dxa"/>
          <w:left w:w="54" w:type="dxa"/>
          <w:bottom w:w="0" w:type="dxa"/>
          <w:right w:w="54" w:type="dxa"/>
        </w:tblCellMar>
      </w:tblPr>
      <w:tblGrid>
        <w:gridCol w:w="612"/>
        <w:gridCol w:w="7024"/>
        <w:gridCol w:w="2354"/>
      </w:tblGrid>
      <w:tr>
        <w:trPr>
          <w:trHeight w:val="1" w:hRule="atLeast"/>
        </w:trPr>
        <w:tc>
          <w:tcPr>
            <w:tcW w:w="61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02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asigurați (concedii și indemnizații )</w:t>
            </w:r>
          </w:p>
        </w:tc>
        <w:tc>
          <w:tcPr>
            <w:tcW w:w="235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12"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02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asigurați care datorează sau pentru care există obligația plății CAS</w:t>
            </w:r>
          </w:p>
        </w:tc>
        <w:tc>
          <w:tcPr>
            <w:tcW w:w="235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E</w:t>
      </w:r>
      <w:r>
        <w:rPr>
          <w:rFonts w:ascii="Times New Roman" w:hAnsi="Times New Roman"/>
          <w:b/>
          <w:bCs/>
          <w:color w:val="000000" w:themeColor="text1"/>
          <w:sz w:val="24"/>
          <w:szCs w:val="24"/>
          <w:lang w:val="ro-RO"/>
          <w14:textFill>
            <w14:solidFill>
              <w14:schemeClr w14:val="tx1"/>
            </w14:solidFill>
          </w14:textFill>
        </w:rPr>
        <w:t xml:space="preserve">  </w:t>
      </w:r>
    </w:p>
    <w:p>
      <w:pPr>
        <w:suppressAutoHyphens/>
        <w:autoSpaceDE w:val="0"/>
        <w:autoSpaceDN w:val="0"/>
        <w:adjustRightInd w:val="0"/>
        <w:spacing w:after="160"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E.1. Condiții de munc</w:t>
      </w:r>
      <w:r>
        <w:rPr>
          <w:rFonts w:ascii="Times New Roman" w:hAnsi="Times New Roman"/>
          <w:b/>
          <w:bCs/>
          <w:color w:val="000000" w:themeColor="text1"/>
          <w:sz w:val="24"/>
          <w:szCs w:val="24"/>
          <w:lang w:val="ro-RO"/>
          <w14:textFill>
            <w14:solidFill>
              <w14:schemeClr w14:val="tx1"/>
            </w14:solidFill>
          </w14:textFill>
        </w:rPr>
        <w:t>ă</w:t>
      </w:r>
    </w:p>
    <w:tbl>
      <w:tblPr>
        <w:tblStyle w:val="12"/>
        <w:tblW w:w="9990" w:type="dxa"/>
        <w:tblInd w:w="-36" w:type="dxa"/>
        <w:tblLayout w:type="fixed"/>
        <w:tblCellMar>
          <w:top w:w="0" w:type="dxa"/>
          <w:left w:w="54" w:type="dxa"/>
          <w:bottom w:w="0" w:type="dxa"/>
          <w:right w:w="54" w:type="dxa"/>
        </w:tblCellMar>
      </w:tblPr>
      <w:tblGrid>
        <w:gridCol w:w="1170"/>
        <w:gridCol w:w="1800"/>
        <w:gridCol w:w="7020"/>
      </w:tblGrid>
      <w:tr>
        <w:tblPrEx>
          <w:tblCellMar>
            <w:top w:w="0" w:type="dxa"/>
            <w:left w:w="54" w:type="dxa"/>
            <w:bottom w:w="0" w:type="dxa"/>
            <w:right w:w="54" w:type="dxa"/>
          </w:tblCellMar>
        </w:tblPrEx>
        <w:trPr>
          <w:trHeight w:val="355" w:hRule="atLeast"/>
        </w:trPr>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Condiții de munc</w:t>
            </w:r>
            <w:r>
              <w:rPr>
                <w:rFonts w:ascii="Times New Roman" w:hAnsi="Times New Roman"/>
                <w:color w:val="000000" w:themeColor="text1"/>
                <w:sz w:val="24"/>
                <w:szCs w:val="24"/>
                <w:lang w:val="ro-RO"/>
                <w14:textFill>
                  <w14:solidFill>
                    <w14:schemeClr w14:val="tx1"/>
                  </w14:solidFill>
                </w14:textFill>
              </w:rPr>
              <w:t>ă</w:t>
            </w:r>
          </w:p>
        </w:tc>
        <w:tc>
          <w:tcPr>
            <w:tcW w:w="18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venit realizat</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baz</w:t>
            </w:r>
            <w:r>
              <w:rPr>
                <w:rFonts w:ascii="Times New Roman" w:hAnsi="Times New Roman"/>
                <w:color w:val="000000" w:themeColor="text1"/>
                <w:sz w:val="24"/>
                <w:szCs w:val="24"/>
                <w:lang w:val="ro-RO"/>
                <w14:textFill>
                  <w14:solidFill>
                    <w14:schemeClr w14:val="tx1"/>
                  </w14:solidFill>
                </w14:textFill>
              </w:rPr>
              <w:t>ă de calcul al contribuției la BASS aferentă indemnizației conform Ordonanței de urgență a Guvernului nr. 158/2005 privind concediile și indemnizațiile de asigurări sociale de sănătate, aprobată cu modificări și completări prin Legea nr. 399/2006</w:t>
            </w:r>
          </w:p>
        </w:tc>
      </w:tr>
      <w:tr>
        <w:tblPrEx>
          <w:tblCellMar>
            <w:top w:w="0" w:type="dxa"/>
            <w:left w:w="54" w:type="dxa"/>
            <w:bottom w:w="0" w:type="dxa"/>
            <w:right w:w="54" w:type="dxa"/>
          </w:tblCellMar>
        </w:tblPrEx>
        <w:trPr>
          <w:trHeight w:val="1" w:hRule="atLeast"/>
        </w:trPr>
        <w:tc>
          <w:tcPr>
            <w:tcW w:w="11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normale</w:t>
            </w:r>
          </w:p>
        </w:tc>
        <w:tc>
          <w:tcPr>
            <w:tcW w:w="18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70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E.2. Indemnizații s</w:t>
      </w:r>
      <w:r>
        <w:rPr>
          <w:rFonts w:ascii="Times New Roman" w:hAnsi="Times New Roman"/>
          <w:b/>
          <w:bCs/>
          <w:color w:val="000000" w:themeColor="text1"/>
          <w:sz w:val="24"/>
          <w:szCs w:val="24"/>
          <w:lang w:val="ro-RO"/>
          <w14:textFill>
            <w14:solidFill>
              <w14:schemeClr w14:val="tx1"/>
            </w14:solidFill>
          </w14:textFill>
        </w:rPr>
        <w:t>ănătate (conform Ordonanței de urgență a Guvernului nr. 158/2005</w:t>
      </w:r>
      <w:r>
        <w:rPr>
          <w:rFonts w:ascii="Times New Roman" w:hAnsi="Times New Roman"/>
          <w:b/>
          <w:color w:val="000000" w:themeColor="text1"/>
          <w:sz w:val="24"/>
          <w:szCs w:val="24"/>
          <w:lang w:val="ro-RO"/>
          <w14:textFill>
            <w14:solidFill>
              <w14:schemeClr w14:val="tx1"/>
            </w14:solidFill>
          </w14:textFill>
        </w:rPr>
        <w:t xml:space="preserve"> privind concediile și indemnizațiile de asigurări sociale de sănătate, aprobată cu modificări și completări prin Legea nr. 399/2006</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
          <w:color w:val="000000" w:themeColor="text1"/>
          <w:sz w:val="24"/>
          <w:szCs w:val="24"/>
          <w:lang w:val="ro-RO"/>
          <w14:textFill>
            <w14:solidFill>
              <w14:schemeClr w14:val="tx1"/>
            </w14:solidFill>
          </w14:textFill>
        </w:rPr>
        <w:t>cu modificările și completările ulterioare)</w:t>
      </w:r>
    </w:p>
    <w:p>
      <w:pPr>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p>
    <w:tbl>
      <w:tblPr>
        <w:tblStyle w:val="12"/>
        <w:tblW w:w="9900" w:type="dxa"/>
        <w:tblInd w:w="54" w:type="dxa"/>
        <w:tblLayout w:type="fixed"/>
        <w:tblCellMar>
          <w:top w:w="0" w:type="dxa"/>
          <w:left w:w="54" w:type="dxa"/>
          <w:bottom w:w="0" w:type="dxa"/>
          <w:right w:w="54" w:type="dxa"/>
        </w:tblCellMar>
      </w:tblPr>
      <w:tblGrid>
        <w:gridCol w:w="450"/>
        <w:gridCol w:w="4050"/>
        <w:gridCol w:w="720"/>
        <w:gridCol w:w="990"/>
        <w:gridCol w:w="2160"/>
        <w:gridCol w:w="1530"/>
      </w:tblGrid>
      <w:tr>
        <w:tblPrEx>
          <w:tblCellMar>
            <w:top w:w="0" w:type="dxa"/>
            <w:left w:w="54" w:type="dxa"/>
            <w:bottom w:w="0" w:type="dxa"/>
            <w:right w:w="54" w:type="dxa"/>
          </w:tblCellMar>
        </w:tblPrEx>
        <w:trPr>
          <w:trHeight w:val="670"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w:t>
            </w:r>
          </w:p>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crt.</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indemnizație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 cazuri</w:t>
            </w: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prestații</w:t>
            </w: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prestații suportate din FNUASS</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 suportată din FNUASS</w:t>
            </w: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Incapacitate temporar</w:t>
            </w:r>
            <w:r>
              <w:rPr>
                <w:rFonts w:ascii="Times New Roman" w:hAnsi="Times New Roman"/>
                <w:color w:val="000000" w:themeColor="text1"/>
                <w:sz w:val="24"/>
                <w:szCs w:val="24"/>
                <w:lang w:val="ro-RO"/>
                <w14:textFill>
                  <w14:solidFill>
                    <w14:schemeClr w14:val="tx1"/>
                  </w14:solidFill>
                </w14:textFill>
              </w:rPr>
              <w:t>ă de muncă, din care: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Incapacitate temporar</w:t>
            </w:r>
            <w:r>
              <w:rPr>
                <w:rFonts w:ascii="Times New Roman" w:hAnsi="Times New Roman"/>
                <w:color w:val="000000" w:themeColor="text1"/>
                <w:sz w:val="24"/>
                <w:szCs w:val="24"/>
                <w:lang w:val="ro-RO"/>
                <w14:textFill>
                  <w14:solidFill>
                    <w14:schemeClr w14:val="tx1"/>
                  </w14:solidFill>
                </w14:textFill>
              </w:rPr>
              <w:t xml:space="preserve">ă de muncă urmare a unei </w:t>
            </w:r>
            <w:r>
              <w:rPr>
                <w:rFonts w:ascii="Times New Roman" w:hAnsi="Times New Roman"/>
                <w:color w:val="000000" w:themeColor="text1"/>
                <w:sz w:val="24"/>
                <w:szCs w:val="24"/>
                <w14:textFill>
                  <w14:solidFill>
                    <w14:schemeClr w14:val="tx1"/>
                  </w14:solidFill>
                </w14:textFill>
              </w:rPr>
              <w:t>boli infectocontagioase pentru care se impune măsura izolării</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Prevenire îmboln</w:t>
            </w:r>
            <w:r>
              <w:rPr>
                <w:rFonts w:ascii="Times New Roman" w:hAnsi="Times New Roman"/>
                <w:color w:val="000000" w:themeColor="text1"/>
                <w:sz w:val="24"/>
                <w:szCs w:val="24"/>
                <w:lang w:val="ro-RO"/>
                <w14:textFill>
                  <w14:solidFill>
                    <w14:schemeClr w14:val="tx1"/>
                  </w14:solidFill>
                </w14:textFill>
              </w:rPr>
              <w:t>ăvire, din care: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Carantină</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Sarcin</w:t>
            </w:r>
            <w:r>
              <w:rPr>
                <w:rFonts w:ascii="Times New Roman" w:hAnsi="Times New Roman"/>
                <w:color w:val="000000" w:themeColor="text1"/>
                <w:sz w:val="24"/>
                <w:szCs w:val="24"/>
                <w:lang w:val="ro-RO"/>
                <w14:textFill>
                  <w14:solidFill>
                    <w14:schemeClr w14:val="tx1"/>
                  </w14:solidFill>
                </w14:textFill>
              </w:rPr>
              <w:t>ă și lăuzie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Îngrijire copil bolnav</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4.1</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Îngrijire pacient cu afecţiuni oncologice</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0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Risc maternal</w:t>
            </w:r>
          </w:p>
        </w:tc>
        <w:tc>
          <w:tcPr>
            <w:tcW w:w="72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21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7920" w:type="dxa"/>
            <w:gridSpan w:val="4"/>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7920" w:type="dxa"/>
            <w:gridSpan w:val="4"/>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ind w:right="-86"/>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cuantum prestații de suportat din bugetul FNUASS pentru concedii și indemnizații</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7920" w:type="dxa"/>
            <w:gridSpan w:val="4"/>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sum</w:t>
            </w:r>
            <w:r>
              <w:rPr>
                <w:rFonts w:ascii="Times New Roman" w:hAnsi="Times New Roman"/>
                <w:color w:val="000000" w:themeColor="text1"/>
                <w:sz w:val="24"/>
                <w:szCs w:val="24"/>
                <w:lang w:val="ro-RO"/>
                <w14:textFill>
                  <w14:solidFill>
                    <w14:schemeClr w14:val="tx1"/>
                  </w14:solidFill>
                </w14:textFill>
              </w:rPr>
              <w:t>ă de recuperat de la FNUASS pentru concedii și indemnizații</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E.3. Indemnizații pentru accidente de munc</w:t>
      </w:r>
      <w:r>
        <w:rPr>
          <w:rFonts w:ascii="Times New Roman" w:hAnsi="Times New Roman"/>
          <w:b/>
          <w:bCs/>
          <w:color w:val="000000" w:themeColor="text1"/>
          <w:sz w:val="24"/>
          <w:szCs w:val="24"/>
          <w:lang w:val="ro-RO"/>
          <w14:textFill>
            <w14:solidFill>
              <w14:schemeClr w14:val="tx1"/>
            </w14:solidFill>
          </w14:textFill>
        </w:rPr>
        <w:t>ă și boli profesionale</w:t>
      </w:r>
      <w:r>
        <w:rPr>
          <w:rFonts w:ascii="Times New Roman" w:hAnsi="Times New Roman"/>
          <w:b/>
          <w:bCs/>
          <w:color w:val="000000" w:themeColor="text1"/>
          <w:sz w:val="24"/>
          <w:szCs w:val="24"/>
          <w14:textFill>
            <w14:solidFill>
              <w14:schemeClr w14:val="tx1"/>
            </w14:solidFill>
          </w14:textFill>
        </w:rPr>
        <w:t>, conform Legii nr. 346/2002 privind  asigurarea pentru accidente de muncă și boli profesionale, republicată, cu modificările și completările ulterioare</w:t>
      </w:r>
    </w:p>
    <w:tbl>
      <w:tblPr>
        <w:tblStyle w:val="12"/>
        <w:tblW w:w="9846" w:type="dxa"/>
        <w:tblInd w:w="108" w:type="dxa"/>
        <w:tblLayout w:type="fixed"/>
        <w:tblCellMar>
          <w:top w:w="0" w:type="dxa"/>
          <w:left w:w="54" w:type="dxa"/>
          <w:bottom w:w="0" w:type="dxa"/>
          <w:right w:w="54" w:type="dxa"/>
        </w:tblCellMar>
      </w:tblPr>
      <w:tblGrid>
        <w:gridCol w:w="541"/>
        <w:gridCol w:w="3095"/>
        <w:gridCol w:w="810"/>
        <w:gridCol w:w="900"/>
        <w:gridCol w:w="1350"/>
        <w:gridCol w:w="3150"/>
      </w:tblGrid>
      <w:tr>
        <w:tblPrEx>
          <w:tblCellMar>
            <w:top w:w="0" w:type="dxa"/>
            <w:left w:w="54" w:type="dxa"/>
            <w:bottom w:w="0" w:type="dxa"/>
            <w:right w:w="54" w:type="dxa"/>
          </w:tblCellMar>
        </w:tblPrEx>
        <w:trPr>
          <w:trHeight w:val="1" w:hRule="atLeast"/>
        </w:trPr>
        <w:tc>
          <w:tcPr>
            <w:tcW w:w="54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w:t>
            </w: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crt.</w:t>
            </w:r>
          </w:p>
        </w:tc>
        <w:tc>
          <w:tcPr>
            <w:tcW w:w="30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indemnizație</w:t>
            </w:r>
          </w:p>
        </w:tc>
        <w:tc>
          <w:tcPr>
            <w:tcW w:w="8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cazuri</w:t>
            </w: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prestații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 xml:space="preserve">ă totală </w:t>
            </w:r>
            <w:r>
              <w:rPr>
                <w:rFonts w:ascii="Times New Roman" w:hAnsi="Times New Roman"/>
                <w:color w:val="000000" w:themeColor="text1"/>
                <w:sz w:val="24"/>
                <w:szCs w:val="24"/>
                <w14:textFill>
                  <w14:solidFill>
                    <w14:schemeClr w14:val="tx1"/>
                  </w14:solidFill>
                </w14:textFill>
              </w:rPr>
              <w:t>accidente de munc</w:t>
            </w:r>
            <w:r>
              <w:rPr>
                <w:rFonts w:ascii="Times New Roman" w:hAnsi="Times New Roman"/>
                <w:color w:val="000000" w:themeColor="text1"/>
                <w:sz w:val="24"/>
                <w:szCs w:val="24"/>
                <w:lang w:val="ro-RO"/>
                <w14:textFill>
                  <w14:solidFill>
                    <w14:schemeClr w14:val="tx1"/>
                  </w14:solidFill>
                </w14:textFill>
              </w:rPr>
              <w:t>ă și boli profesionale</w:t>
            </w:r>
          </w:p>
        </w:tc>
        <w:tc>
          <w:tcPr>
            <w:tcW w:w="3150" w:type="dxa"/>
            <w:tcBorders>
              <w:top w:val="single" w:color="00000A" w:sz="2" w:space="0"/>
              <w:left w:val="single" w:color="00000A" w:sz="2" w:space="0"/>
              <w:bottom w:val="single" w:color="00000A" w:sz="2" w:space="0"/>
              <w:right w:val="single" w:color="00000A" w:sz="2" w:space="0"/>
            </w:tcBorders>
            <w:shd w:val="clear" w:color="000000" w:fill="FFFFFF"/>
          </w:tcPr>
          <w:p>
            <w:pPr>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 xml:space="preserve">ă suportată din </w:t>
            </w:r>
            <w:r>
              <w:rPr>
                <w:rFonts w:ascii="Times New Roman" w:hAnsi="Times New Roman"/>
                <w:color w:val="000000" w:themeColor="text1"/>
                <w:sz w:val="24"/>
                <w:szCs w:val="24"/>
                <w14:textFill>
                  <w14:solidFill>
                    <w14:schemeClr w14:val="tx1"/>
                  </w14:solidFill>
                </w14:textFill>
              </w:rPr>
              <w:t>sumele prevăzute pentru asigurarea pentru accidente de muncă și boli profesionale în bugetul asigurărilor sociale</w:t>
            </w:r>
          </w:p>
        </w:tc>
      </w:tr>
      <w:tr>
        <w:tblPrEx>
          <w:tblCellMar>
            <w:top w:w="0" w:type="dxa"/>
            <w:left w:w="54" w:type="dxa"/>
            <w:bottom w:w="0" w:type="dxa"/>
            <w:right w:w="54" w:type="dxa"/>
          </w:tblCellMar>
        </w:tblPrEx>
        <w:trPr>
          <w:trHeight w:val="1" w:hRule="atLeast"/>
        </w:trPr>
        <w:tc>
          <w:tcPr>
            <w:tcW w:w="54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30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Incapacitate temporar</w:t>
            </w:r>
            <w:r>
              <w:rPr>
                <w:rFonts w:ascii="Times New Roman" w:hAnsi="Times New Roman"/>
                <w:color w:val="000000" w:themeColor="text1"/>
                <w:sz w:val="24"/>
                <w:szCs w:val="24"/>
                <w:lang w:val="ro-RO"/>
                <w14:textFill>
                  <w14:solidFill>
                    <w14:schemeClr w14:val="tx1"/>
                  </w14:solidFill>
                </w14:textFill>
              </w:rPr>
              <w:t>ă de muncă</w:t>
            </w:r>
          </w:p>
        </w:tc>
        <w:tc>
          <w:tcPr>
            <w:tcW w:w="8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1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4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30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Trecerea temporar</w:t>
            </w:r>
            <w:r>
              <w:rPr>
                <w:rFonts w:ascii="Times New Roman" w:hAnsi="Times New Roman"/>
                <w:color w:val="000000" w:themeColor="text1"/>
                <w:sz w:val="24"/>
                <w:szCs w:val="24"/>
                <w:lang w:val="ro-RO"/>
                <w14:textFill>
                  <w14:solidFill>
                    <w14:schemeClr w14:val="tx1"/>
                  </w14:solidFill>
                </w14:textFill>
              </w:rPr>
              <w:t>ă la alt loc de muncă</w:t>
            </w:r>
          </w:p>
        </w:tc>
        <w:tc>
          <w:tcPr>
            <w:tcW w:w="8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1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4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30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Reducerea timpului de lucru</w:t>
            </w:r>
          </w:p>
        </w:tc>
        <w:tc>
          <w:tcPr>
            <w:tcW w:w="8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1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4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30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Cursuri de calificare și reconversie profesional</w:t>
            </w:r>
            <w:r>
              <w:rPr>
                <w:rFonts w:ascii="Times New Roman" w:hAnsi="Times New Roman"/>
                <w:color w:val="000000" w:themeColor="text1"/>
                <w:sz w:val="24"/>
                <w:szCs w:val="24"/>
                <w:lang w:val="ro-RO"/>
                <w14:textFill>
                  <w14:solidFill>
                    <w14:schemeClr w14:val="tx1"/>
                  </w14:solidFill>
                </w14:textFill>
              </w:rPr>
              <w:t>ă</w:t>
            </w:r>
          </w:p>
        </w:tc>
        <w:tc>
          <w:tcPr>
            <w:tcW w:w="8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1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4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805" w:type="dxa"/>
            <w:gridSpan w:val="3"/>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1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F - Impozit pe venitul din salarii, defalcat pe sediul principal și sediile secundare</w:t>
      </w: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F.1. Sediu principal</w:t>
      </w:r>
    </w:p>
    <w:tbl>
      <w:tblPr>
        <w:tblStyle w:val="12"/>
        <w:tblW w:w="9846" w:type="dxa"/>
        <w:tblInd w:w="108" w:type="dxa"/>
        <w:tblLayout w:type="fixed"/>
        <w:tblCellMar>
          <w:top w:w="0" w:type="dxa"/>
          <w:left w:w="54" w:type="dxa"/>
          <w:bottom w:w="0" w:type="dxa"/>
          <w:right w:w="54" w:type="dxa"/>
        </w:tblCellMar>
      </w:tblPr>
      <w:tblGrid>
        <w:gridCol w:w="1908"/>
        <w:gridCol w:w="2701"/>
        <w:gridCol w:w="2701"/>
        <w:gridCol w:w="2536"/>
      </w:tblGrid>
      <w:tr>
        <w:tblPrEx>
          <w:tblCellMar>
            <w:top w:w="0" w:type="dxa"/>
            <w:left w:w="54" w:type="dxa"/>
            <w:bottom w:w="0" w:type="dxa"/>
            <w:right w:w="54" w:type="dxa"/>
          </w:tblCellMar>
        </w:tblPrEx>
        <w:trPr>
          <w:trHeight w:val="1" w:hRule="atLeast"/>
        </w:trPr>
        <w:tc>
          <w:tcPr>
            <w:tcW w:w="19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datorat</w:t>
            </w:r>
            <w:r>
              <w:rPr>
                <w:rFonts w:ascii="Times New Roman" w:hAnsi="Times New Roman"/>
                <w:color w:val="000000" w:themeColor="text1"/>
                <w:sz w:val="24"/>
                <w:szCs w:val="24"/>
                <w:lang w:val="ro-RO"/>
                <w14:textFill>
                  <w14:solidFill>
                    <w14:schemeClr w14:val="tx1"/>
                  </w14:solidFill>
                </w14:textFill>
              </w:rPr>
              <w:t>ă</w:t>
            </w:r>
          </w:p>
        </w:tc>
        <w:tc>
          <w:tcPr>
            <w:tcW w:w="27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deductibil</w:t>
            </w:r>
            <w:r>
              <w:rPr>
                <w:rFonts w:ascii="Times New Roman" w:hAnsi="Times New Roman"/>
                <w:color w:val="000000" w:themeColor="text1"/>
                <w:sz w:val="24"/>
                <w:szCs w:val="24"/>
                <w:lang w:val="ro-RO"/>
                <w14:textFill>
                  <w14:solidFill>
                    <w14:schemeClr w14:val="tx1"/>
                  </w14:solidFill>
                </w14:textFill>
              </w:rPr>
              <w:t>ă</w:t>
            </w:r>
          </w:p>
        </w:tc>
        <w:tc>
          <w:tcPr>
            <w:tcW w:w="27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scutit</w:t>
            </w:r>
            <w:r>
              <w:rPr>
                <w:rFonts w:ascii="Times New Roman" w:hAnsi="Times New Roman"/>
                <w:color w:val="000000" w:themeColor="text1"/>
                <w:sz w:val="24"/>
                <w:szCs w:val="24"/>
                <w:lang w:val="ro-RO"/>
                <w14:textFill>
                  <w14:solidFill>
                    <w14:schemeClr w14:val="tx1"/>
                  </w14:solidFill>
                </w14:textFill>
              </w:rPr>
              <w:t>ă</w:t>
            </w:r>
          </w:p>
        </w:tc>
        <w:tc>
          <w:tcPr>
            <w:tcW w:w="253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de plat</w:t>
            </w:r>
            <w:r>
              <w:rPr>
                <w:rFonts w:ascii="Times New Roman" w:hAnsi="Times New Roman"/>
                <w:color w:val="000000" w:themeColor="text1"/>
                <w:sz w:val="24"/>
                <w:szCs w:val="24"/>
                <w:lang w:val="ro-RO"/>
                <w14:textFill>
                  <w14:solidFill>
                    <w14:schemeClr w14:val="tx1"/>
                  </w14:solidFill>
                </w14:textFill>
              </w:rPr>
              <w:t>ă</w:t>
            </w:r>
          </w:p>
        </w:tc>
      </w:tr>
      <w:tr>
        <w:tblPrEx>
          <w:tblCellMar>
            <w:top w:w="0" w:type="dxa"/>
            <w:left w:w="54" w:type="dxa"/>
            <w:bottom w:w="0" w:type="dxa"/>
            <w:right w:w="54" w:type="dxa"/>
          </w:tblCellMar>
        </w:tblPrEx>
        <w:trPr>
          <w:trHeight w:val="1" w:hRule="atLeast"/>
        </w:trPr>
        <w:tc>
          <w:tcPr>
            <w:tcW w:w="19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7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7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53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F.2. Sedii secundare </w:t>
      </w:r>
    </w:p>
    <w:tbl>
      <w:tblPr>
        <w:tblStyle w:val="12"/>
        <w:tblW w:w="9846" w:type="dxa"/>
        <w:tblInd w:w="108" w:type="dxa"/>
        <w:tblLayout w:type="fixed"/>
        <w:tblCellMar>
          <w:top w:w="0" w:type="dxa"/>
          <w:left w:w="54" w:type="dxa"/>
          <w:bottom w:w="0" w:type="dxa"/>
          <w:right w:w="54" w:type="dxa"/>
        </w:tblCellMar>
      </w:tblPr>
      <w:tblGrid>
        <w:gridCol w:w="666"/>
        <w:gridCol w:w="2430"/>
        <w:gridCol w:w="1710"/>
        <w:gridCol w:w="1890"/>
        <w:gridCol w:w="1440"/>
        <w:gridCol w:w="1710"/>
      </w:tblGrid>
      <w:tr>
        <w:tblPrEx>
          <w:tblCellMar>
            <w:top w:w="0" w:type="dxa"/>
            <w:left w:w="54" w:type="dxa"/>
            <w:bottom w:w="0" w:type="dxa"/>
            <w:right w:w="54" w:type="dxa"/>
          </w:tblCellMar>
        </w:tblPrEx>
        <w:trPr>
          <w:trHeight w:val="1" w:hRule="atLeast"/>
        </w:trPr>
        <w:tc>
          <w:tcPr>
            <w:tcW w:w="6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 crt.</w:t>
            </w:r>
          </w:p>
        </w:tc>
        <w:tc>
          <w:tcPr>
            <w:tcW w:w="24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de înregistrare fiscal</w:t>
            </w:r>
            <w:r>
              <w:rPr>
                <w:rFonts w:ascii="Times New Roman" w:hAnsi="Times New Roman"/>
                <w:color w:val="000000" w:themeColor="text1"/>
                <w:sz w:val="24"/>
                <w:szCs w:val="24"/>
                <w:lang w:val="ro-RO"/>
                <w14:textFill>
                  <w14:solidFill>
                    <w14:schemeClr w14:val="tx1"/>
                  </w14:solidFill>
                </w14:textFill>
              </w:rPr>
              <w:t>ă sediu secundar</w:t>
            </w:r>
          </w:p>
        </w:tc>
        <w:tc>
          <w:tcPr>
            <w:tcW w:w="17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 datorată</w:t>
            </w:r>
          </w:p>
        </w:tc>
        <w:tc>
          <w:tcPr>
            <w:tcW w:w="18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deductibil</w:t>
            </w:r>
            <w:r>
              <w:rPr>
                <w:rFonts w:ascii="Times New Roman" w:hAnsi="Times New Roman"/>
                <w:color w:val="000000" w:themeColor="text1"/>
                <w:sz w:val="24"/>
                <w:szCs w:val="24"/>
                <w:lang w:val="ro-RO"/>
                <w14:textFill>
                  <w14:solidFill>
                    <w14:schemeClr w14:val="tx1"/>
                  </w14:solidFill>
                </w14:textFill>
              </w:rPr>
              <w:t>ă</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scutit</w:t>
            </w:r>
            <w:r>
              <w:rPr>
                <w:rFonts w:ascii="Times New Roman" w:hAnsi="Times New Roman"/>
                <w:color w:val="000000" w:themeColor="text1"/>
                <w:sz w:val="24"/>
                <w:szCs w:val="24"/>
                <w:lang w:val="ro-RO"/>
                <w14:textFill>
                  <w14:solidFill>
                    <w14:schemeClr w14:val="tx1"/>
                  </w14:solidFill>
                </w14:textFill>
              </w:rPr>
              <w:t>ă</w:t>
            </w:r>
          </w:p>
        </w:tc>
        <w:tc>
          <w:tcPr>
            <w:tcW w:w="17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de plat</w:t>
            </w:r>
            <w:r>
              <w:rPr>
                <w:rFonts w:ascii="Times New Roman" w:hAnsi="Times New Roman"/>
                <w:color w:val="000000" w:themeColor="text1"/>
                <w:sz w:val="24"/>
                <w:szCs w:val="24"/>
                <w:lang w:val="ro-RO"/>
                <w14:textFill>
                  <w14:solidFill>
                    <w14:schemeClr w14:val="tx1"/>
                  </w14:solidFill>
                </w14:textFill>
              </w:rPr>
              <w:t>ă</w:t>
            </w:r>
          </w:p>
        </w:tc>
      </w:tr>
      <w:tr>
        <w:tblPrEx>
          <w:tblCellMar>
            <w:top w:w="0" w:type="dxa"/>
            <w:left w:w="54" w:type="dxa"/>
            <w:bottom w:w="0" w:type="dxa"/>
            <w:right w:w="54" w:type="dxa"/>
          </w:tblCellMar>
        </w:tblPrEx>
        <w:trPr>
          <w:trHeight w:val="1" w:hRule="atLeast"/>
        </w:trPr>
        <w:tc>
          <w:tcPr>
            <w:tcW w:w="6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4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7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8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7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4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7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8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7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righ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br w:type="page"/>
      </w:r>
    </w:p>
    <w:p>
      <w:pPr>
        <w:suppressAutoHyphens/>
        <w:autoSpaceDE w:val="0"/>
        <w:autoSpaceDN w:val="0"/>
        <w:adjustRightInd w:val="0"/>
        <w:jc w:val="righ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Anexa nr.1.2  Anexa asigurat</w:t>
      </w:r>
    </w:p>
    <w:p>
      <w:pPr>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DATE DE IDENTIFICARE A</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b/>
          <w:bCs/>
          <w:color w:val="000000" w:themeColor="text1"/>
          <w:sz w:val="24"/>
          <w:szCs w:val="24"/>
          <w14:textFill>
            <w14:solidFill>
              <w14:schemeClr w14:val="tx1"/>
            </w14:solidFill>
          </w14:textFill>
        </w:rPr>
        <w:t xml:space="preserve">ASIGURATULUI </w:t>
      </w:r>
    </w:p>
    <w:tbl>
      <w:tblPr>
        <w:tblStyle w:val="12"/>
        <w:tblW w:w="9920" w:type="dxa"/>
        <w:tblInd w:w="108" w:type="dxa"/>
        <w:tblLayout w:type="fixed"/>
        <w:tblCellMar>
          <w:top w:w="0" w:type="dxa"/>
          <w:left w:w="54" w:type="dxa"/>
          <w:bottom w:w="0" w:type="dxa"/>
          <w:right w:w="54" w:type="dxa"/>
        </w:tblCellMar>
      </w:tblPr>
      <w:tblGrid>
        <w:gridCol w:w="1055"/>
        <w:gridCol w:w="309"/>
        <w:gridCol w:w="309"/>
        <w:gridCol w:w="309"/>
        <w:gridCol w:w="309"/>
        <w:gridCol w:w="309"/>
        <w:gridCol w:w="309"/>
        <w:gridCol w:w="309"/>
        <w:gridCol w:w="309"/>
        <w:gridCol w:w="309"/>
        <w:gridCol w:w="309"/>
        <w:gridCol w:w="174"/>
        <w:gridCol w:w="135"/>
        <w:gridCol w:w="309"/>
        <w:gridCol w:w="313"/>
        <w:gridCol w:w="1157"/>
        <w:gridCol w:w="283"/>
        <w:gridCol w:w="283"/>
        <w:gridCol w:w="283"/>
        <w:gridCol w:w="283"/>
        <w:gridCol w:w="283"/>
        <w:gridCol w:w="283"/>
        <w:gridCol w:w="283"/>
        <w:gridCol w:w="283"/>
        <w:gridCol w:w="283"/>
        <w:gridCol w:w="283"/>
        <w:gridCol w:w="283"/>
        <w:gridCol w:w="283"/>
        <w:gridCol w:w="291"/>
      </w:tblGrid>
      <w:tr>
        <w:tblPrEx>
          <w:tblCellMar>
            <w:top w:w="0" w:type="dxa"/>
            <w:left w:w="54" w:type="dxa"/>
            <w:bottom w:w="0" w:type="dxa"/>
            <w:right w:w="54" w:type="dxa"/>
          </w:tblCellMar>
        </w:tblPrEx>
        <w:trPr>
          <w:trHeight w:val="289"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Nr.crt.</w:t>
            </w:r>
          </w:p>
        </w:tc>
        <w:tc>
          <w:tcPr>
            <w:tcW w:w="8865" w:type="dxa"/>
            <w:gridSpan w:val="28"/>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627"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CNP/NIF</w:t>
            </w: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gridSpan w:val="2"/>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1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CNP/NIF anterior</w:t>
            </w: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91"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459"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CIS</w:t>
            </w: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gridSpan w:val="2"/>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1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83"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291"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rPr>
          <w:trHeight w:val="235"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Nume</w:t>
            </w:r>
          </w:p>
        </w:tc>
        <w:tc>
          <w:tcPr>
            <w:tcW w:w="3264" w:type="dxa"/>
            <w:gridSpan w:val="11"/>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rPr>
                <w:rFonts w:ascii="Times New Roman" w:hAnsi="Times New Roman"/>
                <w:color w:val="000000" w:themeColor="text1"/>
                <w:sz w:val="24"/>
                <w:szCs w:val="24"/>
                <w14:textFill>
                  <w14:solidFill>
                    <w14:schemeClr w14:val="tx1"/>
                  </w14:solidFill>
                </w14:textFill>
              </w:rPr>
            </w:pPr>
          </w:p>
        </w:tc>
        <w:tc>
          <w:tcPr>
            <w:tcW w:w="1914" w:type="dxa"/>
            <w:gridSpan w:val="4"/>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Nume anterior</w:t>
            </w:r>
          </w:p>
        </w:tc>
        <w:tc>
          <w:tcPr>
            <w:tcW w:w="3687" w:type="dxa"/>
            <w:gridSpan w:val="13"/>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after="160"/>
              <w:rPr>
                <w:rFonts w:ascii="Times New Roman" w:hAnsi="Times New Roman"/>
                <w:color w:val="000000" w:themeColor="text1"/>
                <w:sz w:val="24"/>
                <w:szCs w:val="24"/>
                <w14:textFill>
                  <w14:solidFill>
                    <w14:schemeClr w14:val="tx1"/>
                  </w14:solidFill>
                </w14:textFill>
              </w:rPr>
            </w:pPr>
          </w:p>
        </w:tc>
      </w:tr>
      <w:tr>
        <w:trPr>
          <w:trHeight w:val="290"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Prenume</w:t>
            </w:r>
          </w:p>
        </w:tc>
        <w:tc>
          <w:tcPr>
            <w:tcW w:w="3264" w:type="dxa"/>
            <w:gridSpan w:val="11"/>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1914" w:type="dxa"/>
            <w:gridSpan w:val="4"/>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Prenume anterior</w:t>
            </w:r>
          </w:p>
        </w:tc>
        <w:tc>
          <w:tcPr>
            <w:tcW w:w="3687" w:type="dxa"/>
            <w:gridSpan w:val="13"/>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tbl>
      <w:tblPr>
        <w:tblStyle w:val="12"/>
        <w:tblpPr w:leftFromText="180" w:rightFromText="180" w:vertAnchor="text" w:horzAnchor="page" w:tblpX="5279" w:tblpY="203"/>
        <w:tblOverlap w:val="never"/>
        <w:tblW w:w="3560" w:type="dxa"/>
        <w:tblInd w:w="0" w:type="dxa"/>
        <w:tblLayout w:type="fixed"/>
        <w:tblCellMar>
          <w:top w:w="0" w:type="dxa"/>
          <w:left w:w="54" w:type="dxa"/>
          <w:bottom w:w="0" w:type="dxa"/>
          <w:right w:w="54" w:type="dxa"/>
        </w:tblCellMar>
      </w:tblPr>
      <w:tblGrid>
        <w:gridCol w:w="356"/>
        <w:gridCol w:w="356"/>
        <w:gridCol w:w="356"/>
        <w:gridCol w:w="356"/>
        <w:gridCol w:w="356"/>
        <w:gridCol w:w="356"/>
        <w:gridCol w:w="356"/>
        <w:gridCol w:w="356"/>
        <w:gridCol w:w="356"/>
        <w:gridCol w:w="356"/>
      </w:tblGrid>
      <w:tr>
        <w:tblPrEx>
          <w:tblCellMar>
            <w:top w:w="0" w:type="dxa"/>
            <w:left w:w="54" w:type="dxa"/>
            <w:bottom w:w="0" w:type="dxa"/>
            <w:right w:w="54" w:type="dxa"/>
          </w:tblCellMar>
        </w:tblPrEx>
        <w:trPr>
          <w:trHeight w:val="387" w:hRule="atLeast"/>
        </w:trPr>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Data intr</w:t>
      </w:r>
      <w:r>
        <w:rPr>
          <w:rFonts w:ascii="Times New Roman" w:hAnsi="Times New Roman"/>
          <w:color w:val="000000" w:themeColor="text1"/>
          <w:sz w:val="24"/>
          <w:szCs w:val="24"/>
          <w:lang w:val="ro-RO"/>
          <w14:textFill>
            <w14:solidFill>
              <w14:schemeClr w14:val="tx1"/>
            </w14:solidFill>
          </w14:textFill>
        </w:rPr>
        <w:t xml:space="preserve">ării în </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categoria de asigurat</w:t>
      </w:r>
    </w:p>
    <w:tbl>
      <w:tblPr>
        <w:tblStyle w:val="12"/>
        <w:tblpPr w:leftFromText="180" w:rightFromText="180" w:vertAnchor="text" w:horzAnchor="page" w:tblpX="5264" w:tblpY="202"/>
        <w:tblOverlap w:val="never"/>
        <w:tblW w:w="3560" w:type="dxa"/>
        <w:tblInd w:w="0" w:type="dxa"/>
        <w:tblLayout w:type="fixed"/>
        <w:tblCellMar>
          <w:top w:w="0" w:type="dxa"/>
          <w:left w:w="54" w:type="dxa"/>
          <w:bottom w:w="0" w:type="dxa"/>
          <w:right w:w="54" w:type="dxa"/>
        </w:tblCellMar>
      </w:tblPr>
      <w:tblGrid>
        <w:gridCol w:w="356"/>
        <w:gridCol w:w="356"/>
        <w:gridCol w:w="356"/>
        <w:gridCol w:w="356"/>
        <w:gridCol w:w="356"/>
        <w:gridCol w:w="356"/>
        <w:gridCol w:w="356"/>
        <w:gridCol w:w="356"/>
        <w:gridCol w:w="356"/>
        <w:gridCol w:w="356"/>
      </w:tblGrid>
      <w:tr>
        <w:trPr>
          <w:trHeight w:val="387" w:hRule="atLeast"/>
        </w:trPr>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Data ieșirii din categoria de asigurat    </w:t>
      </w: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205740</wp:posOffset>
                </wp:positionV>
                <wp:extent cx="1057910" cy="221615"/>
                <wp:effectExtent l="4445" t="4445" r="23495" b="21590"/>
                <wp:wrapNone/>
                <wp:docPr id="48"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top:16.2pt;height:17.45pt;width:83.3pt;mso-position-horizontal:right;mso-position-horizontal-relative:margin;z-index:251671552;mso-width-relative:page;mso-height-relative:page;" fillcolor="#FFFFFF" filled="t" stroked="t" coordsize="21600,21600" o:gfxdata="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qfvObVAAAABgEAAA8AAAAAAAAAAQAgAAAAIgAAAGRycy9kb3ducmV2LnhtbFBLAQIU&#10;ABQAAAAIAIdO4kC9aPEOLwIAAIIEAAAOAAAAAAAAAAEAIAAAACQBAABkcnMvZTJvRG9jLnhtbFBL&#10;BQYAAAAABgAGAFkBAADFBQAAAAA=&#10;">
                <v:fill on="t" focussize="0,0"/>
                <v:stroke color="#000000" miterlimit="8" joinstyle="miter"/>
                <v:imagedata o:title=""/>
                <o:lock v:ext="edit" aspectratio="f"/>
              </v:rect>
            </w:pict>
          </mc:Fallback>
        </mc:AlternateContent>
      </w: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Casa de asigurări de sănătate a asiguratului                                       </w:t>
      </w: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5168265</wp:posOffset>
                </wp:positionH>
                <wp:positionV relativeFrom="paragraph">
                  <wp:posOffset>222885</wp:posOffset>
                </wp:positionV>
                <wp:extent cx="1057910" cy="221615"/>
                <wp:effectExtent l="4445" t="4445" r="23495" b="21590"/>
                <wp:wrapNone/>
                <wp:docPr id="2"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6.95pt;margin-top:17.55pt;height:17.45pt;width:83.3pt;z-index:251672576;mso-width-relative:page;mso-height-relative:page;" fillcolor="#FFFFFF" filled="t" stroked="t" coordsize="21600,21600" o:gfxdata="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bc+Z1wAAAAkBAAAPAAAAAAAAAAEAIAAAACIAAABkcnMvZG93bnJldi54bWxQSwEC&#10;FAAUAAAACACHTuJAc4jRQS4CAACBBAAADgAAAAAAAAABACAAAAAmAQAAZHJzL2Uyb0RvYy54bWxQ&#10;SwUGAAAAAAYABgBZAQAAxgUAAAAA&#10;">
                <v:fill on="t" focussize="0,0"/>
                <v:stroke color="#000000" miterlimit="8" joinstyle="miter"/>
                <v:imagedata o:title=""/>
                <o:lock v:ext="edit" aspectratio="f"/>
              </v:rect>
            </w:pict>
          </mc:Fallback>
        </mc:AlternateContent>
      </w:r>
    </w:p>
    <w:p>
      <w:pPr>
        <w:tabs>
          <w:tab w:val="left" w:pos="3570"/>
        </w:tabs>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422275</wp:posOffset>
                </wp:positionV>
                <wp:extent cx="1057910" cy="221615"/>
                <wp:effectExtent l="4445" t="4445" r="23495" b="21590"/>
                <wp:wrapNone/>
                <wp:docPr id="3"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7.7pt;margin-top:33.25pt;height:17.45pt;width:83.3pt;z-index:251673600;mso-width-relative:page;mso-height-relative:page;" fillcolor="#FFFFFF" filled="t" stroked="t" coordsize="21600,21600" o:gfxdata="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TctgAAAAKAQAADwAAAAAAAAABACAAAAAiAAAAZHJzL2Rvd25yZXYueG1sUEsB&#10;AhQAFAAAAAgAh07iQPOjVdwuAgAAgQQAAA4AAAAAAAAAAQAgAAAAJw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Asigurat/neasigurat pentru concedii și indemnizații de asigur</w:t>
      </w:r>
      <w:r>
        <w:rPr>
          <w:rFonts w:ascii="Times New Roman" w:hAnsi="Times New Roman"/>
          <w:color w:val="000000" w:themeColor="text1"/>
          <w:sz w:val="24"/>
          <w:szCs w:val="24"/>
          <w:lang w:val="ro-RO"/>
          <w14:textFill>
            <w14:solidFill>
              <w14:schemeClr w14:val="tx1"/>
            </w14:solidFill>
          </w14:textFill>
        </w:rPr>
        <w:t xml:space="preserve">ări sociale de sănătate                     </w:t>
      </w:r>
      <w:r>
        <w:rPr>
          <w:rFonts w:ascii="Times New Roman" w:hAnsi="Times New Roman"/>
          <w:color w:val="000000" w:themeColor="text1"/>
          <w:sz w:val="24"/>
          <w:szCs w:val="24"/>
          <w:lang w:val="ro-RO"/>
          <w14:textFill>
            <w14:solidFill>
              <w14:schemeClr w14:val="tx1"/>
            </w14:solidFill>
          </w14:textFill>
        </w:rPr>
        <w:br w:type="textWrapping"/>
      </w:r>
    </w:p>
    <w:p>
      <w:pPr>
        <w:tabs>
          <w:tab w:val="left" w:pos="3570"/>
        </w:tabs>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Asigurat/neasigurat în sistemul de asigur</w:t>
      </w:r>
      <w:r>
        <w:rPr>
          <w:rFonts w:ascii="Times New Roman" w:hAnsi="Times New Roman"/>
          <w:color w:val="000000" w:themeColor="text1"/>
          <w:sz w:val="24"/>
          <w:szCs w:val="24"/>
          <w:lang w:val="ro-RO"/>
          <w14:textFill>
            <w14:solidFill>
              <w14:schemeClr w14:val="tx1"/>
            </w14:solidFill>
          </w14:textFill>
        </w:rPr>
        <w:t xml:space="preserve">ări pentru șomaj                                                           </w:t>
      </w:r>
    </w:p>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5215890</wp:posOffset>
                </wp:positionH>
                <wp:positionV relativeFrom="paragraph">
                  <wp:posOffset>3810</wp:posOffset>
                </wp:positionV>
                <wp:extent cx="1057910" cy="221615"/>
                <wp:effectExtent l="4445" t="4445" r="23495" b="21590"/>
                <wp:wrapNone/>
                <wp:docPr id="13"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10.7pt;margin-top:0.3pt;height:17.45pt;width:83.3pt;z-index:251674624;mso-width-relative:page;mso-height-relative:page;" fillcolor="#FFFFFF" filled="t" stroked="t" coordsize="21600,21600" o:gfxdata="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UMem1gAAAAcBAAAPAAAAAAAAAAEAIAAAACIAAABkcnMvZG93bnJldi54bWxQSwEC&#10;FAAUAAAACACHTuJAX0xYqy8CAACCBAAADgAAAAAAAAABACAAAAAlAQAAZHJzL2Uyb0RvYy54bWxQ&#10;SwUGAAAAAAYABgBZAQAAxgU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Persoan</w:t>
      </w:r>
      <w:r>
        <w:rPr>
          <w:rFonts w:ascii="Times New Roman" w:hAnsi="Times New Roman"/>
          <w:color w:val="000000" w:themeColor="text1"/>
          <w:sz w:val="24"/>
          <w:szCs w:val="24"/>
          <w:lang w:val="ro-RO"/>
          <w14:textFill>
            <w14:solidFill>
              <w14:schemeClr w14:val="tx1"/>
            </w14:solidFill>
          </w14:textFill>
        </w:rPr>
        <w:t xml:space="preserve">ă fizică scutită de la plata impozitului pe venit:                                                                                 </w:t>
      </w:r>
    </w:p>
    <w:p>
      <w:pPr>
        <w:suppressAutoHyphens/>
        <w:autoSpaceDE w:val="0"/>
        <w:autoSpaceDN w:val="0"/>
        <w:adjustRightInd w:val="0"/>
        <w:spacing w:after="0" w:line="240" w:lineRule="auto"/>
        <w:rPr>
          <w:rFonts w:ascii="Times New Roman" w:hAnsi="Times New Roman"/>
          <w:color w:val="000000" w:themeColor="text1"/>
          <w:sz w:val="24"/>
          <w:szCs w:val="24"/>
          <w:lang w:val="fr-BE"/>
          <w14:textFill>
            <w14:solidFill>
              <w14:schemeClr w14:val="tx1"/>
            </w14:solidFill>
          </w14:textFill>
        </w:rPr>
      </w:pPr>
    </w:p>
    <w:p>
      <w:pPr>
        <w:suppressAutoHyphens/>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5845810</wp:posOffset>
                </wp:positionH>
                <wp:positionV relativeFrom="paragraph">
                  <wp:posOffset>135890</wp:posOffset>
                </wp:positionV>
                <wp:extent cx="245110" cy="223520"/>
                <wp:effectExtent l="4445" t="4445" r="17145" b="19685"/>
                <wp:wrapNone/>
                <wp:docPr id="72"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0.3pt;margin-top:10.7pt;height:17.6pt;width:19.3pt;z-index:251675648;mso-width-relative:page;mso-height-relative:page;" fillcolor="#FFFFFF" filled="t" stroked="t" coordsize="21600,21600" o:gfxdata="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JFdeTYAAAACQEAAA8AAAAAAAAAAQAgAAAAIgAAAGRycy9kb3ducmV2LnhtbFBL&#10;AQIUABQAAAAIAIdO4kCOCzaFLwIAAIEEAAAOAAAAAAAAAAEAIAAAACcBAABkcnMvZTJvRG9jLnht&#10;bFBLBQYAAAAABgAGAFkBAADI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lang w:val="ro-RO"/>
          <w14:textFill>
            <w14:solidFill>
              <w14:schemeClr w14:val="tx1"/>
            </w14:solidFill>
          </w14:textFill>
        </w:rPr>
        <w:t xml:space="preserve">Salariat care beneficiază/nu beneficiază de excepțiile prevăzute la   </w: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spacing w:after="0" w:line="240" w:lineRule="auto"/>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146 alin. (</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vertAlign w:val="superscript"/>
          <w:lang w:val="ro-RO"/>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t>) și art. 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din Codul fiscal                               </w:t>
      </w:r>
    </w:p>
    <w:p>
      <w:pPr>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5225415</wp:posOffset>
                </wp:positionH>
                <wp:positionV relativeFrom="paragraph">
                  <wp:posOffset>209550</wp:posOffset>
                </wp:positionV>
                <wp:extent cx="1057910" cy="221615"/>
                <wp:effectExtent l="4445" t="4445" r="23495" b="21590"/>
                <wp:wrapNone/>
                <wp:docPr id="15"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11.45pt;margin-top:16.5pt;height:17.45pt;width:83.3pt;z-index:251676672;mso-width-relative:page;mso-height-relative:page;" fillcolor="#FFFFFF" filled="t" stroked="t" coordsize="21600,21600" o:gfxdata="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7nY32AAAAAkBAAAPAAAAAAAAAAEAIAAAACIAAABkcnMvZG93bnJldi54bWxQSwEC&#10;FAAUAAAACACHTuJA3bmiUC0CAACCBAAADgAAAAAAAAABACAAAAAnAQAAZHJzL2Uyb0RvYy54bWxQ&#10;SwUGAAAAAAYABgBZAQAAxgUAAAAA&#10;">
                <v:fill on="t" focussize="0,0"/>
                <v:stroke color="#000000" miterlimit="8" joinstyle="miter"/>
                <v:imagedata o:title=""/>
                <o:lock v:ext="edit" aspectratio="f"/>
              </v:rect>
            </w:pict>
          </mc:Fallback>
        </mc:AlternateContent>
      </w:r>
    </w:p>
    <w:p>
      <w:pPr>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Motivul exceptării                                                                                                                                   </w:t>
      </w:r>
    </w:p>
    <w:p>
      <w:pPr>
        <w:suppressAutoHyphens/>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p>
    <w:p>
      <w:pPr>
        <w:suppressAutoHyphens/>
        <w:spacing w:after="0"/>
        <w:jc w:val="both"/>
        <w:rPr>
          <w:rFonts w:ascii="Times New Roman" w:hAnsi="Times New Roman"/>
          <w:color w:val="FF0000"/>
          <w:sz w:val="24"/>
          <w:szCs w:val="24"/>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5867400</wp:posOffset>
                </wp:positionH>
                <wp:positionV relativeFrom="paragraph">
                  <wp:posOffset>295910</wp:posOffset>
                </wp:positionV>
                <wp:extent cx="245110" cy="223520"/>
                <wp:effectExtent l="4445" t="4445" r="17145" b="19685"/>
                <wp:wrapNone/>
                <wp:docPr id="1"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2pt;margin-top:23.3pt;height:17.6pt;width:19.3pt;z-index:251677696;mso-width-relative:page;mso-height-relative:page;" fillcolor="#FFFFFF" filled="t" stroked="t" coordsize="21600,21600" o:gfxdata="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2jss9gAAAAJAQAADwAAAAAAAAABACAAAAAiAAAAZHJzL2Rvd25yZXYueG1sUEsB&#10;AhQAFAAAAAgAh07iQIK0944uAgAAgAQAAA4AAAAAAAAAAQAgAAAAJw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Salaria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sz w:val="24"/>
          <w:szCs w:val="24"/>
        </w:rPr>
        <w:t>i, cetăţeni străini sau apatrizii aflaţi în situaţii deosebite, proveniţi din zona conflictului armat din Ucraina</w:t>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pPr>
        <w:suppressAutoHyphens/>
        <w:spacing w:after="0"/>
        <w:jc w:val="both"/>
        <w:rPr>
          <w:rFonts w:ascii="Times New Roman" w:hAnsi="Times New Roman"/>
          <w:color w:val="FF0000"/>
          <w:sz w:val="24"/>
          <w:szCs w:val="24"/>
        </w:rPr>
      </w:pPr>
    </w:p>
    <w:p>
      <w:pPr>
        <w:suppressAutoHyphens/>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5867400</wp:posOffset>
                </wp:positionH>
                <wp:positionV relativeFrom="paragraph">
                  <wp:posOffset>147955</wp:posOffset>
                </wp:positionV>
                <wp:extent cx="245110" cy="223520"/>
                <wp:effectExtent l="4445" t="4445" r="17145" b="19685"/>
                <wp:wrapNone/>
                <wp:docPr id="16"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2pt;margin-top:11.65pt;height:17.6pt;width:19.3pt;z-index:251678720;mso-width-relative:page;mso-height-relative:page;" fillcolor="#FFFFFF" filled="t" stroked="t" coordsize="21600,21600" o:gfxdata="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NW+QzYAAAACQEAAA8AAAAAAAAAAQAgAAAAIgAAAGRycy9kb3ducmV2LnhtbFBL&#10;AQIUABQAAAAIAIdO4kBZRs38LwIAAIEEAAAOAAAAAAAAAAEAIAAAACcBAABkcnMvZTJvRG9jLnht&#10;bFBLBQYAAAAABgAGAFkBAADI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Salariat care își desfășoară activitatea în România și obține venituri sub formă de salarii </w:t>
      </w:r>
    </w:p>
    <w:p>
      <w:pPr>
        <w:suppressAutoHyphens/>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și asimilate salariilor din străinătate, de la un angajator nerezident fiscal în România și </w:t>
      </w:r>
    </w:p>
    <w:p>
      <w:pPr>
        <w:suppressAutoHyphens/>
        <w:autoSpaceDE w:val="0"/>
        <w:autoSpaceDN w:val="0"/>
        <w:adjustRightInd w:val="0"/>
        <w:spacing w:after="0" w:line="240" w:lineRule="auto"/>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w:t>
      </w:r>
      <w:r>
        <w:rPr>
          <w:rFonts w:ascii="Times New Roman" w:hAnsi="Times New Roman"/>
          <w:iCs/>
          <w:color w:val="000000" w:themeColor="text1"/>
          <w:sz w:val="24"/>
          <w:szCs w:val="24"/>
          <w:lang w:val="ro-RO"/>
          <w14:textFill>
            <w14:solidFill>
              <w14:schemeClr w14:val="tx1"/>
            </w14:solidFill>
          </w14:textFill>
        </w:rPr>
        <w:t xml:space="preserve">entru care </w:t>
      </w:r>
      <w:r>
        <w:rPr>
          <w:rFonts w:ascii="Times New Roman" w:hAnsi="Times New Roman"/>
          <w:iCs/>
          <w:color w:val="000000" w:themeColor="text1"/>
          <w:sz w:val="24"/>
          <w:szCs w:val="24"/>
          <w14:textFill>
            <w14:solidFill>
              <w14:schemeClr w14:val="tx1"/>
            </w14:solidFill>
          </w14:textFill>
        </w:rPr>
        <w:t xml:space="preserve">există un acord încheiat cu angajatorul în vederea efectuării calculului, plății </w:t>
      </w:r>
    </w:p>
    <w:p>
      <w:pPr>
        <w:suppressAutoHyphens/>
        <w:autoSpaceDE w:val="0"/>
        <w:autoSpaceDN w:val="0"/>
        <w:adjustRightInd w:val="0"/>
        <w:spacing w:after="160" w:line="259" w:lineRule="atLeast"/>
        <w:rPr>
          <w:rFonts w:ascii="Times New Roman" w:hAnsi="Times New Roman"/>
          <w:i/>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și depunerii declarației</w:t>
      </w:r>
      <w:r>
        <w:rPr>
          <w:rFonts w:ascii="Times New Roman" w:hAnsi="Times New Roman"/>
          <w:i/>
          <w:iCs/>
          <w:color w:val="000000" w:themeColor="text1"/>
          <w:sz w:val="24"/>
          <w:szCs w:val="24"/>
          <w14:textFill>
            <w14:solidFill>
              <w14:schemeClr w14:val="tx1"/>
            </w14:solidFill>
          </w14:textFill>
        </w:rPr>
        <w:t>.</w:t>
      </w:r>
    </w:p>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0"/>
        <w:jc w:val="both"/>
        <w:rPr>
          <w:rFonts w:ascii="Times New Roman" w:hAnsi="Times New Roman"/>
          <w:color w:val="000000" w:themeColor="text1"/>
          <w:sz w:val="24"/>
          <w:szCs w:val="24"/>
          <w:vertAlign w:val="superscript"/>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DATE PRIVIND PERSOANELE DETAȘATE</w:t>
      </w:r>
      <w:r>
        <w:rPr>
          <w:rFonts w:ascii="Times New Roman" w:hAnsi="Times New Roman"/>
          <w:color w:val="000000" w:themeColor="text1"/>
          <w:sz w:val="24"/>
          <w:szCs w:val="24"/>
          <w:vertAlign w:val="superscript"/>
          <w14:textFill>
            <w14:solidFill>
              <w14:schemeClr w14:val="tx1"/>
            </w14:solidFill>
          </w14:textFill>
        </w:rPr>
        <w:t>*)</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5893435</wp:posOffset>
                </wp:positionH>
                <wp:positionV relativeFrom="paragraph">
                  <wp:posOffset>57150</wp:posOffset>
                </wp:positionV>
                <wp:extent cx="245110" cy="223520"/>
                <wp:effectExtent l="4445" t="4445" r="17145" b="19685"/>
                <wp:wrapNone/>
                <wp:docPr id="19"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4.05pt;margin-top:4.5pt;height:17.6pt;width:19.3pt;z-index:251679744;mso-width-relative:page;mso-height-relative:page;" fillcolor="#FFFFFF" filled="t" stroked="t" coordsize="21600,21600" o:gfxdata="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s5B5dcAAAAIAQAADwAAAAAAAAABACAAAAAiAAAAZHJzL2Rvd25yZXYueG1sUEsB&#10;AhQAFAAAAAgAh07iQGj4WlsvAgAAgQQAAA4AAAAAAAAAAQAgAAAAJg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Salariat detașat de un angajator din România la un alt angajator din România                                                                         </w:t>
      </w:r>
    </w:p>
    <w:p>
      <w:pPr>
        <w:suppressAutoHyphens/>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și care este pl</w:t>
      </w:r>
      <w:r>
        <w:rPr>
          <w:rFonts w:ascii="Times New Roman" w:hAnsi="Times New Roman"/>
          <w:color w:val="000000" w:themeColor="text1"/>
          <w:sz w:val="24"/>
          <w:szCs w:val="24"/>
          <w:lang w:val="ro-RO"/>
          <w14:textFill>
            <w14:solidFill>
              <w14:schemeClr w14:val="tx1"/>
            </w14:solidFill>
          </w14:textFill>
        </w:rPr>
        <w:t xml:space="preserve">ătit pe perioada </w:t>
      </w:r>
      <w:r>
        <w:rPr>
          <w:rFonts w:ascii="Times New Roman" w:hAnsi="Times New Roman"/>
          <w:color w:val="000000" w:themeColor="text1"/>
          <w:sz w:val="24"/>
          <w:szCs w:val="24"/>
          <w14:textFill>
            <w14:solidFill>
              <w14:schemeClr w14:val="tx1"/>
            </w14:solidFill>
          </w14:textFill>
        </w:rPr>
        <w:t>detaș</w:t>
      </w:r>
      <w:r>
        <w:rPr>
          <w:rFonts w:ascii="Times New Roman" w:hAnsi="Times New Roman"/>
          <w:color w:val="000000" w:themeColor="text1"/>
          <w:sz w:val="24"/>
          <w:szCs w:val="24"/>
          <w:lang w:val="ro-RO"/>
          <w14:textFill>
            <w14:solidFill>
              <w14:schemeClr w14:val="tx1"/>
            </w14:solidFill>
          </w14:textFill>
        </w:rPr>
        <w:t>ării de către angajatorul care l-a detașat</w:t>
      </w:r>
    </w:p>
    <w:p>
      <w:pPr>
        <w:suppressAutoHyphens/>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3558540</wp:posOffset>
                </wp:positionH>
                <wp:positionV relativeFrom="paragraph">
                  <wp:posOffset>260350</wp:posOffset>
                </wp:positionV>
                <wp:extent cx="1057910" cy="221615"/>
                <wp:effectExtent l="4445" t="4445" r="23495" b="21590"/>
                <wp:wrapNone/>
                <wp:docPr id="21"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280.2pt;margin-top:20.5pt;height:17.45pt;width:83.3pt;z-index:251680768;mso-width-relative:page;mso-height-relative:page;" fillcolor="#FFFFFF" filled="t" stroked="t" coordsize="21600,21600" o:gfxdata="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C7mKtcAAAAJAQAADwAAAAAAAAABACAAAAAiAAAAZHJzL2Rvd25yZXYueG1sUEsB&#10;AhQAFAAAAAgAh07iQEISP6cvAgAAggQAAA4AAAAAAAAAAQAgAAAAJgEAAGRycy9lMm9Eb2MueG1s&#10;UEsFBgAAAAAGAAYAWQEAAMcFAAAAAA==&#10;">
                <v:fill on="t" focussize="0,0"/>
                <v:stroke color="#000000" miterlimit="8" joinstyle="miter"/>
                <v:imagedata o:title=""/>
                <o:lock v:ext="edit" aspectratio="f"/>
              </v:rect>
            </w:pict>
          </mc:Fallback>
        </mc:AlternateContent>
      </w:r>
    </w:p>
    <w:p>
      <w:pPr>
        <w:tabs>
          <w:tab w:val="left" w:pos="2100"/>
        </w:tabs>
        <w:suppressAutoHyphens/>
        <w:autoSpaceDE w:val="0"/>
        <w:autoSpaceDN w:val="0"/>
        <w:adjustRightInd w:val="0"/>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5215890</wp:posOffset>
                </wp:positionH>
                <wp:positionV relativeFrom="paragraph">
                  <wp:posOffset>635</wp:posOffset>
                </wp:positionV>
                <wp:extent cx="1057910" cy="221615"/>
                <wp:effectExtent l="4445" t="4445" r="23495" b="21590"/>
                <wp:wrapNone/>
                <wp:docPr id="22"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10.7pt;margin-top:0.05pt;height:17.45pt;width:83.3pt;z-index:251681792;mso-width-relative:page;mso-height-relative:page;" fillcolor="#FFFFFF" filled="t" stroked="t" coordsize="21600,21600" o:gfxdata="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f+/cTVAAAABwEAAA8AAAAAAAAAAQAgAAAAIgAAAGRycy9kb3ducmV2LnhtbFBLAQIU&#10;ABQAAAAIAIdO4kCDaMLaLwIAAIIEAAAOAAAAAAAAAAEAIAAAACQBAABkcnMvZTJvRG9jLnhtbFBL&#10;BQYAAAAABgAGAFkBAADF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Perioada detaș</w:t>
      </w:r>
      <w:r>
        <w:rPr>
          <w:rFonts w:ascii="Times New Roman" w:hAnsi="Times New Roman"/>
          <w:color w:val="000000" w:themeColor="text1"/>
          <w:sz w:val="24"/>
          <w:szCs w:val="24"/>
          <w:lang w:val="ro-RO"/>
          <w14:textFill>
            <w14:solidFill>
              <w14:schemeClr w14:val="tx1"/>
            </w14:solidFill>
          </w14:textFill>
        </w:rPr>
        <w:t xml:space="preserve">ării                                                       de la                            </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până la                  </w:t>
      </w:r>
      <w:r>
        <w:rPr>
          <w:rFonts w:ascii="Times New Roman" w:hAnsi="Times New Roman"/>
          <w:color w:val="000000" w:themeColor="text1"/>
          <w:sz w:val="24"/>
          <w:szCs w:val="24"/>
          <w:lang w:val="ro-RO"/>
          <w14:textFill>
            <w14:solidFill>
              <w14:schemeClr w14:val="tx1"/>
            </w14:solidFill>
          </w14:textFill>
        </w:rPr>
        <w:tab/>
      </w:r>
    </w:p>
    <w:tbl>
      <w:tblPr>
        <w:tblStyle w:val="12"/>
        <w:tblpPr w:leftFromText="180" w:rightFromText="180" w:vertAnchor="text" w:horzAnchor="page" w:tblpX="6344" w:tblpY="380"/>
        <w:tblOverlap w:val="never"/>
        <w:tblW w:w="4630" w:type="dxa"/>
        <w:tblInd w:w="0" w:type="dxa"/>
        <w:tblLayout w:type="fixed"/>
        <w:tblCellMar>
          <w:top w:w="0" w:type="dxa"/>
          <w:left w:w="54" w:type="dxa"/>
          <w:bottom w:w="0" w:type="dxa"/>
          <w:right w:w="54" w:type="dxa"/>
        </w:tblCellMar>
      </w:tblPr>
      <w:tblGrid>
        <w:gridCol w:w="356"/>
        <w:gridCol w:w="356"/>
        <w:gridCol w:w="356"/>
        <w:gridCol w:w="356"/>
        <w:gridCol w:w="356"/>
        <w:gridCol w:w="356"/>
        <w:gridCol w:w="356"/>
        <w:gridCol w:w="356"/>
        <w:gridCol w:w="356"/>
        <w:gridCol w:w="356"/>
        <w:gridCol w:w="356"/>
        <w:gridCol w:w="356"/>
        <w:gridCol w:w="358"/>
      </w:tblGrid>
      <w:tr>
        <w:tblPrEx>
          <w:tblCellMar>
            <w:top w:w="0" w:type="dxa"/>
            <w:left w:w="54" w:type="dxa"/>
            <w:bottom w:w="0" w:type="dxa"/>
            <w:right w:w="54" w:type="dxa"/>
          </w:tblCellMar>
        </w:tblPrEx>
        <w:trPr>
          <w:trHeight w:val="387" w:hRule="atLeast"/>
        </w:trPr>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8"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tabs>
          <w:tab w:val="left" w:pos="2100"/>
        </w:tabs>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tabs>
          <w:tab w:val="left" w:pos="2100"/>
        </w:tabs>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CUI-ul angajatorului la care este detașat           </w:t>
      </w:r>
    </w:p>
    <w:p>
      <w:pPr>
        <w:tabs>
          <w:tab w:val="left" w:pos="2100"/>
        </w:tabs>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5922010</wp:posOffset>
                </wp:positionH>
                <wp:positionV relativeFrom="paragraph">
                  <wp:posOffset>72390</wp:posOffset>
                </wp:positionV>
                <wp:extent cx="245110" cy="223520"/>
                <wp:effectExtent l="4445" t="4445" r="17145" b="19685"/>
                <wp:wrapNone/>
                <wp:docPr id="23"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6.3pt;margin-top:5.7pt;height:17.6pt;width:19.3pt;z-index:251682816;mso-width-relative:page;mso-height-relative:page;" fillcolor="#FFFFFF" filled="t" stroked="t" coordsize="21600,21600" o:gfxdata="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VFzHtcAAAAJAQAADwAAAAAAAAABACAAAAAiAAAAZHJzL2Rvd25yZXYueG1sUEsB&#10;AhQAFAAAAAgAh07iQEirbVUvAgAAgQQAAA4AAAAAAAAAAQAgAAAAJg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Salariat detașat de la un angajator din România la un alt angajator din România</w:t>
      </w:r>
    </w:p>
    <w:p>
      <w:pPr>
        <w:suppressAutoHyphens/>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și care este pl</w:t>
      </w:r>
      <w:r>
        <w:rPr>
          <w:rFonts w:ascii="Times New Roman" w:hAnsi="Times New Roman"/>
          <w:color w:val="000000" w:themeColor="text1"/>
          <w:sz w:val="24"/>
          <w:szCs w:val="24"/>
          <w:lang w:val="ro-RO"/>
          <w14:textFill>
            <w14:solidFill>
              <w14:schemeClr w14:val="tx1"/>
            </w14:solidFill>
          </w14:textFill>
        </w:rPr>
        <w:t xml:space="preserve">ătit pe perioada </w:t>
      </w:r>
      <w:r>
        <w:rPr>
          <w:rFonts w:ascii="Times New Roman" w:hAnsi="Times New Roman"/>
          <w:color w:val="000000" w:themeColor="text1"/>
          <w:sz w:val="24"/>
          <w:szCs w:val="24"/>
          <w14:textFill>
            <w14:solidFill>
              <w14:schemeClr w14:val="tx1"/>
            </w14:solidFill>
          </w14:textFill>
        </w:rPr>
        <w:t>detaș</w:t>
      </w:r>
      <w:r>
        <w:rPr>
          <w:rFonts w:ascii="Times New Roman" w:hAnsi="Times New Roman"/>
          <w:color w:val="000000" w:themeColor="text1"/>
          <w:sz w:val="24"/>
          <w:szCs w:val="24"/>
          <w:lang w:val="ro-RO"/>
          <w14:textFill>
            <w14:solidFill>
              <w14:schemeClr w14:val="tx1"/>
            </w14:solidFill>
          </w14:textFill>
        </w:rPr>
        <w:t>ării de către angajatorul la care este detașat</w:t>
      </w:r>
    </w:p>
    <w:p>
      <w:pPr>
        <w:suppressAutoHyphens/>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5234940</wp:posOffset>
                </wp:positionH>
                <wp:positionV relativeFrom="paragraph">
                  <wp:posOffset>155575</wp:posOffset>
                </wp:positionV>
                <wp:extent cx="1057910" cy="221615"/>
                <wp:effectExtent l="4445" t="4445" r="23495" b="21590"/>
                <wp:wrapNone/>
                <wp:docPr id="25"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12.2pt;margin-top:12.25pt;height:17.45pt;width:83.3pt;z-index:251682816;mso-width-relative:page;mso-height-relative:page;" fillcolor="#FFFFFF" filled="t" stroked="t" coordsize="21600,21600" o:gfxdata="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A9qYNgAAAAJAQAADwAAAAAAAAABACAAAAAiAAAAZHJzL2Rvd25yZXYueG1sUEsBAhQA&#10;FAAAAAgAh07iQIG2vLwrAgAAggQAAA4AAAAAAAAAAQAgAAAAJwEAAGRycy9lMm9Eb2MueG1sUEsF&#10;BgAAAAAGAAYAWQEAAMQ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3558540</wp:posOffset>
                </wp:positionH>
                <wp:positionV relativeFrom="paragraph">
                  <wp:posOffset>165100</wp:posOffset>
                </wp:positionV>
                <wp:extent cx="1057910" cy="221615"/>
                <wp:effectExtent l="4445" t="4445" r="23495" b="21590"/>
                <wp:wrapNone/>
                <wp:docPr id="24"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280.2pt;margin-top:13pt;height:17.45pt;width:83.3pt;z-index:251683840;mso-width-relative:page;mso-height-relative:page;" fillcolor="#FFFFFF" filled="t" stroked="t" coordsize="21600,21600" o:gfxdata="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BRUMdcAAAAJAQAADwAAAAAAAAABACAAAAAiAAAAZHJzL2Rvd25yZXYueG1sUEsB&#10;AhQAFAAAAAgAh07iQAGdOCEvAgAAggQAAA4AAAAAAAAAAQAgAAAAJg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lang w:val="ro-RO"/>
          <w14:textFill>
            <w14:solidFill>
              <w14:schemeClr w14:val="tx1"/>
            </w14:solidFill>
          </w14:textFill>
        </w:rPr>
        <w:t xml:space="preserve">                                                         </w:t>
      </w:r>
    </w:p>
    <w:p>
      <w:pPr>
        <w:tabs>
          <w:tab w:val="left" w:pos="4536"/>
          <w:tab w:val="left" w:pos="7230"/>
        </w:tabs>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detaș</w:t>
      </w:r>
      <w:r>
        <w:rPr>
          <w:rFonts w:ascii="Times New Roman" w:hAnsi="Times New Roman"/>
          <w:color w:val="000000" w:themeColor="text1"/>
          <w:sz w:val="24"/>
          <w:szCs w:val="24"/>
          <w:lang w:val="ro-RO"/>
          <w14:textFill>
            <w14:solidFill>
              <w14:schemeClr w14:val="tx1"/>
            </w14:solidFill>
          </w14:textFill>
        </w:rPr>
        <w:t>ării                                                       de la</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până la</w:t>
      </w:r>
      <w:r>
        <w:rPr>
          <w:rFonts w:ascii="Times New Roman" w:hAnsi="Times New Roman"/>
          <w:color w:val="000000" w:themeColor="text1"/>
          <w:sz w:val="24"/>
          <w:szCs w:val="24"/>
          <w14:textFill>
            <w14:solidFill>
              <w14:schemeClr w14:val="tx1"/>
            </w14:solidFill>
          </w14:textFill>
        </w:rPr>
        <w:t xml:space="preserve"> </w:t>
      </w:r>
    </w:p>
    <w:tbl>
      <w:tblPr>
        <w:tblStyle w:val="12"/>
        <w:tblpPr w:leftFromText="180" w:rightFromText="180" w:vertAnchor="text" w:horzAnchor="page" w:tblpX="6329" w:tblpY="348"/>
        <w:tblOverlap w:val="never"/>
        <w:tblW w:w="4630" w:type="dxa"/>
        <w:tblInd w:w="0" w:type="dxa"/>
        <w:tblLayout w:type="fixed"/>
        <w:tblCellMar>
          <w:top w:w="0" w:type="dxa"/>
          <w:left w:w="54" w:type="dxa"/>
          <w:bottom w:w="0" w:type="dxa"/>
          <w:right w:w="54" w:type="dxa"/>
        </w:tblCellMar>
      </w:tblPr>
      <w:tblGrid>
        <w:gridCol w:w="356"/>
        <w:gridCol w:w="356"/>
        <w:gridCol w:w="356"/>
        <w:gridCol w:w="356"/>
        <w:gridCol w:w="356"/>
        <w:gridCol w:w="356"/>
        <w:gridCol w:w="356"/>
        <w:gridCol w:w="356"/>
        <w:gridCol w:w="356"/>
        <w:gridCol w:w="356"/>
        <w:gridCol w:w="356"/>
        <w:gridCol w:w="356"/>
        <w:gridCol w:w="358"/>
      </w:tblGrid>
      <w:tr>
        <w:tblPrEx>
          <w:tblCellMar>
            <w:top w:w="0" w:type="dxa"/>
            <w:left w:w="54" w:type="dxa"/>
            <w:bottom w:w="0" w:type="dxa"/>
            <w:right w:w="54" w:type="dxa"/>
          </w:tblCellMar>
        </w:tblPrEx>
        <w:trPr>
          <w:trHeight w:val="387" w:hRule="atLeast"/>
        </w:trPr>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358"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CUI-ul angajatorului de la care este detașat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5818505</wp:posOffset>
                </wp:positionH>
                <wp:positionV relativeFrom="paragraph">
                  <wp:posOffset>222885</wp:posOffset>
                </wp:positionV>
                <wp:extent cx="245110" cy="223520"/>
                <wp:effectExtent l="4445" t="4445" r="17145" b="19685"/>
                <wp:wrapNone/>
                <wp:docPr id="26"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58.15pt;margin-top:17.55pt;height:17.6pt;width:19.3pt;z-index:251684864;mso-width-relative:page;mso-height-relative:page;" fillcolor="#FFFFFF" filled="t" stroked="t" coordsize="21600,21600" o:gfxdata="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LhfPLYAAAACQEAAA8AAAAAAAAAAQAgAAAAIgAAAGRycy9kb3ducmV2LnhtbFBL&#10;AQIUABQAAAAIAIdO4kCYPDCBLwIAAIEEAAAOAAAAAAAAAAEAIAAAACcBAABkcnMvZTJvRG9jLnht&#10;bFBLBQYAAAAABgAGAFkBAADI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Salariat detașat din România în state din UE sau din afara UE:                                                    </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Pl</w:t>
      </w:r>
      <w:r>
        <w:rPr>
          <w:rFonts w:ascii="Times New Roman" w:hAnsi="Times New Roman"/>
          <w:color w:val="000000" w:themeColor="text1"/>
          <w:sz w:val="24"/>
          <w:szCs w:val="24"/>
          <w:lang w:val="ro-RO"/>
          <w14:textFill>
            <w14:solidFill>
              <w14:schemeClr w14:val="tx1"/>
            </w14:solidFill>
          </w14:textFill>
        </w:rPr>
        <w:t>ătit de:</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5015865</wp:posOffset>
                </wp:positionH>
                <wp:positionV relativeFrom="paragraph">
                  <wp:posOffset>14605</wp:posOffset>
                </wp:positionV>
                <wp:extent cx="1057910" cy="221615"/>
                <wp:effectExtent l="4445" t="4445" r="23495" b="21590"/>
                <wp:wrapNone/>
                <wp:docPr id="27"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4.95pt;margin-top:1.15pt;height:17.45pt;width:83.3pt;z-index:251685888;mso-width-relative:page;mso-height-relative:page;" fillcolor="#FFFFFF" filled="t" stroked="t" coordsize="21600,21600" o:gfxdata="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8zdXYAAAACAEAAA8AAAAAAAAAAQAgAAAAIgAAAGRycy9kb3ducmV2LnhtbFBL&#10;AQIUABQAAAAIAIdO4kDA58VcLwIAAIIEAAAOAAAAAAAAAAEAIAAAACcBAABkcnMvZTJvRG9jLnht&#10;bFBLBQYAAAAABgAGAFkBAADI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angajatorul din România care detașeaz</w:t>
      </w:r>
      <w:r>
        <w:rPr>
          <w:rFonts w:ascii="Times New Roman" w:hAnsi="Times New Roman"/>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5015865</wp:posOffset>
                </wp:positionH>
                <wp:positionV relativeFrom="paragraph">
                  <wp:posOffset>240665</wp:posOffset>
                </wp:positionV>
                <wp:extent cx="1057910" cy="221615"/>
                <wp:effectExtent l="4445" t="4445" r="23495" b="21590"/>
                <wp:wrapNone/>
                <wp:docPr id="28"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4.95pt;margin-top:18.95pt;height:17.45pt;width:83.3pt;z-index:251686912;mso-width-relative:page;mso-height-relative:page;" fillcolor="#FFFFFF" filled="t" stroked="t" coordsize="21600,21600" o:gfxdata="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7CcODYAAAACQEAAA8AAAAAAAAAAQAgAAAAIgAAAGRycy9kb3ducmV2LnhtbFBL&#10;AQIUABQAAAAIAIdO4kBEcLwN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de angajatorul la care este detașat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5044440</wp:posOffset>
                </wp:positionH>
                <wp:positionV relativeFrom="paragraph">
                  <wp:posOffset>219075</wp:posOffset>
                </wp:positionV>
                <wp:extent cx="1057910" cy="221615"/>
                <wp:effectExtent l="4445" t="4445" r="23495" b="21590"/>
                <wp:wrapNone/>
                <wp:docPr id="31"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7.2pt;margin-top:17.25pt;height:17.45pt;width:83.3pt;z-index:251687936;mso-width-relative:page;mso-height-relative:page;" fillcolor="#FFFFFF" filled="t" stroked="t" coordsize="21600,21600" o:gfxdata="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2hhjrYAAAACQEAAA8AAAAAAAAAAQAgAAAAIgAAAGRycy9kb3ducmV2LnhtbFBL&#10;AQIUABQAAAAIAIdO4kBJFRpK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Statul unde este detașat: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5014595</wp:posOffset>
                </wp:positionH>
                <wp:positionV relativeFrom="paragraph">
                  <wp:posOffset>210820</wp:posOffset>
                </wp:positionV>
                <wp:extent cx="1057910" cy="221615"/>
                <wp:effectExtent l="4445" t="4445" r="23495" b="21590"/>
                <wp:wrapNone/>
                <wp:docPr id="5"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4.85pt;margin-top:16.6pt;height:17.45pt;width:83.3pt;z-index:251688960;mso-width-relative:page;mso-height-relative:page;" fillcolor="#FFFFFF" filled="t" stroked="t" coordsize="21600,21600" o:gfxdata="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ul2RtgAAAAJAQAADwAAAAAAAAABACAAAAAiAAAAZHJzL2Rvd25yZXYueG1sUEsB&#10;AhQAFAAAAAgAh07iQHFWrycuAgAAgQQAAA4AAAAAAAAAAQAgAAAAJw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3260090</wp:posOffset>
                </wp:positionH>
                <wp:positionV relativeFrom="paragraph">
                  <wp:posOffset>210820</wp:posOffset>
                </wp:positionV>
                <wp:extent cx="1057910" cy="221615"/>
                <wp:effectExtent l="4445" t="4445" r="23495" b="21590"/>
                <wp:wrapNone/>
                <wp:docPr id="4"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256.7pt;margin-top:16.6pt;height:17.45pt;width:83.3pt;z-index:251689984;mso-width-relative:page;mso-height-relative:page;" fillcolor="#FFFFFF" filled="t" stroked="t" coordsize="21600,21600" o:gfxdata="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Een81wAAAAkBAAAPAAAAAAAAAAEAIAAAACIAAABkcnMvZG93bnJldi54bWxQSwEC&#10;FAAUAAAACACHTuJA8X0rui4CAACBBAAADgAAAAAAAAABACAAAAAmAQAAZHJzL2Uyb0RvYy54bWxQ&#10;SwUGAAAAAAYABgBZAQAAxgUAAAAA&#10;">
                <v:fill on="t" focussize="0,0"/>
                <v:stroke color="#000000" miterlimit="8" joinstyle="miter"/>
                <v:imagedata o:title=""/>
                <o:lock v:ext="edit" aspectratio="f"/>
              </v:rect>
            </w:pict>
          </mc:Fallback>
        </mc:AlternateContent>
      </w:r>
    </w:p>
    <w:p>
      <w:pPr>
        <w:tabs>
          <w:tab w:val="left" w:pos="2552"/>
        </w:tabs>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detaș</w:t>
      </w:r>
      <w:r>
        <w:rPr>
          <w:rFonts w:ascii="Times New Roman" w:hAnsi="Times New Roman"/>
          <w:color w:val="000000" w:themeColor="text1"/>
          <w:sz w:val="24"/>
          <w:szCs w:val="24"/>
          <w:lang w:val="ro-RO"/>
          <w14:textFill>
            <w14:solidFill>
              <w14:schemeClr w14:val="tx1"/>
            </w14:solidFill>
          </w14:textFill>
        </w:rPr>
        <w:t xml:space="preserve">ării    </w:t>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 xml:space="preserve">    de la                                   până la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5063490</wp:posOffset>
                </wp:positionH>
                <wp:positionV relativeFrom="paragraph">
                  <wp:posOffset>176530</wp:posOffset>
                </wp:positionV>
                <wp:extent cx="1057910" cy="221615"/>
                <wp:effectExtent l="4445" t="4445" r="23495" b="21590"/>
                <wp:wrapNone/>
                <wp:docPr id="38"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8.7pt;margin-top:13.9pt;height:17.45pt;width:83.3pt;z-index:251691008;mso-width-relative:page;mso-height-relative:page;" fillcolor="#FFFFFF" filled="t" stroked="t" coordsize="21600,21600" o:gfxdata="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RimdcAAAAJAQAADwAAAAAAAAABACAAAAAiAAAAZHJzL2Rvd25yZXYueG1sUEsB&#10;AhQAFAAAAAgAh07iQE93meAvAgAAggQAAA4AAAAAAAAAAQAgAAAAJgEAAGRycy9lMm9Eb2MueG1s&#10;UEsFBgAAAAAGAAYAWQEAAMcFA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-Stat din UE, SEE și Confederația Elvețian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5044440</wp:posOffset>
                </wp:positionH>
                <wp:positionV relativeFrom="paragraph">
                  <wp:posOffset>17780</wp:posOffset>
                </wp:positionV>
                <wp:extent cx="1057910" cy="221615"/>
                <wp:effectExtent l="4445" t="4445" r="23495" b="21590"/>
                <wp:wrapNone/>
                <wp:docPr id="39"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7.2pt;margin-top:1.4pt;height:17.45pt;width:83.3pt;z-index:251692032;mso-width-relative:page;mso-height-relative:page;" fillcolor="#FFFFFF" filled="t" stroked="t" coordsize="21600,21600" o:gfxdata="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scQv1wAAAAgBAAAPAAAAAAAAAAEAIAAAACIAAABkcnMvZG93bnJldi54bWxQSwEC&#10;FAAUAAAACACHTuJAz1wdfS4CAACCBAAADgAAAAAAAAABACAAAAAmAQAAZHJzL2Uyb0RvYy54bWxQ&#10;SwUGAAAAAAYABgBZAQAAxgU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-Alte state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5845810</wp:posOffset>
                </wp:positionH>
                <wp:positionV relativeFrom="paragraph">
                  <wp:posOffset>147955</wp:posOffset>
                </wp:positionV>
                <wp:extent cx="245110" cy="223520"/>
                <wp:effectExtent l="4445" t="4445" r="17145" b="19685"/>
                <wp:wrapNone/>
                <wp:docPr id="44"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0.3pt;margin-top:11.65pt;height:17.6pt;width:19.3pt;z-index:251693056;mso-width-relative:page;mso-height-relative:page;" fillcolor="#FFFFFF" filled="t" stroked="t" coordsize="21600,21600" o:gfxdata="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qD+tjYAAAACQEAAA8AAAAAAAAAAQAgAAAAIgAAAGRycy9kb3ducmV2LnhtbFBL&#10;AQIUABQAAAAIAIdO4kAQlnLWLwIAAIE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Detașat: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5053965</wp:posOffset>
                </wp:positionH>
                <wp:positionV relativeFrom="paragraph">
                  <wp:posOffset>199390</wp:posOffset>
                </wp:positionV>
                <wp:extent cx="1057910" cy="221615"/>
                <wp:effectExtent l="4445" t="4445" r="23495" b="21590"/>
                <wp:wrapNone/>
                <wp:docPr id="45"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7.95pt;margin-top:15.7pt;height:17.45pt;width:83.3pt;z-index:251694080;mso-width-relative:page;mso-height-relative:page;" fillcolor="#FFFFFF" filled="t" stroked="t" coordsize="21600,21600" o:gfxdata="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aMydHYAAAACQEAAA8AAAAAAAAAAQAgAAAAIgAAAGRycy9kb3ducmV2LnhtbFBL&#10;AQIUABQAAAAIAIdO4kB4rvG/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cu A1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5073015</wp:posOffset>
                </wp:positionH>
                <wp:positionV relativeFrom="paragraph">
                  <wp:posOffset>223520</wp:posOffset>
                </wp:positionV>
                <wp:extent cx="1057910" cy="221615"/>
                <wp:effectExtent l="4445" t="4445" r="23495" b="21590"/>
                <wp:wrapNone/>
                <wp:docPr id="47"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9.45pt;margin-top:17.6pt;height:17.45pt;width:83.3pt;z-index:251695104;mso-width-relative:page;mso-height-relative:page;" fillcolor="#FFFFFF" filled="t" stroked="t" coordsize="21600,21600" o:gfxdata="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BSlQdcAAAAJAQAADwAAAAAAAAABACAAAAAiAAAAZHJzL2Rvd25yZXYueG1sUEsB&#10;AhQAFAAAAAgAh07iQDn/iF8vAgAAggQAAA4AAAAAAAAAAQAgAAAAJgEAAGRycy9lMm9Eb2MueG1s&#10;UEsFBgAAAAAGAAYAWQEAAMcFA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f</w:t>
      </w:r>
      <w:r>
        <w:rPr>
          <w:rFonts w:ascii="Times New Roman" w:hAnsi="Times New Roman"/>
          <w:color w:val="000000" w:themeColor="text1"/>
          <w:sz w:val="24"/>
          <w:szCs w:val="24"/>
          <w:lang w:val="ro-RO"/>
          <w14:textFill>
            <w14:solidFill>
              <w14:schemeClr w14:val="tx1"/>
            </w14:solidFill>
          </w14:textFill>
        </w:rPr>
        <w:t xml:space="preserve">ără A1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5082540</wp:posOffset>
                </wp:positionH>
                <wp:positionV relativeFrom="paragraph">
                  <wp:posOffset>200025</wp:posOffset>
                </wp:positionV>
                <wp:extent cx="1057910" cy="221615"/>
                <wp:effectExtent l="4445" t="4445" r="23495" b="21590"/>
                <wp:wrapNone/>
                <wp:docPr id="49"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0.2pt;margin-top:15.75pt;height:17.45pt;width:83.3pt;z-index:251696128;mso-width-relative:page;mso-height-relative:page;" fillcolor="#FFFFFF" filled="t" stroked="t" coordsize="21600,21600" o:gfxdata="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gfnkHYAAAACQEAAA8AAAAAAAAAAQAgAAAAIgAAAGRycy9kb3ducmV2LnhtbFBL&#10;AQIUABQAAAAIAIdO4kA9Q3WT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într-un stat cu care România are încheiat acord de securitate social</w:t>
      </w:r>
      <w:r>
        <w:rPr>
          <w:rFonts w:ascii="Times New Roman" w:hAnsi="Times New Roman"/>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5013960</wp:posOffset>
                </wp:positionH>
                <wp:positionV relativeFrom="paragraph">
                  <wp:posOffset>-17780</wp:posOffset>
                </wp:positionV>
                <wp:extent cx="1057910" cy="221615"/>
                <wp:effectExtent l="4445" t="4445" r="23495" b="21590"/>
                <wp:wrapNone/>
                <wp:docPr id="50"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394.8pt;margin-top:-1.4pt;height:17.45pt;width:83.3pt;z-index:251697152;mso-width-relative:page;mso-height-relative:page;" fillcolor="#FFFFFF" filled="t" stroked="t" coordsize="21600,21600" o:gfxdata="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e0nQNgAAAAJAQAADwAAAAAAAAABACAAAAAiAAAAZHJzL2Rvd25yZXYueG1sUEsB&#10;AhQAFAAAAAgAh07iQDAm09QuAgAAggQAAA4AAAAAAAAAAQAgAAAAJw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într-un stat cu care România nu are încheiat acord de securitate social</w:t>
      </w:r>
      <w:r>
        <w:rPr>
          <w:rFonts w:ascii="Times New Roman" w:hAnsi="Times New Roman"/>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5826760</wp:posOffset>
                </wp:positionH>
                <wp:positionV relativeFrom="paragraph">
                  <wp:posOffset>245745</wp:posOffset>
                </wp:positionV>
                <wp:extent cx="245110" cy="223520"/>
                <wp:effectExtent l="4445" t="4445" r="17145" b="19685"/>
                <wp:wrapNone/>
                <wp:docPr id="51"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58.8pt;margin-top:19.35pt;height:17.6pt;width:19.3pt;z-index:251698176;mso-width-relative:page;mso-height-relative:page;" fillcolor="#FFFFFF" filled="t" stroked="t" coordsize="21600,21600" o:gfxdata="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tcZojYAAAACQEAAA8AAAAAAAAAAQAgAAAAIgAAAGRycy9kb3ducmV2LnhtbFBL&#10;AQIUABQAAAAIAIdO4kBAKqufLwIAAIE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Salariat detașat în România din state membre UE sau din afara UE: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5092065</wp:posOffset>
                </wp:positionH>
                <wp:positionV relativeFrom="paragraph">
                  <wp:posOffset>8890</wp:posOffset>
                </wp:positionV>
                <wp:extent cx="1057910" cy="221615"/>
                <wp:effectExtent l="4445" t="4445" r="23495" b="21590"/>
                <wp:wrapNone/>
                <wp:docPr id="52"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0.95pt;margin-top:0.7pt;height:17.45pt;width:83.3pt;z-index:251699200;mso-width-relative:page;mso-height-relative:page;" fillcolor="#FFFFFF" filled="t" stroked="t" coordsize="21600,21600" o:gfxdata="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Fve21gAAAAgBAAAPAAAAAAAAAAEAIAAAACIAAABkcnMvZG93bnJldi54bWxQSwEC&#10;FAAUAAAACACHTuJAcXeqNC8CAACCBAAADgAAAAAAAAABACAAAAAlAQAAZHJzL2Uyb0RvYy54bWxQ&#10;SwUGAAAAAAYABgBZAQAAxgU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Statul de unde este detașat: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5111115</wp:posOffset>
                </wp:positionH>
                <wp:positionV relativeFrom="paragraph">
                  <wp:posOffset>2540</wp:posOffset>
                </wp:positionV>
                <wp:extent cx="1057910" cy="221615"/>
                <wp:effectExtent l="4445" t="4445" r="23495" b="21590"/>
                <wp:wrapNone/>
                <wp:docPr id="20"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2.45pt;margin-top:0.2pt;height:17.45pt;width:83.3pt;z-index:251700224;mso-width-relative:page;mso-height-relative:page;" fillcolor="#FFFFFF" filled="t" stroked="t" coordsize="21600,21600" o:gfxdata="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KvTADWAAAABwEAAA8AAAAAAAAAAQAgAAAAIgAAAGRycy9kb3ducmV2LnhtbFBLAQIU&#10;ABQAAAAIAIdO4kDCObs6LgIAAIIEAAAOAAAAAAAAAAEAIAAAACUBAABkcnMvZTJvRG9jLnhtbFBL&#10;BQYAAAAABgAGAFkBAADF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Perioada detaș</w:t>
      </w:r>
      <w:r>
        <w:rPr>
          <w:rFonts w:ascii="Times New Roman" w:hAnsi="Times New Roman"/>
          <w:color w:val="000000" w:themeColor="text1"/>
          <w:sz w:val="24"/>
          <w:szCs w:val="24"/>
          <w:lang w:val="ro-RO"/>
          <w14:textFill>
            <w14:solidFill>
              <w14:schemeClr w14:val="tx1"/>
            </w14:solidFill>
          </w14:textFill>
        </w:rPr>
        <w:t xml:space="preserve">ării    </w:t>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 xml:space="preserve">    de la   </w:t>
      </w: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3275965</wp:posOffset>
                </wp:positionH>
                <wp:positionV relativeFrom="paragraph">
                  <wp:posOffset>21590</wp:posOffset>
                </wp:positionV>
                <wp:extent cx="1228090" cy="202565"/>
                <wp:effectExtent l="4445" t="4445" r="5715" b="21590"/>
                <wp:wrapNone/>
                <wp:docPr id="18" name="Rectangle 39"/>
                <wp:cNvGraphicFramePr/>
                <a:graphic xmlns:a="http://schemas.openxmlformats.org/drawingml/2006/main">
                  <a:graphicData uri="http://schemas.microsoft.com/office/word/2010/wordprocessingShape">
                    <wps:wsp>
                      <wps:cNvSpPr>
                        <a:spLocks noChangeArrowheads="1"/>
                      </wps:cNvSpPr>
                      <wps:spPr bwMode="auto">
                        <a:xfrm flipH="1">
                          <a:off x="0" y="0"/>
                          <a:ext cx="1228090" cy="20256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flip:x;margin-left:257.95pt;margin-top:1.7pt;height:15.95pt;width:96.7pt;z-index:251701248;mso-width-relative:page;mso-height-relative:page;" fillcolor="#FFFFFF" filled="t" stroked="t" coordsize="21600,21600" o:gfxdata="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tUcAfWAAAACAEAAA8AAAAAAAAAAQAgAAAAIgAAAGRycy9kb3ducmV2Lnht&#10;bFBLAQIUABQAAAAIAIdO4kCeau3SNAIAAIwEAAAOAAAAAAAAAAEAIAAAACUBAABkcnMvZTJvRG9j&#10;LnhtbFBLBQYAAAAABgAGAFkBAADLBQ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lang w:val="ro-RO"/>
          <w14:textFill>
            <w14:solidFill>
              <w14:schemeClr w14:val="tx1"/>
            </w14:solidFill>
          </w14:textFill>
        </w:rPr>
        <w:t xml:space="preserve">                                 până la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5101590</wp:posOffset>
                </wp:positionH>
                <wp:positionV relativeFrom="paragraph">
                  <wp:posOffset>235585</wp:posOffset>
                </wp:positionV>
                <wp:extent cx="1057910" cy="221615"/>
                <wp:effectExtent l="4445" t="4445" r="23495" b="21590"/>
                <wp:wrapNone/>
                <wp:docPr id="53"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1.7pt;margin-top:18.55pt;height:17.45pt;width:83.3pt;z-index:251702272;mso-width-relative:page;mso-height-relative:page;" fillcolor="#FFFFFF" filled="t" stroked="t" coordsize="21600,21600" o:gfxdata="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AiWrdcAAAAJAQAADwAAAAAAAAABACAAAAAiAAAAZHJzL2Rvd25yZXYueG1sUEsB&#10;AhQAFAAAAAgAh07iQPFcLqkvAgAAggQAAA4AAAAAAAAAAQAgAAAAJg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-Stat din UE, SEE și Confederația Elvețian</w:t>
      </w:r>
      <w:r>
        <w:rPr>
          <w:rFonts w:ascii="Times New Roman" w:hAnsi="Times New Roman"/>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5111115</wp:posOffset>
                </wp:positionH>
                <wp:positionV relativeFrom="paragraph">
                  <wp:posOffset>26670</wp:posOffset>
                </wp:positionV>
                <wp:extent cx="1057910" cy="221615"/>
                <wp:effectExtent l="4445" t="4445" r="23495" b="21590"/>
                <wp:wrapNone/>
                <wp:docPr id="55"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2.45pt;margin-top:2.1pt;height:17.45pt;width:83.3pt;z-index:251703296;mso-width-relative:page;mso-height-relative:page;" fillcolor="#FFFFFF" filled="t" stroked="t" coordsize="21600,21600" o:gfxdata="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sMqdNcAAAAIAQAADwAAAAAAAAABACAAAAAiAAAAZHJzL2Rvd25yZXYueG1sUEsB&#10;AhQAFAAAAAgAh07iQHOp1FIvAgAAggQAAA4AAAAAAAAAAQAgAAAAJgEAAGRycy9lMm9Eb2MueG1s&#10;UEsFBgAAAAAGAAYAWQEAAMcFA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xml:space="preserve">- Alte state                                                                                                                                                                                                                                                                                                           </w:t>
      </w:r>
    </w:p>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5855335</wp:posOffset>
                </wp:positionH>
                <wp:positionV relativeFrom="paragraph">
                  <wp:posOffset>255905</wp:posOffset>
                </wp:positionV>
                <wp:extent cx="245110" cy="223520"/>
                <wp:effectExtent l="4445" t="4445" r="17145" b="19685"/>
                <wp:wrapNone/>
                <wp:docPr id="43" name="Rectangle 13"/>
                <wp:cNvGraphicFramePr/>
                <a:graphic xmlns:a="http://schemas.openxmlformats.org/drawingml/2006/main">
                  <a:graphicData uri="http://schemas.microsoft.com/office/word/2010/wordprocessingShape">
                    <wps:wsp>
                      <wps:cNvSpPr>
                        <a:spLocks noChangeArrowheads="1"/>
                      </wps:cNvSpPr>
                      <wps:spPr bwMode="auto">
                        <a:xfrm>
                          <a:off x="0" y="0"/>
                          <a:ext cx="245110" cy="2235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61.05pt;margin-top:20.15pt;height:17.6pt;width:19.3pt;z-index:251704320;mso-width-relative:page;mso-height-relative:page;" fillcolor="#FFFFFF" filled="t" stroked="t" coordsize="21600,21600" o:gfxdata="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5KhKfYAAAACQEAAA8AAAAAAAAAAQAgAAAAIgAAAGRycy9kb3ducmV2LnhtbFBL&#10;AQIUABQAAAAIAIdO4kDKXpeuLwIAAIE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Detașat: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5101590</wp:posOffset>
                </wp:positionH>
                <wp:positionV relativeFrom="paragraph">
                  <wp:posOffset>257810</wp:posOffset>
                </wp:positionV>
                <wp:extent cx="1057910" cy="221615"/>
                <wp:effectExtent l="4445" t="4445" r="23495" b="21590"/>
                <wp:wrapNone/>
                <wp:docPr id="54"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1.7pt;margin-top:20.3pt;height:17.45pt;width:83.3pt;z-index:251705344;mso-width-relative:page;mso-height-relative:page;" fillcolor="#FFFFFF" filled="t" stroked="t" coordsize="21600,21600" o:gfxdata="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uUggzYAAAACQEAAA8AAAAAAAAAAQAgAAAAIgAAAGRycy9kb3ducmV2LnhtbFBL&#10;AQIUABQAAAAIAIdO4kDzglDP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cu A1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5120640</wp:posOffset>
                </wp:positionH>
                <wp:positionV relativeFrom="paragraph">
                  <wp:posOffset>186690</wp:posOffset>
                </wp:positionV>
                <wp:extent cx="1057910" cy="221615"/>
                <wp:effectExtent l="4445" t="4445" r="23495" b="21590"/>
                <wp:wrapNone/>
                <wp:docPr id="56"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3.2pt;margin-top:14.7pt;height:17.45pt;width:83.3pt;z-index:251706368;mso-width-relative:page;mso-height-relative:page;" fillcolor="#FFFFFF" filled="t" stroked="t" coordsize="21600,21600" o:gfxdata="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y2dh/YAAAACQEAAA8AAAAAAAAAAQAgAAAAIgAAAGRycy9kb3ducmV2LnhtbFBL&#10;AQIUABQAAAAIAIdO4kCy0ykv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f</w:t>
      </w:r>
      <w:r>
        <w:rPr>
          <w:rFonts w:ascii="Times New Roman" w:hAnsi="Times New Roman"/>
          <w:color w:val="000000" w:themeColor="text1"/>
          <w:sz w:val="24"/>
          <w:szCs w:val="24"/>
          <w:lang w:val="ro-RO"/>
          <w14:textFill>
            <w14:solidFill>
              <w14:schemeClr w14:val="tx1"/>
            </w14:solidFill>
          </w14:textFill>
        </w:rPr>
        <w:t xml:space="preserve">ără A1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5120640</wp:posOffset>
                </wp:positionH>
                <wp:positionV relativeFrom="paragraph">
                  <wp:posOffset>220345</wp:posOffset>
                </wp:positionV>
                <wp:extent cx="1057910" cy="221615"/>
                <wp:effectExtent l="4445" t="4445" r="23495" b="21590"/>
                <wp:wrapNone/>
                <wp:docPr id="57"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3.2pt;margin-top:17.35pt;height:17.45pt;width:83.3pt;z-index:251707392;mso-width-relative:page;mso-height-relative:page;" fillcolor="#FFFFFF" filled="t" stroked="t" coordsize="21600,21600" o:gfxdata="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lXwEzYAAAACQEAAA8AAAAAAAAAAQAgAAAAIgAAAGRycy9kb3ducmV2LnhtbFBL&#10;AQIUABQAAAAIAIdO4kAy+K2yLwIAAIIEAAAOAAAAAAAAAAEAIAAAACcBAABkcnMvZTJvRG9jLnht&#10;bFBLBQYAAAAABgAGAFkBAADIBQAAAAA=&#10;">
                <v:fill on="t" focussize="0,0"/>
                <v:stroke color="#000000" miterlimit="8" joinstyle="miter"/>
                <v:imagedata o:title=""/>
                <o:lock v:ext="edit" aspectratio="f"/>
              </v:rect>
            </w:pict>
          </mc:Fallback>
        </mc:AlternateConten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dintr-un stat cu care România are încheiat acord de securitate social</w:t>
      </w:r>
      <w:r>
        <w:rPr>
          <w:rFonts w:ascii="Times New Roman" w:hAnsi="Times New Roman"/>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5108575</wp:posOffset>
                </wp:positionH>
                <wp:positionV relativeFrom="paragraph">
                  <wp:posOffset>-48895</wp:posOffset>
                </wp:positionV>
                <wp:extent cx="1057910" cy="221615"/>
                <wp:effectExtent l="4445" t="4445" r="23495" b="21590"/>
                <wp:wrapNone/>
                <wp:docPr id="58" name="Rectangle 39"/>
                <wp:cNvGraphicFramePr/>
                <a:graphic xmlns:a="http://schemas.openxmlformats.org/drawingml/2006/main">
                  <a:graphicData uri="http://schemas.microsoft.com/office/word/2010/wordprocessingShape">
                    <wps:wsp>
                      <wps:cNvSpPr>
                        <a:spLocks noChangeArrowheads="1"/>
                      </wps:cNvSpPr>
                      <wps:spPr bwMode="auto">
                        <a:xfrm>
                          <a:off x="0" y="0"/>
                          <a:ext cx="1057910" cy="22161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02.25pt;margin-top:-3.85pt;height:17.45pt;width:83.3pt;z-index:251708416;mso-width-relative:page;mso-height-relative:page;" fillcolor="#FFFFFF" filled="t" stroked="t" coordsize="21600,21600" o:gfxdata="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rFm22QAAAAkBAAAPAAAAAAAAAAEAIAAAACIAAABkcnMvZG93bnJldi54bWxQ&#10;SwECFAAUAAAACACHTuJAtm/U4y8CAACCBAAADgAAAAAAAAABACAAAAAoAQAAZHJzL2Uyb0RvYy54&#10;bWxQSwUGAAAAAAYABgBZAQAAyQUAAAAA&#10;">
                <v:fill on="t" focussize="0,0"/>
                <v:stroke color="#000000" miterlimit="8" joinstyle="miter"/>
                <v:imagedata o:title=""/>
                <o:lock v:ext="edit" aspectratio="f"/>
              </v:rect>
            </w:pict>
          </mc:Fallback>
        </mc:AlternateContent>
      </w:r>
      <w:r>
        <w:rPr>
          <w:rFonts w:ascii="Times New Roman" w:hAnsi="Times New Roman"/>
          <w:color w:val="000000" w:themeColor="text1"/>
          <w:sz w:val="24"/>
          <w:szCs w:val="24"/>
          <w14:textFill>
            <w14:solidFill>
              <w14:schemeClr w14:val="tx1"/>
            </w14:solidFill>
          </w14:textFill>
        </w:rPr>
        <w:t>- dintr-un stat cu care România nu are încheiat acord de securitate social</w:t>
      </w:r>
      <w:r>
        <w:rPr>
          <w:rFonts w:ascii="Times New Roman" w:hAnsi="Times New Roman"/>
          <w:color w:val="000000" w:themeColor="text1"/>
          <w:sz w:val="24"/>
          <w:szCs w:val="24"/>
          <w:lang w:val="ro-RO"/>
          <w14:textFill>
            <w14:solidFill>
              <w14:schemeClr w14:val="tx1"/>
            </w14:solidFill>
          </w14:textFill>
        </w:rPr>
        <w:t>ă</w:t>
      </w: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DETALII COASIGURAȚI</w:t>
      </w:r>
    </w:p>
    <w:tbl>
      <w:tblPr>
        <w:tblStyle w:val="12"/>
        <w:tblW w:w="9756" w:type="dxa"/>
        <w:tblInd w:w="108" w:type="dxa"/>
        <w:tblLayout w:type="fixed"/>
        <w:tblCellMar>
          <w:top w:w="0" w:type="dxa"/>
          <w:left w:w="54" w:type="dxa"/>
          <w:bottom w:w="0" w:type="dxa"/>
          <w:right w:w="54" w:type="dxa"/>
        </w:tblCellMar>
      </w:tblPr>
      <w:tblGrid>
        <w:gridCol w:w="1204"/>
        <w:gridCol w:w="357"/>
        <w:gridCol w:w="357"/>
        <w:gridCol w:w="357"/>
        <w:gridCol w:w="357"/>
        <w:gridCol w:w="357"/>
        <w:gridCol w:w="357"/>
        <w:gridCol w:w="357"/>
        <w:gridCol w:w="357"/>
        <w:gridCol w:w="357"/>
        <w:gridCol w:w="357"/>
        <w:gridCol w:w="357"/>
        <w:gridCol w:w="357"/>
        <w:gridCol w:w="367"/>
        <w:gridCol w:w="1935"/>
        <w:gridCol w:w="1966"/>
      </w:tblGrid>
      <w:tr>
        <w:tblPrEx>
          <w:tblCellMar>
            <w:top w:w="0" w:type="dxa"/>
            <w:left w:w="54" w:type="dxa"/>
            <w:bottom w:w="0" w:type="dxa"/>
            <w:right w:w="54"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Tip </w:t>
            </w:r>
          </w:p>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coasigurat</w:t>
            </w:r>
          </w:p>
        </w:tc>
        <w:tc>
          <w:tcPr>
            <w:tcW w:w="4651" w:type="dxa"/>
            <w:gridSpan w:val="13"/>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CNP/CIS</w:t>
            </w:r>
          </w:p>
        </w:tc>
        <w:tc>
          <w:tcPr>
            <w:tcW w:w="19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Nume</w:t>
            </w:r>
          </w:p>
        </w:tc>
        <w:tc>
          <w:tcPr>
            <w:tcW w:w="19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Prenume</w:t>
            </w:r>
          </w:p>
        </w:tc>
      </w:tr>
      <w:tr>
        <w:tblPrEx>
          <w:tblCellMar>
            <w:top w:w="0" w:type="dxa"/>
            <w:left w:w="54" w:type="dxa"/>
            <w:bottom w:w="0" w:type="dxa"/>
            <w:right w:w="54" w:type="dxa"/>
          </w:tblCellMar>
        </w:tblPrEx>
        <w:trPr>
          <w:trHeight w:val="340"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w:t>
            </w:r>
            <w:r>
              <w:rPr>
                <w:rFonts w:ascii="Times New Roman" w:hAnsi="Times New Roman"/>
                <w:color w:val="000000" w:themeColor="text1"/>
                <w:sz w:val="24"/>
                <w:szCs w:val="24"/>
                <w:lang w:val="ro-RO"/>
                <w14:textFill>
                  <w14:solidFill>
                    <w14:schemeClr w14:val="tx1"/>
                  </w14:solidFill>
                </w14:textFill>
              </w:rPr>
              <w:t>ărinte</w:t>
            </w: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6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9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9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370"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w:t>
            </w:r>
            <w:r>
              <w:rPr>
                <w:rFonts w:ascii="Times New Roman" w:hAnsi="Times New Roman"/>
                <w:color w:val="000000" w:themeColor="text1"/>
                <w:sz w:val="24"/>
                <w:szCs w:val="24"/>
                <w:lang w:val="ro-RO"/>
                <w14:textFill>
                  <w14:solidFill>
                    <w14:schemeClr w14:val="tx1"/>
                  </w14:solidFill>
                </w14:textFill>
              </w:rPr>
              <w:t>ărinte</w:t>
            </w: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6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9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9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34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Soț/soție</w:t>
            </w: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36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93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96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rPr>
          <w:rFonts w:ascii="Times New Roman" w:hAnsi="Times New Roman"/>
          <w:color w:val="000000" w:themeColor="text1"/>
          <w:sz w:val="24"/>
          <w:szCs w:val="24"/>
          <w14:textFill>
            <w14:solidFill>
              <w14:schemeClr w14:val="tx1"/>
            </w14:solidFill>
          </w14:textFill>
        </w:rPr>
      </w:pPr>
    </w:p>
    <w:p>
      <w:pPr>
        <w:tabs>
          <w:tab w:val="left" w:pos="921"/>
        </w:tabs>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A</w:t>
      </w:r>
    </w:p>
    <w:p>
      <w:pPr>
        <w:tabs>
          <w:tab w:val="left" w:pos="921"/>
        </w:tabs>
        <w:suppressAutoHyphens/>
        <w:autoSpaceDE w:val="0"/>
        <w:autoSpaceDN w:val="0"/>
        <w:adjustRightInd w:val="0"/>
        <w:spacing w:line="259" w:lineRule="atLeast"/>
        <w:rPr>
          <w:rFonts w:ascii="Times New Roman" w:hAnsi="Times New Roman"/>
          <w:b/>
          <w:bCs/>
          <w:strike/>
          <w:color w:val="000000" w:themeColor="text1"/>
          <w:sz w:val="24"/>
          <w:szCs w:val="24"/>
          <w14:textFill>
            <w14:solidFill>
              <w14:schemeClr w14:val="tx1"/>
            </w14:solidFill>
          </w14:textFill>
        </w:rPr>
      </w:pPr>
    </w:p>
    <w:tbl>
      <w:tblPr>
        <w:tblStyle w:val="12"/>
        <w:tblW w:w="9666" w:type="dxa"/>
        <w:tblInd w:w="162" w:type="dxa"/>
        <w:tblLayout w:type="fixed"/>
        <w:tblCellMar>
          <w:top w:w="0" w:type="dxa"/>
          <w:left w:w="108" w:type="dxa"/>
          <w:bottom w:w="0" w:type="dxa"/>
          <w:right w:w="108" w:type="dxa"/>
        </w:tblCellMar>
      </w:tblPr>
      <w:tblGrid>
        <w:gridCol w:w="6345"/>
        <w:gridCol w:w="3321"/>
      </w:tblGrid>
      <w:tr>
        <w:tblPrEx>
          <w:tblCellMar>
            <w:top w:w="0" w:type="dxa"/>
            <w:left w:w="108" w:type="dxa"/>
            <w:bottom w:w="0" w:type="dxa"/>
            <w:right w:w="108" w:type="dxa"/>
          </w:tblCellMar>
        </w:tblPrEx>
        <w:trPr>
          <w:trHeight w:val="583" w:hRule="atLeast"/>
        </w:trPr>
        <w:tc>
          <w:tcPr>
            <w:tcW w:w="6345"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Salariul de bază lunar brut prev</w:t>
            </w:r>
            <w:r>
              <w:rPr>
                <w:rFonts w:ascii="Times New Roman" w:hAnsi="Times New Roman"/>
                <w:color w:val="000000" w:themeColor="text1"/>
                <w:sz w:val="24"/>
                <w:szCs w:val="24"/>
                <w:lang w:val="ro-RO"/>
                <w14:textFill>
                  <w14:solidFill>
                    <w14:schemeClr w14:val="tx1"/>
                  </w14:solidFill>
                </w14:textFill>
              </w:rPr>
              <w:t>ăzut în contractul individual de muncă/</w:t>
            </w:r>
            <w:r>
              <w:rPr>
                <w:rFonts w:ascii="Times New Roman" w:hAnsi="Times New Roman"/>
                <w:color w:val="000000" w:themeColor="text1"/>
                <w:sz w:val="24"/>
                <w:szCs w:val="24"/>
                <w14:textFill>
                  <w14:solidFill>
                    <w14:schemeClr w14:val="tx1"/>
                  </w14:solidFill>
                </w14:textFill>
              </w:rPr>
              <w:t>raportul de serviciu/actul de detaşare sau într-un statut special prevăzut de lege, după caz</w:t>
            </w:r>
          </w:p>
        </w:tc>
        <w:tc>
          <w:tcPr>
            <w:tcW w:w="3321"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rPr>
                <w:rFonts w:ascii="Times New Roman" w:hAnsi="Times New Roman"/>
                <w:strike/>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6345"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Venitul brut din salarii și asimilate salariului</w:t>
            </w:r>
            <w:r>
              <w:rPr>
                <w:rFonts w:ascii="Times New Roman" w:hAnsi="Times New Roman"/>
                <w:color w:val="000000" w:themeColor="text1"/>
                <w:sz w:val="24"/>
                <w:szCs w:val="24"/>
                <w:lang w:val="ro-RO"/>
                <w14:textFill>
                  <w14:solidFill>
                    <w14:schemeClr w14:val="tx1"/>
                  </w14:solidFill>
                </w14:textFill>
              </w:rPr>
              <w:t xml:space="preserve"> realizat în baza  contractului individual de muncă/</w:t>
            </w:r>
            <w:r>
              <w:rPr>
                <w:rFonts w:ascii="Times New Roman" w:hAnsi="Times New Roman"/>
                <w:color w:val="000000" w:themeColor="text1"/>
                <w:sz w:val="24"/>
                <w:szCs w:val="24"/>
                <w14:textFill>
                  <w14:solidFill>
                    <w14:schemeClr w14:val="tx1"/>
                  </w14:solidFill>
                </w14:textFill>
              </w:rPr>
              <w:t xml:space="preserve">raportului de serviciu/actului de detaşare sau într-un statut special prevăzut de lege, după caz </w:t>
            </w:r>
          </w:p>
        </w:tc>
        <w:tc>
          <w:tcPr>
            <w:tcW w:w="3321"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rPr>
                <w:rFonts w:ascii="Times New Roman" w:hAnsi="Times New Roman"/>
                <w:strike/>
                <w:color w:val="000000" w:themeColor="text1"/>
                <w:sz w:val="24"/>
                <w:szCs w:val="24"/>
                <w14:textFill>
                  <w14:solidFill>
                    <w14:schemeClr w14:val="tx1"/>
                  </w14:solidFill>
                </w14:textFill>
              </w:rPr>
            </w:pPr>
          </w:p>
        </w:tc>
      </w:tr>
    </w:tbl>
    <w:p>
      <w:pPr>
        <w:tabs>
          <w:tab w:val="left" w:pos="921"/>
        </w:tabs>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tbl>
      <w:tblPr>
        <w:tblStyle w:val="12"/>
        <w:tblW w:w="9756" w:type="dxa"/>
        <w:tblInd w:w="108" w:type="dxa"/>
        <w:tblLayout w:type="fixed"/>
        <w:tblCellMar>
          <w:top w:w="0" w:type="dxa"/>
          <w:left w:w="54" w:type="dxa"/>
          <w:bottom w:w="0" w:type="dxa"/>
          <w:right w:w="54" w:type="dxa"/>
        </w:tblCellMar>
      </w:tblPr>
      <w:tblGrid>
        <w:gridCol w:w="625"/>
        <w:gridCol w:w="5801"/>
        <w:gridCol w:w="3330"/>
      </w:tblGrid>
      <w:tr>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asigurat din punctul de vedere al contractului de munc</w:t>
            </w:r>
            <w:r>
              <w:rPr>
                <w:rFonts w:ascii="Times New Roman" w:hAnsi="Times New Roman"/>
                <w:color w:val="000000" w:themeColor="text1"/>
                <w:sz w:val="24"/>
                <w:szCs w:val="24"/>
                <w:lang w:val="ro-RO"/>
                <w14:textFill>
                  <w14:solidFill>
                    <w14:schemeClr w14:val="tx1"/>
                  </w14:solidFill>
                </w14:textFill>
              </w:rPr>
              <w:t>ă</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Pensionar </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contract de munc</w:t>
            </w:r>
            <w:r>
              <w:rPr>
                <w:rFonts w:ascii="Times New Roman" w:hAnsi="Times New Roman"/>
                <w:color w:val="000000" w:themeColor="text1"/>
                <w:sz w:val="24"/>
                <w:szCs w:val="24"/>
                <w:lang w:val="ro-RO"/>
                <w14:textFill>
                  <w14:solidFill>
                    <w14:schemeClr w14:val="tx1"/>
                  </w14:solidFill>
                </w14:textFill>
              </w:rPr>
              <w:t>ă din punctul de vedere al timpului de lucru</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Ore norm</w:t>
            </w:r>
            <w:r>
              <w:rPr>
                <w:rFonts w:ascii="Times New Roman" w:hAnsi="Times New Roman"/>
                <w:color w:val="000000" w:themeColor="text1"/>
                <w:sz w:val="24"/>
                <w:szCs w:val="24"/>
                <w:lang w:val="ro-RO"/>
                <w14:textFill>
                  <w14:solidFill>
                    <w14:schemeClr w14:val="tx1"/>
                  </w14:solidFill>
                </w14:textFill>
              </w:rPr>
              <w:t>ă zilnică a locului de muncă</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Ore lucrate efectiv în lun</w:t>
            </w:r>
            <w:r>
              <w:rPr>
                <w:rFonts w:ascii="Times New Roman" w:hAnsi="Times New Roman"/>
                <w:color w:val="000000" w:themeColor="text1"/>
                <w:sz w:val="24"/>
                <w:szCs w:val="24"/>
                <w:lang w:val="ro-RO"/>
                <w14:textFill>
                  <w14:solidFill>
                    <w14:schemeClr w14:val="tx1"/>
                  </w14:solidFill>
                </w14:textFill>
              </w:rPr>
              <w:t>ă</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Ore suspendate în lun</w:t>
            </w:r>
            <w:r>
              <w:rPr>
                <w:rFonts w:ascii="Times New Roman" w:hAnsi="Times New Roman"/>
                <w:color w:val="000000" w:themeColor="text1"/>
                <w:sz w:val="24"/>
                <w:szCs w:val="24"/>
                <w:lang w:val="ro-RO"/>
                <w14:textFill>
                  <w14:solidFill>
                    <w14:schemeClr w14:val="tx1"/>
                  </w14:solidFill>
                </w14:textFill>
              </w:rPr>
              <w:t>ă</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lucrate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firstLine="708"/>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8.1</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Sumă limită pentru calcul CAS conform ar</w:t>
            </w:r>
            <w:r>
              <w:rPr>
                <w:rFonts w:ascii="Times New Roman" w:hAnsi="Times New Roman"/>
                <w:color w:val="000000" w:themeColor="text1"/>
                <w:sz w:val="24"/>
                <w:szCs w:val="24"/>
                <w:lang w:val="ro-RO"/>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highlight w:val="yellow"/>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sz w:val="24"/>
                <w:szCs w:val="24"/>
              </w:rPr>
            </w:pPr>
            <w:r>
              <w:rPr>
                <w:rFonts w:ascii="Times New Roman" w:hAnsi="Times New Roman"/>
                <w:sz w:val="24"/>
                <w:szCs w:val="24"/>
              </w:rPr>
              <w:t>8.2</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sz w:val="24"/>
                <w:szCs w:val="24"/>
                <w:lang w:val="ro-RO"/>
              </w:rPr>
            </w:pP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highlight w:val="yellow"/>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Câstig brut realizat</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highlight w:val="yellow"/>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de sănătate </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9.1</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Sumă limită pentru calcul CASS conform art.1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highlight w:val="yellow"/>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10.1</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calculată conform art.1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10.2</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suportată de angajatorul/plătitorul de venit, după caz, potrivit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11.1</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calculată conform art</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highlight w:val="yellow"/>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11.2</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suportată de angajatorul/plătitorul de venit, după caz,  potrivit 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146 alin. (5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highlight w:val="yellow"/>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asiguratorie pentru munc</w:t>
            </w:r>
            <w:r>
              <w:rPr>
                <w:rFonts w:ascii="Times New Roman" w:hAnsi="Times New Roman"/>
                <w:color w:val="000000" w:themeColor="text1"/>
                <w:sz w:val="24"/>
                <w:szCs w:val="24"/>
                <w:lang w:val="ro-RO"/>
                <w14:textFill>
                  <w14:solidFill>
                    <w14:schemeClr w14:val="tx1"/>
                  </w14:solidFill>
                </w14:textFill>
              </w:rPr>
              <w:t>ă</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580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indemnizației de șomaj</w:t>
            </w:r>
          </w:p>
        </w:tc>
        <w:tc>
          <w:tcPr>
            <w:tcW w:w="33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rPr>
          <w:rFonts w:ascii="Times New Roman" w:hAnsi="Times New Roman"/>
          <w:color w:val="000000" w:themeColor="text1"/>
          <w:sz w:val="24"/>
          <w:szCs w:val="24"/>
          <w14:textFill>
            <w14:solidFill>
              <w14:schemeClr w14:val="tx1"/>
            </w14:solidFill>
          </w14:textFill>
        </w:rPr>
      </w:pPr>
    </w:p>
    <w:p>
      <w:pPr>
        <w:rPr>
          <w:rFonts w:ascii="Times New Roman" w:hAnsi="Times New Roman"/>
          <w:b/>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B</w:t>
      </w:r>
    </w:p>
    <w:p>
      <w:pPr>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B.1. Contract/Contracte de munc</w:t>
      </w:r>
      <w:r>
        <w:rPr>
          <w:rFonts w:ascii="Times New Roman" w:hAnsi="Times New Roman"/>
          <w:b/>
          <w:bCs/>
          <w:color w:val="000000" w:themeColor="text1"/>
          <w:sz w:val="24"/>
          <w:szCs w:val="24"/>
          <w:lang w:val="ro-RO"/>
          <w14:textFill>
            <w14:solidFill>
              <w14:schemeClr w14:val="tx1"/>
            </w14:solidFill>
          </w14:textFill>
        </w:rPr>
        <w:t xml:space="preserve">ă și/sau zile libere plătite potrivit Legii nr. 19/2020 </w:t>
      </w:r>
      <w:r>
        <w:rPr>
          <w:rFonts w:ascii="Times New Roman" w:hAnsi="Times New Roman"/>
          <w:b/>
          <w:color w:val="000000" w:themeColor="text1"/>
          <w:sz w:val="24"/>
          <w:szCs w:val="24"/>
          <w14:textFill>
            <w14:solidFill>
              <w14:schemeClr w14:val="tx1"/>
            </w14:solidFill>
          </w14:textFill>
        </w:rPr>
        <w:t xml:space="preserve">privind acordarea unor zile libere părinților pentru supravegherea copiilor, în situația închiderii temporare a unităților de învățământ, cu modificările și completările ulterioare </w:t>
      </w:r>
    </w:p>
    <w:p>
      <w:pPr>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p>
    <w:tbl>
      <w:tblPr>
        <w:tblStyle w:val="12"/>
        <w:tblW w:w="9375" w:type="dxa"/>
        <w:tblInd w:w="162" w:type="dxa"/>
        <w:tblLayout w:type="fixed"/>
        <w:tblCellMar>
          <w:top w:w="0" w:type="dxa"/>
          <w:left w:w="108" w:type="dxa"/>
          <w:bottom w:w="0" w:type="dxa"/>
          <w:right w:w="108" w:type="dxa"/>
        </w:tblCellMar>
      </w:tblPr>
      <w:tblGrid>
        <w:gridCol w:w="6345"/>
        <w:gridCol w:w="3030"/>
      </w:tblGrid>
      <w:tr>
        <w:tblPrEx>
          <w:tblCellMar>
            <w:top w:w="0" w:type="dxa"/>
            <w:left w:w="108" w:type="dxa"/>
            <w:bottom w:w="0" w:type="dxa"/>
            <w:right w:w="108" w:type="dxa"/>
          </w:tblCellMar>
        </w:tblPrEx>
        <w:trPr>
          <w:trHeight w:val="583" w:hRule="atLeast"/>
        </w:trPr>
        <w:tc>
          <w:tcPr>
            <w:tcW w:w="6345"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Salariul de bază lunar brut prev</w:t>
            </w:r>
            <w:r>
              <w:rPr>
                <w:rFonts w:ascii="Times New Roman" w:hAnsi="Times New Roman"/>
                <w:color w:val="000000" w:themeColor="text1"/>
                <w:sz w:val="24"/>
                <w:szCs w:val="24"/>
                <w:lang w:val="ro-RO"/>
                <w14:textFill>
                  <w14:solidFill>
                    <w14:schemeClr w14:val="tx1"/>
                  </w14:solidFill>
                </w14:textFill>
              </w:rPr>
              <w:t>ăzut în contractul individual de muncă/</w:t>
            </w:r>
            <w:r>
              <w:rPr>
                <w:rFonts w:ascii="Times New Roman" w:hAnsi="Times New Roman"/>
                <w:color w:val="000000" w:themeColor="text1"/>
                <w:sz w:val="24"/>
                <w:szCs w:val="24"/>
                <w14:textFill>
                  <w14:solidFill>
                    <w14:schemeClr w14:val="tx1"/>
                  </w14:solidFill>
                </w14:textFill>
              </w:rPr>
              <w:t>raportul de serviciu/actul de detaşare sau într-un statut special prevăzut de lege, după caz</w:t>
            </w:r>
          </w:p>
        </w:tc>
        <w:tc>
          <w:tcPr>
            <w:tcW w:w="3030"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6345"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Venitul brut din salarii și asimilate salariului</w:t>
            </w:r>
            <w:r>
              <w:rPr>
                <w:rFonts w:ascii="Times New Roman" w:hAnsi="Times New Roman"/>
                <w:color w:val="000000" w:themeColor="text1"/>
                <w:sz w:val="24"/>
                <w:szCs w:val="24"/>
                <w:lang w:val="ro-RO"/>
                <w14:textFill>
                  <w14:solidFill>
                    <w14:schemeClr w14:val="tx1"/>
                  </w14:solidFill>
                </w14:textFill>
              </w:rPr>
              <w:t xml:space="preserve"> realizat în baza  contractului individual de muncă/</w:t>
            </w:r>
            <w:r>
              <w:rPr>
                <w:rFonts w:ascii="Times New Roman" w:hAnsi="Times New Roman"/>
                <w:color w:val="000000" w:themeColor="text1"/>
                <w:sz w:val="24"/>
                <w:szCs w:val="24"/>
                <w14:textFill>
                  <w14:solidFill>
                    <w14:schemeClr w14:val="tx1"/>
                  </w14:solidFill>
                </w14:textFill>
              </w:rPr>
              <w:t xml:space="preserve">raportului de serviciu/actului de detaşare sau într-un statut special prevăzut de lege, după caz </w:t>
            </w:r>
          </w:p>
        </w:tc>
        <w:tc>
          <w:tcPr>
            <w:tcW w:w="3030"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p>
    <w:p>
      <w:pPr>
        <w:spacing w:after="0" w:line="240" w:lineRule="auto"/>
        <w:jc w:val="both"/>
        <w:rPr>
          <w:rFonts w:ascii="Times New Roman" w:hAnsi="Times New Roman"/>
          <w:color w:val="000000" w:themeColor="text1"/>
          <w:sz w:val="24"/>
          <w:szCs w:val="24"/>
          <w:lang w:val="ro-RO"/>
          <w14:textFill>
            <w14:solidFill>
              <w14:schemeClr w14:val="tx1"/>
            </w14:solidFill>
          </w14:textFill>
        </w:rPr>
      </w:pPr>
    </w:p>
    <w:tbl>
      <w:tblPr>
        <w:tblStyle w:val="12"/>
        <w:tblW w:w="9540" w:type="dxa"/>
        <w:tblInd w:w="54" w:type="dxa"/>
        <w:tblLayout w:type="fixed"/>
        <w:tblCellMar>
          <w:top w:w="0" w:type="dxa"/>
          <w:left w:w="54" w:type="dxa"/>
          <w:bottom w:w="0" w:type="dxa"/>
          <w:right w:w="54" w:type="dxa"/>
        </w:tblCellMar>
      </w:tblPr>
      <w:tblGrid>
        <w:gridCol w:w="440"/>
        <w:gridCol w:w="7570"/>
        <w:gridCol w:w="1530"/>
      </w:tblGrid>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asigurat din punctul de vedere al contractului individual de munc</w:t>
            </w:r>
            <w:r>
              <w:rPr>
                <w:rFonts w:ascii="Times New Roman" w:hAnsi="Times New Roman"/>
                <w:color w:val="000000" w:themeColor="text1"/>
                <w:sz w:val="24"/>
                <w:szCs w:val="24"/>
                <w:lang w:val="ro-RO"/>
                <w14:textFill>
                  <w14:solidFill>
                    <w14:schemeClr w14:val="tx1"/>
                  </w14:solidFill>
                </w14:textFill>
              </w:rPr>
              <w:t>ă</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Pensionar</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contract munc</w:t>
            </w:r>
            <w:r>
              <w:rPr>
                <w:rFonts w:ascii="Times New Roman" w:hAnsi="Times New Roman"/>
                <w:color w:val="000000" w:themeColor="text1"/>
                <w:sz w:val="24"/>
                <w:szCs w:val="24"/>
                <w:lang w:val="ro-RO"/>
                <w14:textFill>
                  <w14:solidFill>
                    <w14:schemeClr w14:val="tx1"/>
                  </w14:solidFill>
                </w14:textFill>
              </w:rPr>
              <w:t>ă din punctul de vedere al timpului de lucru</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Ore norm</w:t>
            </w:r>
            <w:r>
              <w:rPr>
                <w:rFonts w:ascii="Times New Roman" w:hAnsi="Times New Roman"/>
                <w:color w:val="000000" w:themeColor="text1"/>
                <w:sz w:val="24"/>
                <w:szCs w:val="24"/>
                <w:lang w:val="ro-RO"/>
                <w14:textFill>
                  <w14:solidFill>
                    <w14:schemeClr w14:val="tx1"/>
                  </w14:solidFill>
                </w14:textFill>
              </w:rPr>
              <w:t>ă zilnică a locului de muncă</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Ore lucrate efectiv în lun</w:t>
            </w:r>
            <w:r>
              <w:rPr>
                <w:rFonts w:ascii="Times New Roman" w:hAnsi="Times New Roman"/>
                <w:color w:val="000000" w:themeColor="text1"/>
                <w:sz w:val="24"/>
                <w:szCs w:val="24"/>
                <w:lang w:val="ro-RO"/>
                <w14:textFill>
                  <w14:solidFill>
                    <w14:schemeClr w14:val="tx1"/>
                  </w14:solidFill>
                </w14:textFill>
              </w:rPr>
              <w:t>ă</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Ore suspendate/reduse/libere în lun</w:t>
            </w:r>
            <w:r>
              <w:rPr>
                <w:rFonts w:ascii="Times New Roman" w:hAnsi="Times New Roman"/>
                <w:color w:val="000000" w:themeColor="text1"/>
                <w:sz w:val="24"/>
                <w:szCs w:val="24"/>
                <w:lang w:val="ro-RO"/>
                <w14:textFill>
                  <w14:solidFill>
                    <w14:schemeClr w14:val="tx1"/>
                  </w14:solidFill>
                </w14:textFill>
              </w:rPr>
              <w:t>ă</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Din care, ore libere acordate </w:t>
            </w:r>
            <w:r>
              <w:rPr>
                <w:rFonts w:ascii="Times New Roman" w:hAnsi="Times New Roman"/>
                <w:color w:val="000000" w:themeColor="text1"/>
                <w:sz w:val="24"/>
                <w:szCs w:val="24"/>
                <w:lang w:val="ro-RO"/>
                <w14:textFill>
                  <w14:solidFill>
                    <w14:schemeClr w14:val="tx1"/>
                  </w14:solidFill>
                </w14:textFill>
              </w:rPr>
              <w:t>potrivit Legii nr. 19/2020</w:t>
            </w:r>
            <w:r>
              <w:rPr>
                <w:rFonts w:ascii="Times New Roman" w:hAnsi="Times New Roman"/>
                <w:color w:val="000000" w:themeColor="text1"/>
                <w:sz w:val="24"/>
                <w:szCs w:val="24"/>
                <w14:textFill>
                  <w14:solidFill>
                    <w14:schemeClr w14:val="tx1"/>
                  </w14:solidFill>
                </w14:textFill>
              </w:rPr>
              <w:t xml:space="preserve">, cu modificările și completările ulterioare </w:t>
            </w: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lucrate</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libere acordate în condi</w:t>
            </w:r>
            <w:r>
              <w:rPr>
                <w:rFonts w:ascii="Times New Roman" w:hAnsi="Times New Roman"/>
                <w:color w:val="000000" w:themeColor="text1"/>
                <w:sz w:val="24"/>
                <w:szCs w:val="24"/>
                <w:lang w:val="ro-RO"/>
                <w14:textFill>
                  <w14:solidFill>
                    <w14:schemeClr w14:val="tx1"/>
                  </w14:solidFill>
                </w14:textFill>
              </w:rPr>
              <w:t>țiile prevăzute de Legea nr. 19/2020</w:t>
            </w:r>
            <w:r>
              <w:rPr>
                <w:rFonts w:ascii="Times New Roman" w:hAnsi="Times New Roman"/>
                <w:color w:val="000000" w:themeColor="text1"/>
                <w:sz w:val="24"/>
                <w:szCs w:val="24"/>
                <w14:textFill>
                  <w14:solidFill>
                    <w14:schemeClr w14:val="tx1"/>
                  </w14:solidFill>
                </w14:textFill>
              </w:rPr>
              <w:t>, cu modificările și completările ulterioare</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asiguratorie pentru munc</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vertAlign w:val="superscript"/>
                <w:lang w:val="ro-RO"/>
                <w14:textFill>
                  <w14:solidFill>
                    <w14:schemeClr w14:val="tx1"/>
                  </w14:solidFill>
                </w14:textFill>
              </w:rPr>
              <w:t>*)</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indemnizației de șomaj</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1185"/>
              </w:tabs>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Baza de calcul al contribuției de asigurări sociale aferente indemnizației acordate potrivit </w:t>
            </w:r>
            <w:r>
              <w:rPr>
                <w:rFonts w:ascii="Times New Roman" w:hAnsi="Times New Roman"/>
                <w:color w:val="000000" w:themeColor="text1"/>
                <w:sz w:val="24"/>
                <w:szCs w:val="24"/>
                <w:lang w:val="ro-RO"/>
                <w14:textFill>
                  <w14:solidFill>
                    <w14:schemeClr w14:val="tx1"/>
                  </w14:solidFill>
                </w14:textFill>
              </w:rPr>
              <w:t xml:space="preserve">Legii nr. 19/2020, </w:t>
            </w:r>
            <w:r>
              <w:rPr>
                <w:rFonts w:ascii="Times New Roman" w:hAnsi="Times New Roman"/>
                <w:bCs/>
                <w:color w:val="000000" w:themeColor="text1"/>
                <w:sz w:val="24"/>
                <w:szCs w:val="24"/>
                <w:lang w:val="ro-RO"/>
                <w14:textFill>
                  <w14:solidFill>
                    <w14:schemeClr w14:val="tx1"/>
                  </w14:solidFill>
                </w14:textFill>
              </w:rPr>
              <w:t>cu modificările și completările ulterioare</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13</w:t>
            </w:r>
          </w:p>
        </w:tc>
        <w:tc>
          <w:tcPr>
            <w:tcW w:w="7570"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1185"/>
              </w:tabs>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 xml:space="preserve">iei de asigurări sociale de sănătate aferente indemnizației acordate potrivit </w:t>
            </w:r>
            <w:r>
              <w:rPr>
                <w:rFonts w:ascii="Times New Roman" w:hAnsi="Times New Roman"/>
                <w:color w:val="000000" w:themeColor="text1"/>
                <w:sz w:val="24"/>
                <w:szCs w:val="24"/>
                <w:lang w:val="ro-RO"/>
                <w14:textFill>
                  <w14:solidFill>
                    <w14:schemeClr w14:val="tx1"/>
                  </w14:solidFill>
                </w14:textFill>
              </w:rPr>
              <w:t xml:space="preserve">Legii nr. 19/2020, </w:t>
            </w:r>
            <w:r>
              <w:rPr>
                <w:rFonts w:ascii="Times New Roman" w:hAnsi="Times New Roman"/>
                <w:bCs/>
                <w:color w:val="000000" w:themeColor="text1"/>
                <w:sz w:val="24"/>
                <w:szCs w:val="24"/>
                <w:lang w:val="ro-RO"/>
                <w14:textFill>
                  <w14:solidFill>
                    <w14:schemeClr w14:val="tx1"/>
                  </w14:solidFill>
                </w14:textFill>
              </w:rPr>
              <w:t>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jc w:val="both"/>
        <w:rPr>
          <w:rFonts w:ascii="Times New Roman" w:hAnsi="Times New Roman"/>
          <w:b/>
          <w:strike/>
          <w:color w:val="000000" w:themeColor="text1"/>
          <w:sz w:val="24"/>
          <w:szCs w:val="24"/>
          <w14:textFill>
            <w14:solidFill>
              <w14:schemeClr w14:val="tx1"/>
            </w14:solidFill>
          </w14:textFill>
        </w:rPr>
      </w:pPr>
      <w:r>
        <w:rPr>
          <w:rFonts w:ascii="Times New Roman" w:hAnsi="Times New Roman"/>
          <w:b/>
          <w:bCs/>
          <w:color w:val="000000" w:themeColor="text1"/>
          <w:sz w:val="24"/>
          <w:szCs w:val="24"/>
          <w:vertAlign w:val="superscript"/>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 xml:space="preserve">cuprinde și indemnizațiile acordate în baza Legii nr. 19/2020, </w:t>
      </w:r>
      <w:r>
        <w:rPr>
          <w:rFonts w:ascii="Times New Roman" w:hAnsi="Times New Roman"/>
          <w:color w:val="000000" w:themeColor="text1"/>
          <w:sz w:val="24"/>
          <w:szCs w:val="24"/>
          <w14:textFill>
            <w14:solidFill>
              <w14:schemeClr w14:val="tx1"/>
            </w14:solidFill>
          </w14:textFill>
        </w:rPr>
        <w:t>cu modificările și completările ulterioare</w:t>
      </w:r>
    </w:p>
    <w:p>
      <w:pPr>
        <w:suppressAutoHyphens/>
        <w:autoSpaceDE w:val="0"/>
        <w:autoSpaceDN w:val="0"/>
        <w:adjustRightInd w:val="0"/>
        <w:spacing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B.2. C.N.P.P. - Condiții de munc</w:t>
      </w:r>
      <w:r>
        <w:rPr>
          <w:rFonts w:ascii="Times New Roman" w:hAnsi="Times New Roman"/>
          <w:b/>
          <w:bCs/>
          <w:color w:val="000000" w:themeColor="text1"/>
          <w:sz w:val="24"/>
          <w:szCs w:val="24"/>
          <w:lang w:val="ro-RO"/>
          <w14:textFill>
            <w14:solidFill>
              <w14:schemeClr w14:val="tx1"/>
            </w14:solidFill>
          </w14:textFill>
        </w:rPr>
        <w:t>ă</w:t>
      </w:r>
    </w:p>
    <w:tbl>
      <w:tblPr>
        <w:tblStyle w:val="12"/>
        <w:tblW w:w="9519" w:type="dxa"/>
        <w:tblInd w:w="108" w:type="dxa"/>
        <w:tblLayout w:type="fixed"/>
        <w:tblCellMar>
          <w:top w:w="0" w:type="dxa"/>
          <w:left w:w="54" w:type="dxa"/>
          <w:bottom w:w="0" w:type="dxa"/>
          <w:right w:w="54" w:type="dxa"/>
        </w:tblCellMar>
      </w:tblPr>
      <w:tblGrid>
        <w:gridCol w:w="576"/>
        <w:gridCol w:w="7503"/>
        <w:gridCol w:w="1440"/>
      </w:tblGrid>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Indicativ condiții speciale/deosebite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Zile lucrate în condiții normale </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lucrate în condiții deosebite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lucrate în condiții speciale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 condiții normale </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5.1</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Sumă limită pentru calcul CAS conform art. 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din Legea nr. 227/2015, cu modificările şi completările ulterioare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5.2</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 xml:space="preserve">5.3 </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Câştig brut realizat</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6</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Baza de calcul al contribuției de asigur</w:t>
            </w:r>
            <w:r>
              <w:rPr>
                <w:rFonts w:ascii="Times New Roman" w:hAnsi="Times New Roman"/>
                <w:sz w:val="24"/>
                <w:szCs w:val="24"/>
                <w:lang w:val="ro-RO"/>
              </w:rPr>
              <w:t>ări sociale - condiții deosebite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625"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lang w:val="ro-RO"/>
              </w:rPr>
            </w:pPr>
            <w:r>
              <w:rPr>
                <w:rFonts w:ascii="Times New Roman" w:hAnsi="Times New Roman"/>
                <w:sz w:val="24"/>
                <w:szCs w:val="24"/>
                <w:lang w:val="ro-RO"/>
              </w:rPr>
              <w:t>6.1</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Sumă limită pentru calcul CAS conform art.146 alin.(5</w:t>
            </w:r>
            <w:r>
              <w:rPr>
                <w:rFonts w:ascii="Times New Roman" w:hAnsi="Times New Roman"/>
                <w:sz w:val="24"/>
                <w:szCs w:val="24"/>
                <w:vertAlign w:val="superscript"/>
                <w:lang w:val="ro-RO"/>
              </w:rPr>
              <w:t>6</w:t>
            </w:r>
            <w:r>
              <w:rPr>
                <w:rFonts w:ascii="Times New Roman" w:hAnsi="Times New Roman"/>
                <w:sz w:val="24"/>
                <w:szCs w:val="24"/>
              </w:rPr>
              <w:t>) din Legea nr. 227/2015, cu modificările şi completările ulterioare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625"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lang w:val="ro-RO"/>
              </w:rPr>
            </w:pPr>
            <w:r>
              <w:rPr>
                <w:rFonts w:ascii="Times New Roman" w:hAnsi="Times New Roman"/>
                <w:sz w:val="24"/>
                <w:szCs w:val="24"/>
                <w:lang w:val="ro-RO"/>
              </w:rPr>
              <w:t>6.2</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p>
          <w:p>
            <w:pPr>
              <w:suppressAutoHyphens/>
              <w:autoSpaceDE w:val="0"/>
              <w:autoSpaceDN w:val="0"/>
              <w:adjustRightInd w:val="0"/>
              <w:spacing w:after="160" w:line="259" w:lineRule="atLeast"/>
              <w:rPr>
                <w:rFonts w:ascii="Times New Roman" w:hAnsi="Times New Roman"/>
                <w:sz w:val="24"/>
                <w:szCs w:val="24"/>
                <w:lang w:val="ro-RO"/>
              </w:rPr>
            </w:pP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625"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lang w:val="ro-RO"/>
              </w:rPr>
            </w:pPr>
            <w:r>
              <w:rPr>
                <w:rFonts w:ascii="Times New Roman" w:hAnsi="Times New Roman"/>
                <w:sz w:val="24"/>
                <w:szCs w:val="24"/>
                <w:lang w:val="ro-RO"/>
              </w:rPr>
              <w:t>6.3</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Câştig brut realizat</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7</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Baza de calcul al contribuției de  asigur</w:t>
            </w:r>
            <w:r>
              <w:rPr>
                <w:rFonts w:ascii="Times New Roman" w:hAnsi="Times New Roman"/>
                <w:sz w:val="24"/>
                <w:szCs w:val="24"/>
                <w:lang w:val="ro-RO"/>
              </w:rPr>
              <w:t xml:space="preserve">ări sociale - condiții speciale </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7.1</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Sumă limită pentru calcul CAS conform art.146 alin.(5</w:t>
            </w:r>
            <w:r>
              <w:rPr>
                <w:rFonts w:ascii="Times New Roman" w:hAnsi="Times New Roman"/>
                <w:sz w:val="24"/>
                <w:szCs w:val="24"/>
                <w:vertAlign w:val="superscript"/>
                <w:lang w:val="ro-RO"/>
              </w:rPr>
              <w:t>6</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sz w:val="24"/>
                <w:szCs w:val="24"/>
              </w:rPr>
              <w:t>din Legea nr. 227/2015, cu modificările şi completările ulterioare</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7.2</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p>
          <w:p>
            <w:pPr>
              <w:suppressAutoHyphens/>
              <w:autoSpaceDE w:val="0"/>
              <w:autoSpaceDN w:val="0"/>
              <w:adjustRightInd w:val="0"/>
              <w:spacing w:after="160" w:line="259" w:lineRule="atLeast"/>
              <w:rPr>
                <w:rFonts w:ascii="Times New Roman" w:hAnsi="Times New Roman"/>
                <w:sz w:val="24"/>
                <w:szCs w:val="24"/>
              </w:rPr>
            </w:pP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r>
        <w:tblPrEx>
          <w:tblCellMar>
            <w:top w:w="0" w:type="dxa"/>
            <w:left w:w="54" w:type="dxa"/>
            <w:bottom w:w="0" w:type="dxa"/>
            <w:right w:w="54" w:type="dxa"/>
          </w:tblCellMar>
        </w:tblPrEx>
        <w:trPr>
          <w:trHeight w:val="1" w:hRule="atLeast"/>
        </w:trPr>
        <w:tc>
          <w:tcPr>
            <w:tcW w:w="57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7.3</w:t>
            </w:r>
          </w:p>
        </w:tc>
        <w:tc>
          <w:tcPr>
            <w:tcW w:w="750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Câştig brut realizat</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sz w:val="24"/>
                <w:szCs w:val="24"/>
              </w:rPr>
            </w:pPr>
          </w:p>
        </w:tc>
      </w:tr>
    </w:tbl>
    <w:p>
      <w:pPr>
        <w:autoSpaceDE w:val="0"/>
        <w:autoSpaceDN w:val="0"/>
        <w:adjustRightInd w:val="0"/>
        <w:jc w:val="both"/>
        <w:rPr>
          <w:rFonts w:ascii="Times New Roman" w:hAnsi="Times New Roman"/>
          <w:b/>
          <w:bCs/>
          <w:color w:val="000000" w:themeColor="text1"/>
          <w:sz w:val="24"/>
          <w:szCs w:val="24"/>
          <w:highlight w:val="white"/>
          <w14:textFill>
            <w14:solidFill>
              <w14:schemeClr w14:val="tx1"/>
            </w14:solidFill>
          </w14:textFill>
        </w:rPr>
      </w:pPr>
    </w:p>
    <w:p>
      <w:pPr>
        <w:suppressAutoHyphens/>
        <w:autoSpaceDE w:val="0"/>
        <w:autoSpaceDN w:val="0"/>
        <w:adjustRightInd w:val="0"/>
        <w:spacing w:line="259" w:lineRule="atLeast"/>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B.3. Indemnizații asigur</w:t>
      </w:r>
      <w:r>
        <w:rPr>
          <w:rFonts w:ascii="Times New Roman" w:hAnsi="Times New Roman"/>
          <w:b/>
          <w:bCs/>
          <w:color w:val="000000" w:themeColor="text1"/>
          <w:sz w:val="24"/>
          <w:szCs w:val="24"/>
          <w:lang w:val="ro-RO"/>
          <w14:textFill>
            <w14:solidFill>
              <w14:schemeClr w14:val="tx1"/>
            </w14:solidFill>
          </w14:textFill>
        </w:rPr>
        <w:t>ări sociale conform Ordonanței de urgență a Guvernului nr. 158/2005, aprobată cu modificări și completări prin Legea nr. 399/2006</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
          <w:color w:val="000000" w:themeColor="text1"/>
          <w:sz w:val="24"/>
          <w:szCs w:val="24"/>
          <w:lang w:val="ro-RO"/>
          <w14:textFill>
            <w14:solidFill>
              <w14:schemeClr w14:val="tx1"/>
            </w14:solidFill>
          </w14:textFill>
        </w:rPr>
        <w:t>cu modificările și completările ulterioare,</w:t>
      </w:r>
      <w:r>
        <w:rPr>
          <w:rFonts w:ascii="Times New Roman" w:hAnsi="Times New Roman"/>
          <w:b/>
          <w:bCs/>
          <w:color w:val="000000" w:themeColor="text1"/>
          <w:sz w:val="24"/>
          <w:szCs w:val="24"/>
          <w:lang w:val="ro-RO"/>
          <w14:textFill>
            <w14:solidFill>
              <w14:schemeClr w14:val="tx1"/>
            </w14:solidFill>
          </w14:textFill>
        </w:rPr>
        <w:t xml:space="preserve"> sau indemnizații pentru accidente de muncă și boli profesionale conform Legii nr. 346/2002, republicată, cu modificările și completările ulterioare</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p>
    <w:tbl>
      <w:tblPr>
        <w:tblStyle w:val="12"/>
        <w:tblW w:w="9486" w:type="dxa"/>
        <w:tblInd w:w="108" w:type="dxa"/>
        <w:tblLayout w:type="fixed"/>
        <w:tblCellMar>
          <w:top w:w="0" w:type="dxa"/>
          <w:left w:w="54" w:type="dxa"/>
          <w:bottom w:w="0" w:type="dxa"/>
          <w:right w:w="54" w:type="dxa"/>
        </w:tblCellMar>
      </w:tblPr>
      <w:tblGrid>
        <w:gridCol w:w="456"/>
        <w:gridCol w:w="7500"/>
        <w:gridCol w:w="1530"/>
      </w:tblGrid>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Zile indemnizații în condiții normale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Zile indemnizații în condiții deosebite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Zile indemnizații în condiții speciale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lucr</w:t>
            </w:r>
            <w:r>
              <w:rPr>
                <w:rFonts w:ascii="Times New Roman" w:hAnsi="Times New Roman"/>
                <w:color w:val="000000" w:themeColor="text1"/>
                <w:sz w:val="24"/>
                <w:szCs w:val="24"/>
                <w:lang w:val="ro-RO"/>
                <w14:textFill>
                  <w14:solidFill>
                    <w14:schemeClr w14:val="tx1"/>
                  </w14:solidFill>
                </w14:textFill>
              </w:rPr>
              <w:t>ătoare concediu medical (conform Ordonanței de urgență a Guvernului nr. 158/2005)</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lucr</w:t>
            </w:r>
            <w:r>
              <w:rPr>
                <w:rFonts w:ascii="Times New Roman" w:hAnsi="Times New Roman"/>
                <w:color w:val="000000" w:themeColor="text1"/>
                <w:sz w:val="24"/>
                <w:szCs w:val="24"/>
                <w:lang w:val="ro-RO"/>
                <w14:textFill>
                  <w14:solidFill>
                    <w14:schemeClr w14:val="tx1"/>
                  </w14:solidFill>
                </w14:textFill>
              </w:rPr>
              <w:t>ătoare concediu medical pentru accidente de muncă și boli profesionale (conform Legii nr. 346/2002)</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Zile indemnizații suportate </w:t>
            </w:r>
            <w:r>
              <w:rPr>
                <w:rFonts w:ascii="Times New Roman" w:hAnsi="Times New Roman"/>
                <w:color w:val="000000" w:themeColor="text1"/>
                <w:sz w:val="24"/>
                <w:szCs w:val="24"/>
                <w:lang w:val="ro-RO"/>
                <w14:textFill>
                  <w14:solidFill>
                    <w14:schemeClr w14:val="tx1"/>
                  </w14:solidFill>
                </w14:textFill>
              </w:rPr>
              <w:t xml:space="preserve">din sumele prevăzute pentru asigurarea pentru accidente de muncă și boli profesionale în bugetul asigurărilor sociale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de concediu f</w:t>
            </w:r>
            <w:r>
              <w:rPr>
                <w:rFonts w:ascii="Times New Roman" w:hAnsi="Times New Roman"/>
                <w:color w:val="000000" w:themeColor="text1"/>
                <w:sz w:val="24"/>
                <w:szCs w:val="24"/>
                <w:lang w:val="ro-RO"/>
                <w14:textFill>
                  <w14:solidFill>
                    <w14:schemeClr w14:val="tx1"/>
                  </w14:solidFill>
                </w14:textFill>
              </w:rPr>
              <w:t>ără plată a indemnizației pentru creșterea copilului după primele 3 nașteri</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CAS aferent</w:t>
            </w:r>
            <w:r>
              <w:rPr>
                <w:rFonts w:ascii="Times New Roman" w:hAnsi="Times New Roman"/>
                <w:color w:val="000000" w:themeColor="text1"/>
                <w:sz w:val="24"/>
                <w:szCs w:val="24"/>
                <w:lang w:val="ro-RO"/>
                <w14:textFill>
                  <w14:solidFill>
                    <w14:schemeClr w14:val="tx1"/>
                  </w14:solidFill>
                </w14:textFill>
              </w:rPr>
              <w:t>ă indemnizațiilor (conform Ordonanței de urgență a Guvernului nr. 158/2005) – asigurat</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sz w:val="24"/>
                <w:szCs w:val="24"/>
              </w:rPr>
            </w:pPr>
            <w:r>
              <w:rPr>
                <w:rFonts w:ascii="Times New Roman" w:hAnsi="Times New Roman"/>
                <w:sz w:val="24"/>
                <w:szCs w:val="24"/>
              </w:rPr>
              <w:t>8.1</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p>
          <w:p>
            <w:pPr>
              <w:autoSpaceDE w:val="0"/>
              <w:autoSpaceDN w:val="0"/>
              <w:adjustRightInd w:val="0"/>
              <w:rPr>
                <w:rFonts w:ascii="Times New Roman" w:hAnsi="Times New Roman"/>
                <w:sz w:val="24"/>
                <w:szCs w:val="24"/>
              </w:rPr>
            </w:pP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sz w:val="24"/>
                <w:szCs w:val="24"/>
              </w:rPr>
            </w:pPr>
            <w:r>
              <w:rPr>
                <w:rFonts w:ascii="Times New Roman" w:hAnsi="Times New Roman"/>
                <w:sz w:val="24"/>
                <w:szCs w:val="24"/>
              </w:rPr>
              <w:t xml:space="preserve">Total venit realizat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 indemnizații de asigurări pentru accidente de muncă și boli profesionale suportată de angajator (conform Legii nr. 346/2002)</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 indemnizații de asigurări pentru accidente de muncă și boli profesionale suportată din sumele prevăzute pentru asigurarea pentru accidente de muncă și boli profesionale în bugetul asigurărilor sociale</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Total venit asigurat din indemnizații (conform Legii nr. 346/2002) </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indemnizație de s</w:t>
            </w:r>
            <w:r>
              <w:rPr>
                <w:rFonts w:ascii="Times New Roman" w:hAnsi="Times New Roman"/>
                <w:color w:val="000000" w:themeColor="text1"/>
                <w:sz w:val="24"/>
                <w:szCs w:val="24"/>
                <w:lang w:val="ro-RO"/>
                <w14:textFill>
                  <w14:solidFill>
                    <w14:schemeClr w14:val="tx1"/>
                  </w14:solidFill>
                </w14:textFill>
              </w:rPr>
              <w:t>ănătate suportată de angajator (conform Ordonanței de urgență a Guvernului nr. 158/2005)</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70" w:hRule="atLeast"/>
        </w:trPr>
        <w:tc>
          <w:tcPr>
            <w:tcW w:w="45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750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indemnizație de s</w:t>
            </w:r>
            <w:r>
              <w:rPr>
                <w:rFonts w:ascii="Times New Roman" w:hAnsi="Times New Roman"/>
                <w:color w:val="000000" w:themeColor="text1"/>
                <w:sz w:val="24"/>
                <w:szCs w:val="24"/>
                <w:lang w:val="ro-RO"/>
                <w14:textFill>
                  <w14:solidFill>
                    <w14:schemeClr w14:val="tx1"/>
                  </w14:solidFill>
                </w14:textFill>
              </w:rPr>
              <w:t>ănătate suportată din FNUASS</w:t>
            </w:r>
          </w:p>
        </w:tc>
        <w:tc>
          <w:tcPr>
            <w:tcW w:w="15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B.4. Centralizator</w:t>
      </w:r>
    </w:p>
    <w:tbl>
      <w:tblPr>
        <w:tblStyle w:val="12"/>
        <w:tblW w:w="9666" w:type="dxa"/>
        <w:tblInd w:w="108" w:type="dxa"/>
        <w:tblLayout w:type="fixed"/>
        <w:tblCellMar>
          <w:top w:w="0" w:type="dxa"/>
          <w:left w:w="54" w:type="dxa"/>
          <w:bottom w:w="0" w:type="dxa"/>
          <w:right w:w="54" w:type="dxa"/>
        </w:tblCellMar>
      </w:tblPr>
      <w:tblGrid>
        <w:gridCol w:w="846"/>
        <w:gridCol w:w="6840"/>
        <w:gridCol w:w="990"/>
        <w:gridCol w:w="990"/>
      </w:tblGrid>
      <w:tr>
        <w:tblPrEx>
          <w:tblCellMar>
            <w:top w:w="0" w:type="dxa"/>
            <w:left w:w="54" w:type="dxa"/>
            <w:bottom w:w="0" w:type="dxa"/>
            <w:right w:w="54" w:type="dxa"/>
          </w:tblCellMar>
        </w:tblPrEx>
        <w:trPr>
          <w:trHeight w:val="1"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68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Total zile lucrate </w:t>
            </w:r>
          </w:p>
        </w:tc>
        <w:tc>
          <w:tcPr>
            <w:tcW w:w="1980" w:type="dxa"/>
            <w:gridSpan w:val="2"/>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68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libere acordate în condi</w:t>
            </w:r>
            <w:r>
              <w:rPr>
                <w:rFonts w:ascii="Times New Roman" w:hAnsi="Times New Roman"/>
                <w:color w:val="000000" w:themeColor="text1"/>
                <w:sz w:val="24"/>
                <w:szCs w:val="24"/>
                <w:lang w:val="ro-RO"/>
                <w14:textFill>
                  <w14:solidFill>
                    <w14:schemeClr w14:val="tx1"/>
                  </w14:solidFill>
                </w14:textFill>
              </w:rPr>
              <w:t>țiile prevăzute de Legea nr. 19/2020</w:t>
            </w:r>
            <w:r>
              <w:rPr>
                <w:rFonts w:ascii="Times New Roman" w:hAnsi="Times New Roman"/>
                <w:color w:val="000000" w:themeColor="text1"/>
                <w:sz w:val="24"/>
                <w:szCs w:val="24"/>
                <w14:textFill>
                  <w14:solidFill>
                    <w14:schemeClr w14:val="tx1"/>
                  </w14:solidFill>
                </w14:textFill>
              </w:rPr>
              <w:t>,  cu modificările și completările ulterioare</w:t>
            </w:r>
          </w:p>
        </w:tc>
        <w:tc>
          <w:tcPr>
            <w:tcW w:w="1980" w:type="dxa"/>
            <w:gridSpan w:val="2"/>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3/4</w:t>
            </w:r>
          </w:p>
        </w:tc>
        <w:tc>
          <w:tcPr>
            <w:tcW w:w="68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ări sociale de sănătate și contribuția de asigurări sociale de sănătate</w:t>
            </w: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70"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5/6</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și </w:t>
            </w: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 xml:space="preserve">ări sociale </w:t>
            </w: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908"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1</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0" w:line="259" w:lineRule="atLeast"/>
              <w:jc w:val="both"/>
              <w:rPr>
                <w:rFonts w:ascii="Times New Roman" w:hAnsi="Times New Roman"/>
                <w:strike/>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Sumă limită pentru calcul CAS conform art. 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xml:space="preserve">) din Legea nr. 227/2015, cu modificările şi completările ulterioare şi contribuţia de asigurări sociale </w:t>
            </w: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908"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.1</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suportată de angajatorul/plătitorul de venit, după caz, potrivit 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146 alin.(5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1980" w:type="dxa"/>
            <w:gridSpan w:val="2"/>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70"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2</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asigurări sociale și contribuția de asigurări sociale aferentă indemnizației acordate potrivit Legii nr. 19/2020, cu modificările și completările ulterioare</w:t>
            </w: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70"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5.3/6.3</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Sumă limită pentru calcul CAS</w:t>
            </w:r>
            <w:r>
              <w:rPr>
                <w:rFonts w:ascii="Times New Roman" w:hAnsi="Times New Roman"/>
                <w:color w:val="000000" w:themeColor="text1"/>
                <w:sz w:val="24"/>
                <w:szCs w:val="24"/>
                <w:lang w:val="ro-RO"/>
                <w14:textFill>
                  <w14:solidFill>
                    <w14:schemeClr w14:val="tx1"/>
                  </w14:solidFill>
                </w14:textFill>
              </w:rPr>
              <w:t>S</w:t>
            </w:r>
            <w:r>
              <w:rPr>
                <w:rFonts w:ascii="Times New Roman" w:hAnsi="Times New Roman"/>
                <w:color w:val="000000" w:themeColor="text1"/>
                <w:sz w:val="24"/>
                <w:szCs w:val="24"/>
                <w14:textFill>
                  <w14:solidFill>
                    <w14:schemeClr w14:val="tx1"/>
                  </w14:solidFill>
                </w14:textFill>
              </w:rPr>
              <w:t xml:space="preserve"> conform 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din Legea nr.227/2015, cu modificările şi completările ulterioare şi contribuţia de asigurări sociale </w:t>
            </w:r>
            <w:r>
              <w:rPr>
                <w:rFonts w:ascii="Times New Roman" w:hAnsi="Times New Roman"/>
                <w:color w:val="000000" w:themeColor="text1"/>
                <w:sz w:val="24"/>
                <w:szCs w:val="24"/>
                <w:lang w:val="ro-RO"/>
                <w14:textFill>
                  <w14:solidFill>
                    <w14:schemeClr w14:val="tx1"/>
                  </w14:solidFill>
                </w14:textFill>
              </w:rPr>
              <w:t>de sănătate</w:t>
            </w: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70"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sz w:val="24"/>
                <w:szCs w:val="24"/>
                <w:lang w:val="ro-RO"/>
              </w:rPr>
            </w:pPr>
            <w:r>
              <w:rPr>
                <w:rFonts w:ascii="Times New Roman" w:hAnsi="Times New Roman"/>
                <w:sz w:val="24"/>
                <w:szCs w:val="24"/>
                <w:lang w:val="ro-RO"/>
              </w:rPr>
              <w:t>5.4</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spacing w:after="160" w:line="259" w:lineRule="atLeast"/>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p>
          <w:p>
            <w:pPr>
              <w:suppressAutoHyphens/>
              <w:autoSpaceDE w:val="0"/>
              <w:autoSpaceDN w:val="0"/>
              <w:adjustRightInd w:val="0"/>
              <w:jc w:val="both"/>
              <w:rPr>
                <w:rFonts w:ascii="Times New Roman" w:hAnsi="Times New Roman"/>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sz w:val="24"/>
                <w:szCs w:val="24"/>
              </w:rPr>
            </w:pPr>
          </w:p>
        </w:tc>
      </w:tr>
      <w:tr>
        <w:tblPrEx>
          <w:tblCellMar>
            <w:top w:w="0" w:type="dxa"/>
            <w:left w:w="54" w:type="dxa"/>
            <w:bottom w:w="0" w:type="dxa"/>
            <w:right w:w="54" w:type="dxa"/>
          </w:tblCellMar>
        </w:tblPrEx>
        <w:trPr>
          <w:trHeight w:val="70"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sz w:val="24"/>
                <w:szCs w:val="24"/>
                <w:lang w:val="ro-RO"/>
              </w:rPr>
            </w:pPr>
            <w:r>
              <w:rPr>
                <w:rFonts w:ascii="Times New Roman" w:hAnsi="Times New Roman"/>
                <w:sz w:val="24"/>
                <w:szCs w:val="24"/>
                <w:lang w:val="ro-RO"/>
              </w:rPr>
              <w:t>5.5</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jc w:val="both"/>
              <w:rPr>
                <w:rFonts w:ascii="Times New Roman" w:hAnsi="Times New Roman"/>
                <w:sz w:val="24"/>
                <w:szCs w:val="24"/>
              </w:rPr>
            </w:pPr>
            <w:r>
              <w:rPr>
                <w:rFonts w:ascii="Times New Roman" w:hAnsi="Times New Roman"/>
                <w:sz w:val="24"/>
                <w:szCs w:val="24"/>
              </w:rPr>
              <w:t>Câştig brut realizat</w:t>
            </w: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70"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6.3.1</w:t>
            </w:r>
          </w:p>
        </w:tc>
        <w:tc>
          <w:tcPr>
            <w:tcW w:w="6840" w:type="dxa"/>
            <w:tcBorders>
              <w:top w:val="single" w:color="00000A" w:sz="2" w:space="0"/>
              <w:left w:val="single" w:color="00000A" w:sz="2" w:space="0"/>
              <w:bottom w:val="single" w:color="00000A" w:sz="2" w:space="0"/>
              <w:right w:val="single" w:color="auto" w:sz="4"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suportată de angajatorul/plătitorul de venit, după caz, potrivit 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16</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xml:space="preserve"> alin. (</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tc>
        <w:tc>
          <w:tcPr>
            <w:tcW w:w="1980" w:type="dxa"/>
            <w:gridSpan w:val="2"/>
            <w:tcBorders>
              <w:top w:val="single" w:color="auto" w:sz="4" w:space="0"/>
              <w:left w:val="single" w:color="auto" w:sz="4" w:space="0"/>
              <w:bottom w:val="single" w:color="auto" w:sz="4" w:space="0"/>
              <w:right w:val="single" w:color="auto" w:sz="4"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68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asiguratorie pentru munc</w:t>
            </w:r>
            <w:r>
              <w:rPr>
                <w:rFonts w:ascii="Times New Roman" w:hAnsi="Times New Roman"/>
                <w:color w:val="000000" w:themeColor="text1"/>
                <w:sz w:val="24"/>
                <w:szCs w:val="24"/>
                <w:lang w:val="ro-RO"/>
                <w14:textFill>
                  <w14:solidFill>
                    <w14:schemeClr w14:val="tx1"/>
                  </w14:solidFill>
                </w14:textFill>
              </w:rPr>
              <w:t>ă</w:t>
            </w:r>
          </w:p>
        </w:tc>
        <w:tc>
          <w:tcPr>
            <w:tcW w:w="1980" w:type="dxa"/>
            <w:gridSpan w:val="2"/>
            <w:tcBorders>
              <w:top w:val="single" w:color="auto" w:sz="4"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84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68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indemnizației de șomaj</w:t>
            </w:r>
          </w:p>
        </w:tc>
        <w:tc>
          <w:tcPr>
            <w:tcW w:w="1980" w:type="dxa"/>
            <w:gridSpan w:val="2"/>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lang w:val="ro-RO"/>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SECȚIUNEA C - Raport</w:t>
      </w:r>
      <w:r>
        <w:rPr>
          <w:rFonts w:ascii="Times New Roman" w:hAnsi="Times New Roman"/>
          <w:b/>
          <w:bCs/>
          <w:color w:val="000000" w:themeColor="text1"/>
          <w:sz w:val="24"/>
          <w:szCs w:val="24"/>
          <w:lang w:val="ro-RO"/>
          <w14:textFill>
            <w14:solidFill>
              <w14:schemeClr w14:val="tx1"/>
            </w14:solidFill>
          </w14:textFill>
        </w:rPr>
        <w:t>ări pentru asigurați, completate de alte entități asimilate angajatorului</w:t>
      </w:r>
    </w:p>
    <w:tbl>
      <w:tblPr>
        <w:tblStyle w:val="12"/>
        <w:tblW w:w="9630" w:type="dxa"/>
        <w:tblInd w:w="177" w:type="dxa"/>
        <w:tblLayout w:type="fixed"/>
        <w:tblCellMar>
          <w:top w:w="0" w:type="dxa"/>
          <w:left w:w="54" w:type="dxa"/>
          <w:bottom w:w="0" w:type="dxa"/>
          <w:right w:w="54" w:type="dxa"/>
        </w:tblCellMar>
      </w:tblPr>
      <w:tblGrid>
        <w:gridCol w:w="628"/>
        <w:gridCol w:w="7108"/>
        <w:gridCol w:w="1894"/>
      </w:tblGrid>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asigurat alte entit</w:t>
            </w:r>
            <w:r>
              <w:rPr>
                <w:rFonts w:ascii="Times New Roman" w:hAnsi="Times New Roman"/>
                <w:color w:val="000000" w:themeColor="text1"/>
                <w:sz w:val="24"/>
                <w:szCs w:val="24"/>
                <w:lang w:val="ro-RO"/>
                <w14:textFill>
                  <w14:solidFill>
                    <w14:schemeClr w14:val="tx1"/>
                  </w14:solidFill>
                </w14:textFill>
              </w:rPr>
              <w:t>ăți asimilate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Zile </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trike/>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3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concediu medical (conform Ordonanței de urgenț</w:t>
            </w:r>
            <w:r>
              <w:rPr>
                <w:rFonts w:ascii="Times New Roman" w:hAnsi="Times New Roman"/>
                <w:color w:val="000000" w:themeColor="text1"/>
                <w:sz w:val="24"/>
                <w:szCs w:val="24"/>
                <w:lang w:val="ro-RO"/>
                <w14:textFill>
                  <w14:solidFill>
                    <w14:schemeClr w14:val="tx1"/>
                  </w14:solidFill>
                </w14:textFill>
              </w:rPr>
              <w:t>ă a Guvernului nr. 158/2005)</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strike/>
                <w:color w:val="000000" w:themeColor="text1"/>
                <w:sz w:val="24"/>
                <w:szCs w:val="24"/>
                <w14:textFill>
                  <w14:solidFill>
                    <w14:schemeClr w14:val="tx1"/>
                  </w14:solidFill>
                </w14:textFill>
              </w:rPr>
              <w:t xml:space="preserve">4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concediu medical pentru accidente de munc</w:t>
            </w:r>
            <w:r>
              <w:rPr>
                <w:rFonts w:ascii="Times New Roman" w:hAnsi="Times New Roman"/>
                <w:color w:val="000000" w:themeColor="text1"/>
                <w:sz w:val="24"/>
                <w:szCs w:val="24"/>
                <w:lang w:val="ro-RO"/>
                <w14:textFill>
                  <w14:solidFill>
                    <w14:schemeClr w14:val="tx1"/>
                  </w14:solidFill>
                </w14:textFill>
              </w:rPr>
              <w:t>ă și boli profesionale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5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indemnizații suportate din sumele prev</w:t>
            </w:r>
            <w:r>
              <w:rPr>
                <w:rFonts w:ascii="Times New Roman" w:hAnsi="Times New Roman"/>
                <w:color w:val="000000" w:themeColor="text1"/>
                <w:sz w:val="24"/>
                <w:szCs w:val="24"/>
                <w:lang w:val="ro-RO"/>
                <w14:textFill>
                  <w14:solidFill>
                    <w14:schemeClr w14:val="tx1"/>
                  </w14:solidFill>
                </w14:textFill>
              </w:rPr>
              <w:t>ăzute pentru asigurarea pentru accidente de muncă și boli profesionale în bugetul asigurărilor sociale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6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Venit brut  </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7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pentru accidente de munc</w:t>
            </w:r>
            <w:r>
              <w:rPr>
                <w:rFonts w:ascii="Times New Roman" w:hAnsi="Times New Roman"/>
                <w:color w:val="000000" w:themeColor="text1"/>
                <w:sz w:val="24"/>
                <w:szCs w:val="24"/>
                <w:lang w:val="ro-RO"/>
                <w14:textFill>
                  <w14:solidFill>
                    <w14:schemeClr w14:val="tx1"/>
                  </w14:solidFill>
                </w14:textFill>
              </w:rPr>
              <w:t>ă și boli profesionale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8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 indemnizații suportate din sumele prevăzute pentru asigurarea pentru accidente de muncă și boli profesionale în bugetul asigurărilor sociale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9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de sănătate  </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10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Contribuție de asigur</w:t>
            </w:r>
            <w:r>
              <w:rPr>
                <w:rFonts w:ascii="Times New Roman" w:hAnsi="Times New Roman"/>
                <w:color w:val="000000" w:themeColor="text1"/>
                <w:sz w:val="24"/>
                <w:szCs w:val="24"/>
                <w:lang w:val="ro-RO"/>
                <w14:textFill>
                  <w14:solidFill>
                    <w14:schemeClr w14:val="tx1"/>
                  </w14:solidFill>
                </w14:textFill>
              </w:rPr>
              <w:t>ări sociale de sănătate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11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ări sociale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11.1</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w:t>
            </w:r>
            <w:r>
              <w:rPr>
                <w:rFonts w:ascii="Times New Roman" w:hAnsi="Times New Roman"/>
                <w:color w:val="000000" w:themeColor="text1"/>
                <w:sz w:val="24"/>
                <w:szCs w:val="24"/>
                <w:lang w:val="ro-RO"/>
                <w14:textFill>
                  <w14:solidFill>
                    <w14:schemeClr w14:val="tx1"/>
                  </w14:solidFill>
                </w14:textFill>
              </w:rPr>
              <w:t>ţiei de asigurări sociale pentru sumele încasate de personalul medico-sanitar și auxiliar sanitar care își desfășoară activitatea în baza contractelor de prestări servicii prevăzute de O.U.G. nr. 3/2021, pentru care se aplică regimul fiscal specific veniturilor asimilate  salariilor, aferentă lunilor anterioare lunii de raportare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11.2</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contributiei de asigurari sociale pentru veniturile din tichetele preschimbate conform prevederilor Legii 111/2022, aferentă lunii de preschimbare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Contribuție de asigur</w:t>
            </w:r>
            <w:r>
              <w:rPr>
                <w:rFonts w:ascii="Times New Roman" w:hAnsi="Times New Roman"/>
                <w:color w:val="000000" w:themeColor="text1"/>
                <w:sz w:val="24"/>
                <w:szCs w:val="24"/>
                <w:lang w:val="ro-RO"/>
                <w14:textFill>
                  <w14:solidFill>
                    <w14:schemeClr w14:val="tx1"/>
                  </w14:solidFill>
                </w14:textFill>
              </w:rPr>
              <w:t xml:space="preserve">ări sociale </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12.1</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Contribuție de asigur</w:t>
            </w:r>
            <w:r>
              <w:rPr>
                <w:rFonts w:ascii="Times New Roman" w:hAnsi="Times New Roman"/>
                <w:color w:val="000000" w:themeColor="text1"/>
                <w:sz w:val="24"/>
                <w:szCs w:val="24"/>
                <w:lang w:val="ro-RO"/>
                <w14:textFill>
                  <w14:solidFill>
                    <w14:schemeClr w14:val="tx1"/>
                  </w14:solidFill>
                </w14:textFill>
              </w:rPr>
              <w:t>ări sociale aferentă sumelor încasate de personalul  medico-sanitar și auxiliar sanitar care își desfășoară activitatea în baza contractelor de prestări servicii prevăzute de O.U.G. nr. 3/2021, pentru care se aplică regimul fiscal specific veniturilor asimilate  salariilor, aferentă lunilor anterioare lunii de raportare</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2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12.2</w:t>
            </w:r>
          </w:p>
        </w:tc>
        <w:tc>
          <w:tcPr>
            <w:tcW w:w="7108"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Contribuție de asigurări sociale aferentă veniturilor realizate de persoanele fizice care desfășoară activități casnice potrivit Legii nr. 111/2022</w:t>
            </w:r>
          </w:p>
        </w:tc>
        <w:tc>
          <w:tcPr>
            <w:tcW w:w="189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ind w:left="27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 - Concedii medicale conform Ordonanței de urgenț</w:t>
      </w:r>
      <w:r>
        <w:rPr>
          <w:rFonts w:ascii="Times New Roman" w:hAnsi="Times New Roman"/>
          <w:b/>
          <w:bCs/>
          <w:color w:val="000000" w:themeColor="text1"/>
          <w:sz w:val="24"/>
          <w:szCs w:val="24"/>
          <w:lang w:val="ro-RO"/>
          <w14:textFill>
            <w14:solidFill>
              <w14:schemeClr w14:val="tx1"/>
            </w14:solidFill>
          </w14:textFill>
        </w:rPr>
        <w:t xml:space="preserve">ă a Guvernului nr. 158/2005, aprobată cu modificări și completări prin Legea nr. 399/2006, </w:t>
      </w:r>
      <w:r>
        <w:rPr>
          <w:rFonts w:ascii="Times New Roman" w:hAnsi="Times New Roman"/>
          <w:b/>
          <w:color w:val="000000" w:themeColor="text1"/>
          <w:sz w:val="24"/>
          <w:szCs w:val="24"/>
          <w:lang w:val="ro-RO"/>
          <w14:textFill>
            <w14:solidFill>
              <w14:schemeClr w14:val="tx1"/>
            </w14:solidFill>
          </w14:textFill>
        </w:rPr>
        <w:t>cu modificările și completările  ulterioare</w:t>
      </w:r>
    </w:p>
    <w:tbl>
      <w:tblPr>
        <w:tblStyle w:val="12"/>
        <w:tblW w:w="9536" w:type="dxa"/>
        <w:tblInd w:w="267" w:type="dxa"/>
        <w:tblLayout w:type="fixed"/>
        <w:tblCellMar>
          <w:top w:w="0" w:type="dxa"/>
          <w:left w:w="54" w:type="dxa"/>
          <w:bottom w:w="0" w:type="dxa"/>
          <w:right w:w="54" w:type="dxa"/>
        </w:tblCellMar>
      </w:tblPr>
      <w:tblGrid>
        <w:gridCol w:w="504"/>
        <w:gridCol w:w="6537"/>
        <w:gridCol w:w="2495"/>
      </w:tblGrid>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Seria certificatului de concediu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ărul certificatului de concediu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Seria certificatului de concediu medical inițial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ărul certificatului de concediu medical inițial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Data acord</w:t>
            </w:r>
            <w:r>
              <w:rPr>
                <w:rFonts w:ascii="Times New Roman" w:hAnsi="Times New Roman"/>
                <w:color w:val="000000" w:themeColor="text1"/>
                <w:sz w:val="24"/>
                <w:szCs w:val="24"/>
                <w:lang w:val="ro-RO"/>
                <w14:textFill>
                  <w14:solidFill>
                    <w14:schemeClr w14:val="tx1"/>
                  </w14:solidFill>
                </w14:textFill>
              </w:rPr>
              <w:t>ării certificatului medical (zz.ll.aaaa)</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5a</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Dat</w:t>
            </w:r>
            <w:r>
              <w:rPr>
                <w:rFonts w:ascii="Times New Roman" w:hAnsi="Times New Roman"/>
                <w:color w:val="000000" w:themeColor="text1"/>
                <w:sz w:val="24"/>
                <w:szCs w:val="24"/>
                <w:lang w:val="ro-RO"/>
                <w14:textFill>
                  <w14:solidFill>
                    <w14:schemeClr w14:val="tx1"/>
                  </w14:solidFill>
                </w14:textFill>
              </w:rPr>
              <w:t>ă început valabilitate concediu medical inițial (zz.ll.aaaa)</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Dat</w:t>
            </w:r>
            <w:r>
              <w:rPr>
                <w:rFonts w:ascii="Times New Roman" w:hAnsi="Times New Roman"/>
                <w:color w:val="000000" w:themeColor="text1"/>
                <w:sz w:val="24"/>
                <w:szCs w:val="24"/>
                <w:lang w:val="ro-RO"/>
                <w14:textFill>
                  <w14:solidFill>
                    <w14:schemeClr w14:val="tx1"/>
                  </w14:solidFill>
                </w14:textFill>
              </w:rPr>
              <w:t>ă început valabilitate concediu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Dat</w:t>
            </w:r>
            <w:r>
              <w:rPr>
                <w:rFonts w:ascii="Times New Roman" w:hAnsi="Times New Roman"/>
                <w:color w:val="000000" w:themeColor="text1"/>
                <w:sz w:val="24"/>
                <w:szCs w:val="24"/>
                <w:lang w:val="ro-RO"/>
                <w14:textFill>
                  <w14:solidFill>
                    <w14:schemeClr w14:val="tx1"/>
                  </w14:solidFill>
                </w14:textFill>
              </w:rPr>
              <w:t>ă încetare valabilitate concediu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Codul numeric personal al copilului/cod unic de identificare din sistemul de asigur</w:t>
            </w:r>
            <w:r>
              <w:rPr>
                <w:rFonts w:ascii="Times New Roman" w:hAnsi="Times New Roman"/>
                <w:color w:val="000000" w:themeColor="text1"/>
                <w:sz w:val="24"/>
                <w:szCs w:val="24"/>
                <w:lang w:val="ro-RO"/>
                <w14:textFill>
                  <w14:solidFill>
                    <w14:schemeClr w14:val="tx1"/>
                  </w14:solidFill>
                </w14:textFill>
              </w:rPr>
              <w:t>ări de sănătate</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8.1</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Codul numeric personal al </w:t>
            </w:r>
            <w:r>
              <w:rPr>
                <w:rFonts w:ascii="Times New Roman" w:hAnsi="Times New Roman"/>
                <w:iCs/>
                <w:color w:val="000000" w:themeColor="text1"/>
                <w:sz w:val="24"/>
                <w:szCs w:val="24"/>
                <w14:textFill>
                  <w14:solidFill>
                    <w14:schemeClr w14:val="tx1"/>
                  </w14:solidFill>
                </w14:textFill>
              </w:rPr>
              <w:t>pacientul cu afecţiuni oncologice</w:t>
            </w:r>
            <w:r>
              <w:rPr>
                <w:rFonts w:ascii="Times New Roman" w:hAnsi="Times New Roman"/>
                <w:color w:val="000000" w:themeColor="text1"/>
                <w:sz w:val="24"/>
                <w:szCs w:val="24"/>
                <w14:textFill>
                  <w14:solidFill>
                    <w14:schemeClr w14:val="tx1"/>
                  </w14:solidFill>
                </w14:textFill>
              </w:rPr>
              <w:t>/cod unic de identificare din sistemul de asigur</w:t>
            </w:r>
            <w:r>
              <w:rPr>
                <w:rFonts w:ascii="Times New Roman" w:hAnsi="Times New Roman"/>
                <w:color w:val="000000" w:themeColor="text1"/>
                <w:sz w:val="24"/>
                <w:szCs w:val="24"/>
                <w:lang w:val="ro-RO"/>
                <w14:textFill>
                  <w14:solidFill>
                    <w14:schemeClr w14:val="tx1"/>
                  </w14:solidFill>
                </w14:textFill>
              </w:rPr>
              <w:t xml:space="preserve">ări de sănătate, după caz </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Codul indemnizației notat pe certificatul de concediu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Locul de prescriere a certificatului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de urgenț</w:t>
            </w:r>
            <w:r>
              <w:rPr>
                <w:rFonts w:ascii="Times New Roman" w:hAnsi="Times New Roman"/>
                <w:color w:val="000000" w:themeColor="text1"/>
                <w:sz w:val="24"/>
                <w:szCs w:val="24"/>
                <w:lang w:val="ro-RO"/>
                <w14:textFill>
                  <w14:solidFill>
                    <w14:schemeClr w14:val="tx1"/>
                  </w14:solidFill>
                </w14:textFill>
              </w:rPr>
              <w:t>ă medico-chirurgicală</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boal</w:t>
            </w:r>
            <w:r>
              <w:rPr>
                <w:rFonts w:ascii="Times New Roman" w:hAnsi="Times New Roman"/>
                <w:color w:val="000000" w:themeColor="text1"/>
                <w:sz w:val="24"/>
                <w:szCs w:val="24"/>
                <w:lang w:val="ro-RO"/>
                <w14:textFill>
                  <w14:solidFill>
                    <w14:schemeClr w14:val="tx1"/>
                  </w14:solidFill>
                </w14:textFill>
              </w:rPr>
              <w:t>ă infectocontagioasă grupa A</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ărul avizului medicului expert</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prestații (zile lucr</w:t>
            </w:r>
            <w:r>
              <w:rPr>
                <w:rFonts w:ascii="Times New Roman" w:hAnsi="Times New Roman"/>
                <w:color w:val="000000" w:themeColor="text1"/>
                <w:sz w:val="24"/>
                <w:szCs w:val="24"/>
                <w:lang w:val="ro-RO"/>
                <w14:textFill>
                  <w14:solidFill>
                    <w14:schemeClr w14:val="tx1"/>
                  </w14:solidFill>
                </w14:textFill>
              </w:rPr>
              <w:t>ătoare) suportate de angajator</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Zile prestații (zile lucr</w:t>
            </w:r>
            <w:r>
              <w:rPr>
                <w:rFonts w:ascii="Times New Roman" w:hAnsi="Times New Roman"/>
                <w:color w:val="000000" w:themeColor="text1"/>
                <w:sz w:val="24"/>
                <w:szCs w:val="24"/>
                <w:lang w:val="ro-RO"/>
                <w14:textFill>
                  <w14:solidFill>
                    <w14:schemeClr w14:val="tx1"/>
                  </w14:solidFill>
                </w14:textFill>
              </w:rPr>
              <w:t>ătoare) suportate din FNUASS</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16</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zile prestații (zile lucr</w:t>
            </w:r>
            <w:r>
              <w:rPr>
                <w:rFonts w:ascii="Times New Roman" w:hAnsi="Times New Roman"/>
                <w:color w:val="000000" w:themeColor="text1"/>
                <w:sz w:val="24"/>
                <w:szCs w:val="24"/>
                <w:lang w:val="ro-RO"/>
                <w14:textFill>
                  <w14:solidFill>
                    <w14:schemeClr w14:val="tx1"/>
                  </w14:solidFill>
                </w14:textFill>
              </w:rPr>
              <w:t>ătoare) aferente concediului medical</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veniturilor brute lunare din ultimele 6 luni</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de zile lucrătoare aferente veniturilor din ultimele 6 luni</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Media zilnic</w:t>
            </w:r>
            <w:r>
              <w:rPr>
                <w:rFonts w:ascii="Times New Roman" w:hAnsi="Times New Roman"/>
                <w:color w:val="000000" w:themeColor="text1"/>
                <w:sz w:val="24"/>
                <w:szCs w:val="24"/>
                <w:lang w:val="ro-RO"/>
                <w14:textFill>
                  <w14:solidFill>
                    <w14:schemeClr w14:val="tx1"/>
                  </w14:solidFill>
                </w14:textFill>
              </w:rPr>
              <w:t>ă a bazei de calcul al indemnizației sociale de sănătate</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Indemnizație social</w:t>
            </w:r>
            <w:r>
              <w:rPr>
                <w:rFonts w:ascii="Times New Roman" w:hAnsi="Times New Roman"/>
                <w:color w:val="000000" w:themeColor="text1"/>
                <w:sz w:val="24"/>
                <w:szCs w:val="24"/>
                <w:lang w:val="ro-RO"/>
                <w14:textFill>
                  <w14:solidFill>
                    <w14:schemeClr w14:val="tx1"/>
                  </w14:solidFill>
                </w14:textFill>
              </w:rPr>
              <w:t>ă de sănătate suportată de angajator</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Indemnizație social</w:t>
            </w:r>
            <w:r>
              <w:rPr>
                <w:rFonts w:ascii="Times New Roman" w:hAnsi="Times New Roman"/>
                <w:color w:val="000000" w:themeColor="text1"/>
                <w:sz w:val="24"/>
                <w:szCs w:val="24"/>
                <w:lang w:val="ro-RO"/>
                <w14:textFill>
                  <w14:solidFill>
                    <w14:schemeClr w14:val="tx1"/>
                  </w14:solidFill>
                </w14:textFill>
              </w:rPr>
              <w:t>ă de sănătate suportată din FNUASS</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5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w:t>
            </w:r>
          </w:p>
        </w:tc>
        <w:tc>
          <w:tcPr>
            <w:tcW w:w="653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boal</w:t>
            </w:r>
            <w:r>
              <w:rPr>
                <w:rFonts w:ascii="Times New Roman" w:hAnsi="Times New Roman"/>
                <w:color w:val="000000" w:themeColor="text1"/>
                <w:sz w:val="24"/>
                <w:szCs w:val="24"/>
                <w:lang w:val="ro-RO"/>
                <w14:textFill>
                  <w14:solidFill>
                    <w14:schemeClr w14:val="tx1"/>
                  </w14:solidFill>
                </w14:textFill>
              </w:rPr>
              <w:t>ă</w:t>
            </w:r>
          </w:p>
        </w:tc>
        <w:tc>
          <w:tcPr>
            <w:tcW w:w="2495"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ind w:left="180" w:hanging="18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SECȚIUNEA E-Date privind impozitul pe venit </w:t>
      </w:r>
    </w:p>
    <w:p>
      <w:pPr>
        <w:suppressAutoHyphens/>
        <w:autoSpaceDE w:val="0"/>
        <w:autoSpaceDN w:val="0"/>
        <w:adjustRightInd w:val="0"/>
        <w:spacing w:line="259" w:lineRule="atLeast"/>
        <w:ind w:left="180" w:hanging="180"/>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E.1. Venituri din salarii obținute la funcția de baz</w:t>
      </w:r>
      <w:r>
        <w:rPr>
          <w:rFonts w:ascii="Times New Roman" w:hAnsi="Times New Roman"/>
          <w:b/>
          <w:bCs/>
          <w:color w:val="000000" w:themeColor="text1"/>
          <w:sz w:val="24"/>
          <w:szCs w:val="24"/>
          <w:lang w:val="ro-RO"/>
          <w14:textFill>
            <w14:solidFill>
              <w14:schemeClr w14:val="tx1"/>
            </w14:solidFill>
          </w14:textFill>
        </w:rPr>
        <w:t>ă</w:t>
      </w:r>
    </w:p>
    <w:tbl>
      <w:tblPr>
        <w:tblStyle w:val="12"/>
        <w:tblW w:w="9551" w:type="dxa"/>
        <w:tblInd w:w="267" w:type="dxa"/>
        <w:tblLayout w:type="fixed"/>
        <w:tblCellMar>
          <w:top w:w="0" w:type="dxa"/>
          <w:left w:w="54" w:type="dxa"/>
          <w:bottom w:w="0" w:type="dxa"/>
          <w:right w:w="54" w:type="dxa"/>
        </w:tblCellMar>
      </w:tblPr>
      <w:tblGrid>
        <w:gridCol w:w="630"/>
        <w:gridCol w:w="6411"/>
        <w:gridCol w:w="2510"/>
      </w:tblGrid>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brut din salarii și asimilate salariilor</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Contribuții sociale obligatorii</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persoane aflate în întreținere</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Deducere personală, din care: </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4.1</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de bază</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4.2</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suplimentară, din care:</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4.2.1</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suplimentară acordată potrivit art. 77 alin. (10) lit. a) din Codul fiscal</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4.2.2</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suplimentară acordată potrivit art. 77 alin. (10) lit. b) din Codul fiscal</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Alte deduceri </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baz</w:t>
            </w:r>
            <w:r>
              <w:rPr>
                <w:rFonts w:ascii="Times New Roman" w:hAnsi="Times New Roman"/>
                <w:color w:val="000000" w:themeColor="text1"/>
                <w:sz w:val="24"/>
                <w:szCs w:val="24"/>
                <w:lang w:val="ro-RO"/>
                <w14:textFill>
                  <w14:solidFill>
                    <w14:schemeClr w14:val="tx1"/>
                  </w14:solidFill>
                </w14:textFill>
              </w:rPr>
              <w:t>ă de calcul al impozitului</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63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6411"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270"/>
              </w:tabs>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reținut</w:t>
            </w:r>
          </w:p>
        </w:tc>
        <w:tc>
          <w:tcPr>
            <w:tcW w:w="251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E.2. Alte venituri din salarii</w:t>
      </w:r>
    </w:p>
    <w:tbl>
      <w:tblPr>
        <w:tblStyle w:val="12"/>
        <w:tblW w:w="9551" w:type="dxa"/>
        <w:tblInd w:w="267" w:type="dxa"/>
        <w:tblLayout w:type="fixed"/>
        <w:tblCellMar>
          <w:top w:w="0" w:type="dxa"/>
          <w:left w:w="54" w:type="dxa"/>
          <w:bottom w:w="0" w:type="dxa"/>
          <w:right w:w="54" w:type="dxa"/>
        </w:tblCellMar>
      </w:tblPr>
      <w:tblGrid>
        <w:gridCol w:w="417"/>
        <w:gridCol w:w="6660"/>
        <w:gridCol w:w="2474"/>
      </w:tblGrid>
      <w:tr>
        <w:tblPrEx>
          <w:tblCellMar>
            <w:top w:w="0" w:type="dxa"/>
            <w:left w:w="54" w:type="dxa"/>
            <w:bottom w:w="0" w:type="dxa"/>
            <w:right w:w="54" w:type="dxa"/>
          </w:tblCellMar>
        </w:tblPrEx>
        <w:trPr>
          <w:trHeight w:val="1" w:hRule="atLeast"/>
        </w:trPr>
        <w:tc>
          <w:tcPr>
            <w:tcW w:w="4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66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brut</w:t>
            </w:r>
          </w:p>
        </w:tc>
        <w:tc>
          <w:tcPr>
            <w:tcW w:w="24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66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Contribuții sociale obligatorii</w:t>
            </w:r>
          </w:p>
        </w:tc>
        <w:tc>
          <w:tcPr>
            <w:tcW w:w="24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66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baz</w:t>
            </w:r>
            <w:r>
              <w:rPr>
                <w:rFonts w:ascii="Times New Roman" w:hAnsi="Times New Roman"/>
                <w:color w:val="000000" w:themeColor="text1"/>
                <w:sz w:val="24"/>
                <w:szCs w:val="24"/>
                <w:lang w:val="ro-RO"/>
                <w14:textFill>
                  <w14:solidFill>
                    <w14:schemeClr w14:val="tx1"/>
                  </w14:solidFill>
                </w14:textFill>
              </w:rPr>
              <w:t>ă de calcul al impozitului</w:t>
            </w:r>
          </w:p>
        </w:tc>
        <w:tc>
          <w:tcPr>
            <w:tcW w:w="24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41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666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reținut</w:t>
            </w:r>
          </w:p>
        </w:tc>
        <w:tc>
          <w:tcPr>
            <w:tcW w:w="247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E.3. Date detaliate privind impozitul pe venit </w:t>
      </w:r>
      <w:r>
        <w:rPr>
          <w:rFonts w:ascii="Times New Roman" w:hAnsi="Times New Roman"/>
          <w:b/>
          <w:bCs/>
          <w:color w:val="000000" w:themeColor="text1"/>
          <w:sz w:val="24"/>
          <w:szCs w:val="24"/>
          <w:lang w:val="ro-RO"/>
          <w14:textFill>
            <w14:solidFill>
              <w14:schemeClr w14:val="tx1"/>
            </w14:solidFill>
          </w14:textFill>
        </w:rPr>
        <w:t>ș</w:t>
      </w:r>
      <w:r>
        <w:rPr>
          <w:rFonts w:ascii="Times New Roman" w:hAnsi="Times New Roman"/>
          <w:b/>
          <w:bCs/>
          <w:color w:val="000000" w:themeColor="text1"/>
          <w:sz w:val="24"/>
          <w:szCs w:val="24"/>
          <w14:textFill>
            <w14:solidFill>
              <w14:schemeClr w14:val="tx1"/>
            </w14:solidFill>
          </w14:textFill>
        </w:rPr>
        <w:t>i unele cont</w:t>
      </w:r>
      <w:r>
        <w:rPr>
          <w:rFonts w:ascii="Times New Roman" w:hAnsi="Times New Roman"/>
          <w:b/>
          <w:bCs/>
          <w:color w:val="000000" w:themeColor="text1"/>
          <w:sz w:val="24"/>
          <w:szCs w:val="24"/>
          <w:lang w:val="ro-RO"/>
          <w14:textFill>
            <w14:solidFill>
              <w14:schemeClr w14:val="tx1"/>
            </w14:solidFill>
          </w14:textFill>
        </w:rPr>
        <w:t>r</w:t>
      </w:r>
      <w:r>
        <w:rPr>
          <w:rFonts w:ascii="Times New Roman" w:hAnsi="Times New Roman"/>
          <w:b/>
          <w:bCs/>
          <w:color w:val="000000" w:themeColor="text1"/>
          <w:sz w:val="24"/>
          <w:szCs w:val="24"/>
          <w14:textFill>
            <w14:solidFill>
              <w14:schemeClr w14:val="tx1"/>
            </w14:solidFill>
          </w14:textFill>
        </w:rPr>
        <w:t>ibuții sociale obligatorii</w:t>
      </w:r>
    </w:p>
    <w:tbl>
      <w:tblPr>
        <w:tblStyle w:val="12"/>
        <w:tblW w:w="9866" w:type="dxa"/>
        <w:tblInd w:w="267" w:type="dxa"/>
        <w:tblLayout w:type="fixed"/>
        <w:tblCellMar>
          <w:top w:w="0" w:type="dxa"/>
          <w:left w:w="54" w:type="dxa"/>
          <w:bottom w:w="0" w:type="dxa"/>
          <w:right w:w="54" w:type="dxa"/>
        </w:tblCellMar>
      </w:tblPr>
      <w:tblGrid>
        <w:gridCol w:w="940"/>
        <w:gridCol w:w="7740"/>
        <w:gridCol w:w="1186"/>
      </w:tblGrid>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Secțiunea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asigurat</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Funcție de baz</w:t>
            </w:r>
            <w:r>
              <w:rPr>
                <w:rFonts w:ascii="Times New Roman" w:hAnsi="Times New Roman"/>
                <w:color w:val="000000" w:themeColor="text1"/>
                <w:sz w:val="24"/>
                <w:szCs w:val="24"/>
                <w:lang w:val="ro-RO"/>
                <w14:textFill>
                  <w14:solidFill>
                    <w14:schemeClr w14:val="tx1"/>
                  </w14:solidFill>
                </w14:textFill>
              </w:rPr>
              <w:t>ă</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venit referitor la perioada de raportare (P sau A)</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right="-15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venitului din alt</w:t>
            </w:r>
            <w:r>
              <w:rPr>
                <w:rFonts w:ascii="Times New Roman" w:hAnsi="Times New Roman"/>
                <w:color w:val="000000" w:themeColor="text1"/>
                <w:sz w:val="24"/>
                <w:szCs w:val="24"/>
                <w:lang w:val="ro-RO"/>
                <w14:textFill>
                  <w14:solidFill>
                    <w14:schemeClr w14:val="tx1"/>
                  </w14:solidFill>
                </w14:textFill>
              </w:rPr>
              <w:t>ă perioadă decât cea de referință - lună început</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venitului din alt</w:t>
            </w:r>
            <w:r>
              <w:rPr>
                <w:rFonts w:ascii="Times New Roman" w:hAnsi="Times New Roman"/>
                <w:color w:val="000000" w:themeColor="text1"/>
                <w:sz w:val="24"/>
                <w:szCs w:val="24"/>
                <w:lang w:val="ro-RO"/>
                <w14:textFill>
                  <w14:solidFill>
                    <w14:schemeClr w14:val="tx1"/>
                  </w14:solidFill>
                </w14:textFill>
              </w:rPr>
              <w:t>ă perioadă decât cea de referință - lună sfârșit</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right="-15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6.1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de raportare aferentă veniturilor realizate de persoanele fizice care desfășoară activități casnice potrivit Legii nr. 111/2022 (LL-AAAA)</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right="-1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Număr zile în care persoanele fizice au desfășurat activități casnice potrivit Legii nr. 111/2022 (ZZ)</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right="-1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asigurări sociale pentru veniturile realizate de persoanele fizice care desfășoară activități casnice potrivit Legii nr. 111/2022</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ind w:right="-1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Contribuție de asigurări sociale aferentă veniturilor realizate de persoanele fizice care desfășoară activități casnice potrivit Legii nr. 111/2022</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ro-RO"/>
              </w:rPr>
              <w:t>5</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Numarul de tichete preschimbate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ro-RO"/>
              </w:rPr>
              <w:t>6</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asigurări sociale pentru veniturile din tichetele preschimbate conform prevederilor Legii 111/2022, aferentă lunii de preschimbare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ro-RO"/>
              </w:rPr>
              <w:t>7</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Perioada de raportare aferentă sumelor încasate de personalul medico-sanitar și auxiliar sanitar care își desfășoară activitatea</w:t>
            </w:r>
            <w:r>
              <w:rPr>
                <w:rFonts w:ascii="Times New Roman" w:hAnsi="Times New Roman"/>
                <w:color w:val="000000" w:themeColor="text1"/>
                <w:sz w:val="24"/>
                <w:szCs w:val="24"/>
                <w:lang w:val="ro-RO"/>
                <w14:textFill>
                  <w14:solidFill>
                    <w14:schemeClr w14:val="tx1"/>
                  </w14:solidFill>
                </w14:textFill>
              </w:rPr>
              <w:t xml:space="preserve"> în baza contractelor de prestări servicii prevăzute în Ordonanța de urgență a Guvernului nr. 3/2021 </w:t>
            </w:r>
            <w:r>
              <w:rPr>
                <w:rFonts w:ascii="Times New Roman" w:hAnsi="Times New Roman"/>
                <w:color w:val="000000" w:themeColor="text1"/>
                <w:sz w:val="24"/>
                <w:szCs w:val="24"/>
                <w14:textFill>
                  <w14:solidFill>
                    <w14:schemeClr w14:val="tx1"/>
                  </w14:solidFill>
                </w14:textFill>
              </w:rPr>
              <w:t>privind unele măsuri pentru recrutarea și plata personalului implicat în procesul de vaccinare împotriva COVID-19 și stabilirea unor măsuri în domeniul sănătății, pentru care se aplică regimul fiscal specific veniturilor asimilate salariilor (LL-AAAA)</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8</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Baza de calcul al contribuției de asigurări sociale pentru sumele încasate de personalul medico-sanitar și auxiliar sanitar care își desfășoară activitatea în baza contractelor de prestări servicii prevăzute de O.U.G. nr. 3/2021, pentru care se aplică regimul fiscal specific veniturilor asimilate salariilor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6.9</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Contribuție de asigurări sociale aferentă sumelor încasate de personalul medico-sanitar și auxiliar sanitar care își desfășoară activitatea în baza contractelor de prestări servicii prevăzute de O.U.G. nr. 3/2021, pentru care se aplică regimul fiscal specific veniturilor asimilate salariilor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6.10</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al contribuției de asigurări sociale de sănătate pentru sumele încasate de personalul medico-sanitar și auxiliar sanitar care își desfășoară activitatea în baza contractelor de pre</w:t>
            </w:r>
            <w:r>
              <w:rPr>
                <w:rFonts w:ascii="Times New Roman" w:hAnsi="Times New Roman"/>
                <w:color w:val="000000" w:themeColor="text1"/>
                <w:sz w:val="24"/>
                <w:szCs w:val="24"/>
                <w:lang w:val="ro-RO"/>
                <w14:textFill>
                  <w14:solidFill>
                    <w14:schemeClr w14:val="tx1"/>
                  </w14:solidFill>
                </w14:textFill>
              </w:rPr>
              <w:t>s</w:t>
            </w:r>
            <w:r>
              <w:rPr>
                <w:rFonts w:ascii="Times New Roman" w:hAnsi="Times New Roman"/>
                <w:color w:val="000000" w:themeColor="text1"/>
                <w:sz w:val="24"/>
                <w:szCs w:val="24"/>
                <w14:textFill>
                  <w14:solidFill>
                    <w14:schemeClr w14:val="tx1"/>
                  </w14:solidFill>
                </w14:textFill>
              </w:rPr>
              <w:t xml:space="preserve">tări servicii prevăzute de O.U.G. nr. 3/2021, pentru care se aplică regimul fiscal specific veniturilor asimilate  salariilor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6.11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Contribuție de asigurări sociale de sănătate aferentă sumelor încasate de personalul medico-sanitar și auxiliar sanitar care își desfășoară activitatea în baza contractelor de pre</w:t>
            </w:r>
            <w:r>
              <w:rPr>
                <w:rFonts w:ascii="Times New Roman" w:hAnsi="Times New Roman"/>
                <w:color w:val="000000" w:themeColor="text1"/>
                <w:sz w:val="24"/>
                <w:szCs w:val="24"/>
                <w:lang w:val="ro-RO"/>
                <w14:textFill>
                  <w14:solidFill>
                    <w14:schemeClr w14:val="tx1"/>
                  </w14:solidFill>
                </w14:textFill>
              </w:rPr>
              <w:t>s</w:t>
            </w:r>
            <w:r>
              <w:rPr>
                <w:rFonts w:ascii="Times New Roman" w:hAnsi="Times New Roman"/>
                <w:color w:val="000000" w:themeColor="text1"/>
                <w:sz w:val="24"/>
                <w:szCs w:val="24"/>
                <w14:textFill>
                  <w14:solidFill>
                    <w14:schemeClr w14:val="tx1"/>
                  </w14:solidFill>
                </w14:textFill>
              </w:rPr>
              <w:t>tări servicii prevăzute de O.U.G. nr. 3/2021, pentru care se aplică regimul fiscal specific veniturilor asimilate salariilor</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463"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Justificarea venitului din alt</w:t>
            </w:r>
            <w:r>
              <w:rPr>
                <w:rFonts w:ascii="Times New Roman" w:hAnsi="Times New Roman"/>
                <w:color w:val="000000" w:themeColor="text1"/>
                <w:sz w:val="24"/>
                <w:szCs w:val="24"/>
                <w:lang w:val="ro-RO"/>
                <w14:textFill>
                  <w14:solidFill>
                    <w14:schemeClr w14:val="tx1"/>
                  </w14:solidFill>
                </w14:textFill>
              </w:rPr>
              <w:t xml:space="preserve">ă perioadă decât cea de raportare (tip venit referitor la perioada = ’A‘)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Total venit brut, din care: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Prime, stimulente, alte sporuri</w:t>
            </w:r>
            <w:r>
              <w:rPr>
                <w:rFonts w:ascii="Times New Roman" w:hAnsi="Times New Roman"/>
                <w:color w:val="000000" w:themeColor="text1"/>
                <w:sz w:val="24"/>
                <w:szCs w:val="24"/>
                <w:lang w:val="ro-RO"/>
                <w14:textFill>
                  <w14:solidFill>
                    <w14:schemeClr w14:val="tx1"/>
                  </w14:solidFill>
                </w14:textFill>
              </w:rPr>
              <w:t>, din care: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8.1.1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Contravaloarea tichete</w:t>
            </w:r>
            <w:r>
              <w:rPr>
                <w:rFonts w:ascii="Times New Roman" w:hAnsi="Times New Roman"/>
                <w:color w:val="000000" w:themeColor="text1"/>
                <w:sz w:val="24"/>
                <w:szCs w:val="24"/>
                <w:lang w:val="ro-RO"/>
                <w14:textFill>
                  <w14:solidFill>
                    <w14:schemeClr w14:val="tx1"/>
                  </w14:solidFill>
                </w14:textFill>
              </w:rPr>
              <w:t>lor</w:t>
            </w:r>
            <w:r>
              <w:rPr>
                <w:rFonts w:ascii="Times New Roman" w:hAnsi="Times New Roman"/>
                <w:color w:val="000000" w:themeColor="text1"/>
                <w:sz w:val="24"/>
                <w:szCs w:val="24"/>
                <w14:textFill>
                  <w14:solidFill>
                    <w14:schemeClr w14:val="tx1"/>
                  </w14:solidFill>
                </w14:textFill>
              </w:rPr>
              <w:t xml:space="preserve"> 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 nr. 111/2022</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Venituri asimilate salariilor, din care</w:t>
            </w:r>
            <w:r>
              <w:rPr>
                <w:rFonts w:ascii="Times New Roman" w:hAnsi="Times New Roman"/>
                <w:strike/>
                <w:color w:val="000000" w:themeColor="text1"/>
                <w:sz w:val="24"/>
                <w:szCs w:val="24"/>
                <w14:textFill>
                  <w14:solidFill>
                    <w14:schemeClr w14:val="tx1"/>
                  </w14:solidFill>
                </w14:textFill>
              </w:rPr>
              <w:t>:</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de delegare impozabile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de detașare impozabile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specifice detașării transnaționale impozabile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Prestații suplimentare primite </w:t>
            </w:r>
            <w:r>
              <w:rPr>
                <w:rFonts w:ascii="Times New Roman" w:hAnsi="Times New Roman" w:eastAsia="SimSun"/>
                <w:iCs/>
                <w:sz w:val="24"/>
                <w:szCs w:val="24"/>
              </w:rPr>
              <w:t>de lucrătorii mobili prevăzuţi în</w:t>
            </w:r>
            <w:r>
              <w:rPr>
                <w:rFonts w:ascii="Times New Roman" w:hAnsi="Times New Roman" w:eastAsia="SimSun"/>
                <w:iCs/>
                <w:sz w:val="24"/>
                <w:szCs w:val="24"/>
                <w:lang w:val="ro-RO"/>
              </w:rPr>
              <w:t xml:space="preserve"> </w:t>
            </w:r>
            <w:r>
              <w:rPr>
                <w:rFonts w:ascii="Times New Roman" w:hAnsi="Times New Roman" w:eastAsia="SimSun"/>
                <w:iCs/>
                <w:sz w:val="24"/>
                <w:szCs w:val="24"/>
              </w:rPr>
              <w:t>Hotărârea Guvernului nr. 38/2008 privind organizarea timpului de muncă al persoanelor care efectuează activităţi mobile de transport rutier, cu modificările ulterioare,</w:t>
            </w:r>
            <w:r>
              <w:rPr>
                <w:rFonts w:ascii="Times New Roman" w:hAnsi="Times New Roman"/>
                <w:color w:val="000000" w:themeColor="text1"/>
                <w:sz w:val="24"/>
                <w:szCs w:val="24"/>
                <w14:textFill>
                  <w14:solidFill>
                    <w14:schemeClr w14:val="tx1"/>
                  </w14:solidFill>
                </w14:textFill>
              </w:rPr>
              <w:t xml:space="preserve"> impozabile conform art. 76 alin. (2) lit.k)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8.2.5</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Prestații suplimentare primite de salariați în baza clauzei de mobilitate  potrivit legii, altele decât cele prevăzute la alin. (2) lit. k) din Codul fiscal, impozabile,</w:t>
            </w:r>
            <w:r>
              <w:rPr>
                <w:rFonts w:ascii="Times New Roman" w:hAnsi="Times New Roman"/>
                <w:sz w:val="24"/>
                <w:szCs w:val="24"/>
              </w:rPr>
              <w:t xml:space="preserve"> </w:t>
            </w:r>
            <w:r>
              <w:rPr>
                <w:rFonts w:ascii="Times New Roman" w:hAnsi="Times New Roman"/>
                <w:color w:val="000000" w:themeColor="text1"/>
                <w:sz w:val="24"/>
                <w:szCs w:val="24"/>
                <w14:textFill>
                  <w14:solidFill>
                    <w14:schemeClr w14:val="tx1"/>
                  </w14:solidFill>
                </w14:textFill>
              </w:rPr>
              <w:t>conform art. 76 alin. (2) lit. k^1) din Codul fisca</w:t>
            </w:r>
            <w:r>
              <w:rPr>
                <w:rFonts w:ascii="Times New Roman" w:hAnsi="Times New Roman"/>
                <w:color w:val="000000" w:themeColor="text1"/>
                <w:sz w:val="24"/>
                <w:szCs w:val="24"/>
                <w:lang w:val="ro-RO"/>
                <w14:textFill>
                  <w14:solidFill>
                    <w14:schemeClr w14:val="tx1"/>
                  </w14:solidFill>
                </w14:textFill>
              </w:rPr>
              <w:t>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8.2.6.</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w:t>
            </w:r>
            <w:r>
              <w:rPr>
                <w:rFonts w:ascii="Times New Roman" w:hAnsi="Times New Roman"/>
                <w:color w:val="000000" w:themeColor="text1"/>
                <w:sz w:val="24"/>
                <w:szCs w:val="24"/>
                <w:lang w:val="ro-RO"/>
                <w14:textFill>
                  <w14:solidFill>
                    <w14:schemeClr w14:val="tx1"/>
                  </w14:solidFill>
                </w14:textFill>
              </w:rPr>
              <w:t>e</w:t>
            </w:r>
            <w:r>
              <w:rPr>
                <w:rFonts w:ascii="Times New Roman" w:hAnsi="Times New Roman"/>
                <w:color w:val="000000" w:themeColor="text1"/>
                <w:sz w:val="24"/>
                <w:szCs w:val="24"/>
                <w14:textFill>
                  <w14:solidFill>
                    <w14:schemeClr w14:val="tx1"/>
                  </w14:solidFill>
                </w14:textFill>
              </w:rPr>
              <w:t xml:space="preserve"> de neconcurență</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Avantaje în bani și în natură, din care: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Contravaloarea tichetelor de mas</w:t>
            </w:r>
            <w:r>
              <w:rPr>
                <w:rFonts w:ascii="Times New Roman" w:hAnsi="Times New Roman"/>
                <w:color w:val="000000" w:themeColor="text1"/>
                <w:sz w:val="24"/>
                <w:szCs w:val="24"/>
                <w:lang w:val="ro-RO"/>
                <w14:textFill>
                  <w14:solidFill>
                    <w14:schemeClr w14:val="tx1"/>
                  </w14:solidFill>
                </w14:textFill>
              </w:rPr>
              <w:t>ă, acordate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8.3.1.1.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Contravaloarea </w:t>
            </w:r>
            <w:r>
              <w:rPr>
                <w:rFonts w:ascii="Times New Roman" w:hAnsi="Times New Roman"/>
                <w:color w:val="000000" w:themeColor="text1"/>
                <w:sz w:val="24"/>
                <w:szCs w:val="24"/>
                <w:lang w:val="ro-RO"/>
                <w14:textFill>
                  <w14:solidFill>
                    <w14:schemeClr w14:val="tx1"/>
                  </w14:solidFill>
                </w14:textFill>
              </w:rPr>
              <w:t>tichetelor de creșă, acordate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17"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8.3.1.2.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Contravaloarea </w:t>
            </w:r>
            <w:r>
              <w:rPr>
                <w:rFonts w:ascii="Times New Roman" w:hAnsi="Times New Roman"/>
                <w:color w:val="000000" w:themeColor="text1"/>
                <w:sz w:val="24"/>
                <w:szCs w:val="24"/>
                <w:lang w:val="ro-RO"/>
                <w14:textFill>
                  <w14:solidFill>
                    <w14:schemeClr w14:val="tx1"/>
                  </w14:solidFill>
                </w14:textFill>
              </w:rPr>
              <w:t>tichetelor cadou, acordate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8.3.1.3.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Contravaloarea tichetelor </w:t>
            </w:r>
            <w:r>
              <w:rPr>
                <w:rFonts w:ascii="Times New Roman" w:hAnsi="Times New Roman"/>
                <w:color w:val="000000" w:themeColor="text1"/>
                <w:sz w:val="24"/>
                <w:szCs w:val="24"/>
                <w:lang w:val="ro-RO"/>
                <w14:textFill>
                  <w14:solidFill>
                    <w14:schemeClr w14:val="tx1"/>
                  </w14:solidFill>
                </w14:textFill>
              </w:rPr>
              <w:t>culturale, acordate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8.3.1.4.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Contravaloarea  </w:t>
            </w:r>
            <w:r>
              <w:rPr>
                <w:rFonts w:ascii="Times New Roman" w:hAnsi="Times New Roman"/>
                <w:color w:val="000000" w:themeColor="text1"/>
                <w:sz w:val="24"/>
                <w:szCs w:val="24"/>
                <w:lang w:val="ro-RO"/>
                <w14:textFill>
                  <w14:solidFill>
                    <w14:schemeClr w14:val="tx1"/>
                  </w14:solidFill>
                </w14:textFill>
              </w:rPr>
              <w:t>voucherelor de vacanță, acordate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328"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Avantaje primite de la terți ca urmare a unei relații contractuale între părți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strike/>
                <w:color w:val="000000" w:themeColor="text1"/>
                <w:sz w:val="24"/>
                <w:szCs w:val="24"/>
                <w14:textFill>
                  <w14:solidFill>
                    <w14:schemeClr w14:val="tx1"/>
                  </w14:solidFill>
                </w14:textFill>
              </w:rPr>
            </w:pPr>
            <w:r>
              <w:rPr>
                <w:rFonts w:ascii="Times New Roman" w:hAnsi="Times New Roman"/>
                <w:iCs/>
                <w:sz w:val="24"/>
                <w:szCs w:val="24"/>
              </w:rPr>
              <w:t>Primele de asigurare, precum şi serviciile medicale furnizate sub formă de abonament plătite de către suportator pentru angajaţii proprii sau alt beneficiar de venituri din salarii şi asimilate salariilor, la momentul plăţii acestora, altele decât cele obligatorii şi cele care se încadrează în condiţiile prevăzute la art. 76 alin. (4^1) lit. f)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8.3.4.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Orice alte sume sau avantaje în bani sau în natură </w:t>
            </w:r>
            <w:r>
              <w:rPr>
                <w:rFonts w:ascii="Times New Roman" w:hAnsi="Times New Roman"/>
                <w:color w:val="000000" w:themeColor="text1"/>
                <w:sz w:val="24"/>
                <w:szCs w:val="24"/>
                <w:lang w:val="ro-RO"/>
                <w14:textFill>
                  <w14:solidFill>
                    <w14:schemeClr w14:val="tx1"/>
                  </w14:solidFill>
                </w14:textFill>
              </w:rPr>
              <w:t>impozabile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Venituri neimpozabile</w:t>
            </w:r>
            <w:r>
              <w:rPr>
                <w:rFonts w:ascii="Times New Roman" w:hAnsi="Times New Roman"/>
                <w:color w:val="000000" w:themeColor="text1"/>
                <w:sz w:val="24"/>
                <w:szCs w:val="24"/>
                <w:lang w:val="ro-RO"/>
                <w14:textFill>
                  <w14:solidFill>
                    <w14:schemeClr w14:val="tx1"/>
                  </w14:solidFill>
                </w14:textFill>
              </w:rPr>
              <w:t xml:space="preserve"> conform art.76 alin.(4)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8.4.1.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Cadouri în bani şi/sau în natură, inclusiv tichete cadou, conform art. 76 alin. (4) lit. a)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8.4.2.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Ajutoare de natura celor prevăzute la art. 76 alin. (4) lit. a)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8.4.</w:t>
            </w:r>
            <w:r>
              <w:rPr>
                <w:rFonts w:ascii="Times New Roman" w:hAnsi="Times New Roman"/>
                <w:color w:val="000000" w:themeColor="text1"/>
                <w:sz w:val="24"/>
                <w:szCs w:val="24"/>
                <w:lang w:val="ro-RO"/>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de delegare neimpozabile, conform art. 76 alin. (4) lit. h)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8.4.</w:t>
            </w:r>
            <w:r>
              <w:rPr>
                <w:rFonts w:ascii="Times New Roman" w:hAnsi="Times New Roman"/>
                <w:color w:val="000000" w:themeColor="text1"/>
                <w:sz w:val="24"/>
                <w:szCs w:val="24"/>
                <w:lang w:val="ro-RO"/>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de detașare neimpozabile, conform art. 76 alin. (4) lit. h)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8.4.</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specifice detașării transnaționale neimpozabile, conform art. 76 alin. (4) lit. h)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8.4.</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Prestații suplimentare primite de salariați în baza clauzei de mobilitate neimpozabile, conform art. 76 alin. (</w:t>
            </w:r>
            <w:r>
              <w:rPr>
                <w:rFonts w:ascii="Times New Roman" w:hAnsi="Times New Roman"/>
                <w:color w:val="000000" w:themeColor="text1"/>
                <w:sz w:val="24"/>
                <w:szCs w:val="24"/>
                <w:lang w:val="ro-RO"/>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lit. </w:t>
            </w:r>
            <w:r>
              <w:rPr>
                <w:rFonts w:ascii="Times New Roman" w:hAnsi="Times New Roman"/>
                <w:color w:val="000000" w:themeColor="text1"/>
                <w:sz w:val="24"/>
                <w:szCs w:val="24"/>
                <w:lang w:val="ro-RO"/>
                <w14:textFill>
                  <w14:solidFill>
                    <w14:schemeClr w14:val="tx1"/>
                  </w14:solidFill>
                </w14:textFill>
              </w:rPr>
              <w:t>h</w:t>
            </w:r>
            <w:r>
              <w:rPr>
                <w:rFonts w:ascii="Times New Roman" w:hAnsi="Times New Roman"/>
                <w:color w:val="000000" w:themeColor="text1"/>
                <w:sz w:val="24"/>
                <w:szCs w:val="24"/>
                <w14:textFill>
                  <w14:solidFill>
                    <w14:schemeClr w14:val="tx1"/>
                  </w14:solidFill>
                </w14:textFill>
              </w:rPr>
              <w:t>)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8.4.7.</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Indemnizații și orice alte sume de aceeași natură, neimpozabile conform art. 76 alin. (4) lit. j)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8.4.</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Avantajele sub forma dreptului la stock options plan, acordate de persoanele juridice angajaților, administratorilor și/sau directorilor acesteia sau ai persoanelor juridice afiliate acestora, cu titlu gratuit sau la un preț preferențial la momentul exercitării acestora, conform art. 76 alin. (4) lit. r)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8.5.</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Venituri neimpozabile, conform art. 76 alin. (4^1)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8.5.1.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Prestații suplimentare primite de salariați în baza clauzei de mobilitate neimpozabile, conform art. 76 alin. (4^1) lit.a)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8.5.2.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iCs/>
                <w:sz w:val="24"/>
                <w:szCs w:val="24"/>
              </w:rPr>
              <w:t>Contravaloarea hranei acordate de către angajator pentru angajaţii proprii, conform art. 76 alin. (4^1) lit. b)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8.5.3.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iCs/>
                <w:sz w:val="24"/>
                <w:szCs w:val="24"/>
              </w:rPr>
              <w:t>Cazarea şi contravaloarea chiriei pentru spaţiile de cazare/de locuit puse de către angajatori la dispoziţia angajaţilor proprii, conform art. 76 alin. (4^1) lit. c)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8.5.4.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 xml:space="preserve">Contravaloarea serviciilor turistice şi/sau de tratament, inclusiv transportul, pe perioada concediului, pentru salariaţii proprii şi membrii de familie ai acestora, acordate de angajator pentru salariaţii proprii sau alte persoane, astfel cum este prevăzut în contractul </w:t>
            </w:r>
            <w:r>
              <w:rPr>
                <w:rFonts w:ascii="Times New Roman" w:hAnsi="Times New Roman"/>
                <w:iCs/>
                <w:color w:val="000000" w:themeColor="text1"/>
                <w:sz w:val="24"/>
                <w:szCs w:val="24"/>
                <w:lang w:val="ro-RO"/>
                <w14:textFill>
                  <w14:solidFill>
                    <w14:schemeClr w14:val="tx1"/>
                  </w14:solidFill>
                </w14:textFill>
              </w:rPr>
              <w:t xml:space="preserve">individual </w:t>
            </w:r>
            <w:r>
              <w:rPr>
                <w:rFonts w:ascii="Times New Roman" w:hAnsi="Times New Roman"/>
                <w:iCs/>
                <w:color w:val="000000" w:themeColor="text1"/>
                <w:sz w:val="24"/>
                <w:szCs w:val="24"/>
                <w14:textFill>
                  <w14:solidFill>
                    <w14:schemeClr w14:val="tx1"/>
                  </w14:solidFill>
                </w14:textFill>
              </w:rPr>
              <w:t>de muncă sau în regulamentul intern</w:t>
            </w:r>
            <w:r>
              <w:rPr>
                <w:rFonts w:ascii="Times New Roman" w:hAnsi="Times New Roman"/>
                <w:color w:val="000000" w:themeColor="text1"/>
                <w:sz w:val="24"/>
                <w:szCs w:val="24"/>
                <w14:textFill>
                  <w14:solidFill>
                    <w14:schemeClr w14:val="tx1"/>
                  </w14:solidFill>
                </w14:textFill>
              </w:rPr>
              <w:t>, conform art. 76 alin. (4^1) lit. d)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lang w:val="ro-RO"/>
                <w14:textFill>
                  <w14:solidFill>
                    <w14:schemeClr w14:val="tx1"/>
                  </w14:solidFill>
                </w14:textFill>
              </w:rPr>
              <w:t>5.5</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Contribuţiile la un fond de pensii facultative potrivit Legii nr.204/2006, cu modificările şi completările ulterioare, precum și contribuţiile la scheme de pensii facultative, calificate astfel în conformitate cu legislaţia privind pensiile facultative de către Autoritatea de Supraveghere Financiară, administrate de către entităţi autorizate stabilite în state membre ale Uniunii Europene sau aparţinând Spaţiului Economic European, suportate de angajator pentru angajaţii proprii, în limita a 400 euro anual pentru fiecare persoană, conform art. 76 alin. (4^1) lit. e)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lang w:val="ro-RO"/>
                <w14:textFill>
                  <w14:solidFill>
                    <w14:schemeClr w14:val="tx1"/>
                  </w14:solidFill>
                </w14:textFill>
              </w:rPr>
              <w:t>5.6</w:t>
            </w:r>
            <w:r>
              <w:rPr>
                <w:rFonts w:ascii="Times New Roman" w:hAnsi="Times New Roman"/>
                <w:color w:val="000000" w:themeColor="text1"/>
                <w:sz w:val="24"/>
                <w:szCs w:val="24"/>
                <w14:textFill>
                  <w14:solidFill>
                    <w14:schemeClr w14:val="tx1"/>
                  </w14:solidFill>
                </w14:textFill>
              </w:rPr>
              <w:t>.</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Primele de asigurare voluntară de sănătate, precum şi serviciile medicale furnizate sub formă de abonament, suportate de angajator pentru angajaţii proprii, astfel încât la nivelul anului să nu se depăşească echivalentul în lei al sumei de 400 euro, pentru fiecare persoană</w:t>
            </w:r>
            <w:r>
              <w:rPr>
                <w:rFonts w:ascii="Times New Roman" w:hAnsi="Times New Roman"/>
                <w:color w:val="000000" w:themeColor="text1"/>
                <w:sz w:val="24"/>
                <w:szCs w:val="24"/>
                <w14:textFill>
                  <w14:solidFill>
                    <w14:schemeClr w14:val="tx1"/>
                  </w14:solidFill>
                </w14:textFill>
              </w:rPr>
              <w:t>, conform art. 76 alin. (4^1) lit. f)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7.</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pStyle w:val="22"/>
              <w:autoSpaceDE w:val="0"/>
              <w:autoSpaceDN w:val="0"/>
              <w:adjustRightInd w:val="0"/>
              <w:spacing w:line="240" w:lineRule="auto"/>
              <w:jc w:val="both"/>
              <w:rPr>
                <w:iCs/>
                <w:color w:val="000000" w:themeColor="text1"/>
                <w14:textFill>
                  <w14:solidFill>
                    <w14:schemeClr w14:val="tx1"/>
                  </w14:solidFill>
                </w14:textFill>
              </w:rPr>
            </w:pPr>
            <w:r>
              <w:rPr>
                <w:iCs/>
                <w:color w:val="000000" w:themeColor="text1"/>
                <w:lang w:val="ro-RO"/>
                <w14:textFill>
                  <w14:solidFill>
                    <w14:schemeClr w14:val="tx1"/>
                  </w14:solidFill>
                </w14:textFill>
              </w:rPr>
              <w:t>C</w:t>
            </w:r>
            <w:r>
              <w:t>ontravaloarea abonamentelor suportate de angajator pentru angajaţii proprii, în limita echivalentului în lei a 100 euro anual</w:t>
            </w:r>
            <w:r>
              <w:rPr>
                <w:iCs/>
                <w:color w:val="000000" w:themeColor="text1"/>
                <w14:textFill>
                  <w14:solidFill>
                    <w14:schemeClr w14:val="tx1"/>
                  </w14:solidFill>
                </w14:textFill>
              </w:rPr>
              <w:t>,</w:t>
            </w:r>
            <w:r>
              <w:rPr>
                <w:color w:val="000000" w:themeColor="text1"/>
                <w14:textFill>
                  <w14:solidFill>
                    <w14:schemeClr w14:val="tx1"/>
                  </w14:solidFill>
                </w14:textFill>
              </w:rPr>
              <w:t xml:space="preserve"> conform art. 76 alin. (4^1) lit. h)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8.5.8.</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pStyle w:val="22"/>
              <w:spacing w:line="240" w:lineRule="auto"/>
              <w:rPr>
                <w:iCs/>
                <w:color w:val="000000" w:themeColor="text1"/>
                <w14:textFill>
                  <w14:solidFill>
                    <w14:schemeClr w14:val="tx1"/>
                  </w14:solidFill>
                </w14:textFill>
              </w:rPr>
            </w:pPr>
            <w:r>
              <w:t xml:space="preserve">Sumele suportate de către angajator pentru plasarea copiilor angajaţilor proprii în unităţi de educaţie timpurie, potrivit legii, în limita stabilită de acesta, dar nu mai mult de 1.500 lei/lună pentru fiecare copil, </w:t>
            </w:r>
            <w:r>
              <w:rPr>
                <w:color w:val="000000" w:themeColor="text1"/>
                <w14:textFill>
                  <w14:solidFill>
                    <w14:schemeClr w14:val="tx1"/>
                  </w14:solidFill>
                </w14:textFill>
              </w:rPr>
              <w:t>conform art. 76 alin. (4^1) lit. i)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8.5.9.</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pStyle w:val="22"/>
              <w:spacing w:line="240" w:lineRule="auto"/>
              <w:jc w:val="both"/>
              <w:rPr>
                <w:iCs/>
                <w:color w:val="000000" w:themeColor="text1"/>
                <w14:textFill>
                  <w14:solidFill>
                    <w14:schemeClr w14:val="tx1"/>
                  </w14:solidFill>
                </w14:textFill>
              </w:rPr>
            </w:pPr>
            <w:r>
              <w:t xml:space="preserve">Diferenţa favorabilă dintre dobânda preferenţială stabilită prin negociere şi dobânda practicată pe piaţă, pentru credite şi depozite, </w:t>
            </w:r>
            <w:r>
              <w:rPr>
                <w:color w:val="000000" w:themeColor="text1"/>
                <w14:textFill>
                  <w14:solidFill>
                    <w14:schemeClr w14:val="tx1"/>
                  </w14:solidFill>
                </w14:textFill>
              </w:rPr>
              <w:t>conform art. 76 alin. (4^1) lit. j)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Contribuții sociale obligatorii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Contravaloarea tichetelor de mas</w:t>
            </w:r>
            <w:r>
              <w:rPr>
                <w:rFonts w:ascii="Times New Roman" w:hAnsi="Times New Roman"/>
                <w:color w:val="000000" w:themeColor="text1"/>
                <w:sz w:val="24"/>
                <w:szCs w:val="24"/>
                <w:lang w:val="ro-RO"/>
                <w14:textFill>
                  <w14:solidFill>
                    <w14:schemeClr w14:val="tx1"/>
                  </w14:solidFill>
                </w14:textFill>
              </w:rPr>
              <w:t>ă, restituite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Contravaloarea  </w:t>
            </w:r>
            <w:r>
              <w:rPr>
                <w:rFonts w:ascii="Times New Roman" w:hAnsi="Times New Roman"/>
                <w:color w:val="000000" w:themeColor="text1"/>
                <w:sz w:val="24"/>
                <w:szCs w:val="24"/>
                <w:lang w:val="ro-RO"/>
                <w14:textFill>
                  <w14:solidFill>
                    <w14:schemeClr w14:val="tx1"/>
                  </w14:solidFill>
                </w14:textFill>
              </w:rPr>
              <w:t>voucherelor de vacanță, restituite potrivit legii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scutit conform art. 60 pct. 1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aferent venit scutit conform art. 60 pct. 1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default" w:ascii="Times New Roman" w:hAnsi="Times New Roman"/>
                <w:color w:val="000000" w:themeColor="text1"/>
                <w:sz w:val="24"/>
                <w:szCs w:val="24"/>
                <w:lang w:val="ro-RO"/>
                <w14:textFill>
                  <w14:solidFill>
                    <w14:schemeClr w14:val="tx1"/>
                  </w14:solidFill>
                </w14:textFill>
              </w:rPr>
              <w:t>3</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scutit conform art. 60 pct. 3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default" w:ascii="Times New Roman" w:hAnsi="Times New Roman"/>
                <w:color w:val="000000" w:themeColor="text1"/>
                <w:sz w:val="24"/>
                <w:szCs w:val="24"/>
                <w:lang w:val="ro-RO"/>
                <w14:textFill>
                  <w14:solidFill>
                    <w14:schemeClr w14:val="tx1"/>
                  </w14:solidFill>
                </w14:textFill>
              </w:rPr>
              <w:t>4</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aferent venit scutit conform art. 60 pct. 3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15</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scutit conform. art. 76 alin. (1) lit. f) din Legea cooperației agricole nr. 566/2004,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40"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16</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aferent venit scutit conform art. 76 alin. (1) lit. f) din Legea cooperației agricole nr. 566/2004,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17</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Num</w:t>
            </w:r>
            <w:r>
              <w:rPr>
                <w:rFonts w:ascii="Times New Roman" w:hAnsi="Times New Roman"/>
                <w:color w:val="000000" w:themeColor="text1"/>
                <w:sz w:val="24"/>
                <w:szCs w:val="24"/>
                <w:lang w:val="ro-RO"/>
                <w14:textFill>
                  <w14:solidFill>
                    <w14:schemeClr w14:val="tx1"/>
                  </w14:solidFill>
                </w14:textFill>
              </w:rPr>
              <w:t>ăr persoane aflate în întreținere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18</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din care: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Deducere personală de bază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suplimentară, din care:</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.2.1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iCs/>
                <w:sz w:val="24"/>
                <w:szCs w:val="24"/>
              </w:rPr>
            </w:pPr>
            <w:r>
              <w:rPr>
                <w:rFonts w:ascii="Times New Roman" w:hAnsi="Times New Roman"/>
                <w:color w:val="000000" w:themeColor="text1"/>
                <w:sz w:val="24"/>
                <w:szCs w:val="24"/>
                <w14:textFill>
                  <w14:solidFill>
                    <w14:schemeClr w14:val="tx1"/>
                  </w14:solidFill>
                </w14:textFill>
              </w:rPr>
              <w:t>Deducere personală suplimentară acordată potrivit art. 77 alin. (10) lit. a)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.2.2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 personală suplimentară acordată potrivit art. 77 alin. (10) lit. b) din Codul fiscal</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hint="default"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19</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Alte deduceri </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hint="default"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20</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Venit baz</w:t>
            </w:r>
            <w:r>
              <w:rPr>
                <w:rFonts w:ascii="Times New Roman" w:hAnsi="Times New Roman"/>
                <w:color w:val="000000" w:themeColor="text1"/>
                <w:sz w:val="24"/>
                <w:szCs w:val="24"/>
                <w:lang w:val="ro-RO"/>
                <w14:textFill>
                  <w14:solidFill>
                    <w14:schemeClr w14:val="tx1"/>
                  </w14:solidFill>
                </w14:textFill>
              </w:rPr>
              <w:t>ă de calcul al impozitului</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hint="default"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21</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reținut</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1" w:hRule="atLeast"/>
        </w:trPr>
        <w:tc>
          <w:tcPr>
            <w:tcW w:w="9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hint="default"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22</w:t>
            </w:r>
          </w:p>
        </w:tc>
        <w:tc>
          <w:tcPr>
            <w:tcW w:w="77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încasat</w:t>
            </w:r>
            <w:r>
              <w:rPr>
                <w:rFonts w:ascii="Times New Roman" w:hAnsi="Times New Roman"/>
                <w:color w:val="000000" w:themeColor="text1"/>
                <w:sz w:val="24"/>
                <w:szCs w:val="24"/>
                <w:lang w:val="ro-RO"/>
                <w14:textFill>
                  <w14:solidFill>
                    <w14:schemeClr w14:val="tx1"/>
                  </w14:solidFill>
                </w14:textFill>
              </w:rPr>
              <w:t>ă</w:t>
            </w:r>
          </w:p>
        </w:tc>
        <w:tc>
          <w:tcPr>
            <w:tcW w:w="1186"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ind w:left="27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E.4. Destinația sumelor pentru acordarea de burse private, precum și pentru susținerea    unei/unor entit</w:t>
      </w:r>
      <w:r>
        <w:rPr>
          <w:rFonts w:ascii="Times New Roman" w:hAnsi="Times New Roman"/>
          <w:b/>
          <w:bCs/>
          <w:color w:val="000000" w:themeColor="text1"/>
          <w:sz w:val="24"/>
          <w:szCs w:val="24"/>
          <w:lang w:val="ro-RO"/>
          <w14:textFill>
            <w14:solidFill>
              <w14:schemeClr w14:val="tx1"/>
            </w14:solidFill>
          </w14:textFill>
        </w:rPr>
        <w:t xml:space="preserve">ăți nonprofit/unități de cult reprezentând până la 3,5% din impozit </w:t>
      </w:r>
    </w:p>
    <w:p>
      <w:pPr>
        <w:suppressAutoHyphens/>
        <w:autoSpaceDE w:val="0"/>
        <w:autoSpaceDN w:val="0"/>
        <w:adjustRightInd w:val="0"/>
        <w:ind w:firstLine="720"/>
        <w:jc w:val="both"/>
        <w:rPr>
          <w:rFonts w:ascii="Times New Roman" w:hAnsi="Times New Roman"/>
          <w:strike/>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a) </w:t>
      </w:r>
      <w:r>
        <w:rPr>
          <w:rFonts w:ascii="Times New Roman" w:hAnsi="Times New Roman"/>
          <w:color w:val="000000" w:themeColor="text1"/>
          <w:sz w:val="24"/>
          <w:szCs w:val="24"/>
          <w14:textFill>
            <w14:solidFill>
              <w14:schemeClr w14:val="tx1"/>
            </w14:solidFill>
          </w14:textFill>
        </w:rPr>
        <w:t>Destinația sumei pentru acordarea de burse private</w:t>
      </w:r>
    </w:p>
    <w:tbl>
      <w:tblPr>
        <w:tblStyle w:val="12"/>
        <w:tblW w:w="9519" w:type="dxa"/>
        <w:tblInd w:w="198" w:type="dxa"/>
        <w:tblLayout w:type="fixed"/>
        <w:tblCellMar>
          <w:top w:w="0" w:type="dxa"/>
          <w:left w:w="108" w:type="dxa"/>
          <w:bottom w:w="0" w:type="dxa"/>
          <w:right w:w="108" w:type="dxa"/>
        </w:tblCellMar>
      </w:tblPr>
      <w:tblGrid>
        <w:gridCol w:w="2853"/>
        <w:gridCol w:w="2505"/>
        <w:gridCol w:w="1791"/>
        <w:gridCol w:w="2370"/>
      </w:tblGrid>
      <w:tr>
        <w:trPr>
          <w:trHeight w:val="1" w:hRule="atLeast"/>
        </w:trPr>
        <w:tc>
          <w:tcPr>
            <w:tcW w:w="2853"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CNP beneficiar burs</w:t>
            </w:r>
            <w:r>
              <w:rPr>
                <w:rFonts w:ascii="Times New Roman" w:hAnsi="Times New Roman"/>
                <w:color w:val="000000" w:themeColor="text1"/>
                <w:sz w:val="24"/>
                <w:szCs w:val="24"/>
                <w:lang w:val="ro-RO"/>
                <w14:textFill>
                  <w14:solidFill>
                    <w14:schemeClr w14:val="tx1"/>
                  </w14:solidFill>
                </w14:textFill>
              </w:rPr>
              <w:t>ă</w:t>
            </w:r>
          </w:p>
        </w:tc>
        <w:tc>
          <w:tcPr>
            <w:tcW w:w="2505"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Contract num</w:t>
            </w:r>
            <w:r>
              <w:rPr>
                <w:rFonts w:ascii="Times New Roman" w:hAnsi="Times New Roman"/>
                <w:color w:val="000000" w:themeColor="text1"/>
                <w:sz w:val="24"/>
                <w:szCs w:val="24"/>
                <w:lang w:val="ro-RO"/>
                <w14:textFill>
                  <w14:solidFill>
                    <w14:schemeClr w14:val="tx1"/>
                  </w14:solidFill>
                </w14:textFill>
              </w:rPr>
              <w:t>ăr/data</w:t>
            </w:r>
          </w:p>
        </w:tc>
        <w:tc>
          <w:tcPr>
            <w:tcW w:w="1791"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Cota distribuit</w:t>
            </w:r>
            <w:r>
              <w:rPr>
                <w:rFonts w:ascii="Times New Roman" w:hAnsi="Times New Roman"/>
                <w:color w:val="000000" w:themeColor="text1"/>
                <w:sz w:val="24"/>
                <w:szCs w:val="24"/>
                <w:lang w:val="ro-RO"/>
                <w14:textFill>
                  <w14:solidFill>
                    <w14:schemeClr w14:val="tx1"/>
                  </w14:solidFill>
                </w14:textFill>
              </w:rPr>
              <w:t>ă</w:t>
            </w:r>
          </w:p>
        </w:tc>
        <w:tc>
          <w:tcPr>
            <w:tcW w:w="2370"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w:t>
            </w:r>
          </w:p>
        </w:tc>
      </w:tr>
      <w:tr>
        <w:trPr>
          <w:trHeight w:val="1" w:hRule="atLeast"/>
        </w:trPr>
        <w:tc>
          <w:tcPr>
            <w:tcW w:w="2853"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2505"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1791"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2370"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line="259" w:lineRule="atLeast"/>
        <w:ind w:left="72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line="259" w:lineRule="atLeast"/>
        <w:ind w:left="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w:t>
      </w:r>
      <w:r>
        <w:rPr>
          <w:rFonts w:ascii="Times New Roman" w:hAnsi="Times New Roman"/>
          <w:color w:val="000000" w:themeColor="text1"/>
          <w:sz w:val="24"/>
          <w:szCs w:val="24"/>
          <w14:textFill>
            <w14:solidFill>
              <w14:schemeClr w14:val="tx1"/>
            </w14:solidFill>
          </w14:textFill>
        </w:rPr>
        <w:t xml:space="preserve"> Destinația sumei pentru susținerea unei/unor entit</w:t>
      </w:r>
      <w:r>
        <w:rPr>
          <w:rFonts w:ascii="Times New Roman" w:hAnsi="Times New Roman"/>
          <w:color w:val="000000" w:themeColor="text1"/>
          <w:sz w:val="24"/>
          <w:szCs w:val="24"/>
          <w:lang w:val="ro-RO"/>
          <w14:textFill>
            <w14:solidFill>
              <w14:schemeClr w14:val="tx1"/>
            </w14:solidFill>
          </w14:textFill>
        </w:rPr>
        <w:t>ăți nonprofit/unități de cult reprezentând până la 3,5% din impozitul pe venit</w:t>
      </w:r>
    </w:p>
    <w:tbl>
      <w:tblPr>
        <w:tblStyle w:val="12"/>
        <w:tblW w:w="9506" w:type="dxa"/>
        <w:tblInd w:w="198" w:type="dxa"/>
        <w:tblLayout w:type="fixed"/>
        <w:tblCellMar>
          <w:top w:w="0" w:type="dxa"/>
          <w:left w:w="108" w:type="dxa"/>
          <w:bottom w:w="0" w:type="dxa"/>
          <w:right w:w="108" w:type="dxa"/>
        </w:tblCellMar>
      </w:tblPr>
      <w:tblGrid>
        <w:gridCol w:w="2444"/>
        <w:gridCol w:w="2929"/>
        <w:gridCol w:w="2177"/>
        <w:gridCol w:w="1956"/>
      </w:tblGrid>
      <w:tr>
        <w:tblPrEx>
          <w:tblCellMar>
            <w:top w:w="0" w:type="dxa"/>
            <w:left w:w="108" w:type="dxa"/>
            <w:bottom w:w="0" w:type="dxa"/>
            <w:right w:w="108" w:type="dxa"/>
          </w:tblCellMar>
        </w:tblPrEx>
        <w:tc>
          <w:tcPr>
            <w:tcW w:w="2444"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Denumire entitate </w:t>
            </w:r>
            <w:r>
              <w:rPr>
                <w:rFonts w:ascii="Times New Roman" w:hAnsi="Times New Roman"/>
                <w:bCs/>
                <w:color w:val="000000" w:themeColor="text1"/>
                <w:sz w:val="24"/>
                <w:szCs w:val="24"/>
                <w14:textFill>
                  <w14:solidFill>
                    <w14:schemeClr w14:val="tx1"/>
                  </w14:solidFill>
                </w14:textFill>
              </w:rPr>
              <w:t>nonprofit/unitate de cult</w:t>
            </w:r>
          </w:p>
        </w:tc>
        <w:tc>
          <w:tcPr>
            <w:tcW w:w="2929"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 de identificare fiscal</w:t>
            </w:r>
            <w:r>
              <w:rPr>
                <w:rFonts w:ascii="Times New Roman" w:hAnsi="Times New Roman"/>
                <w:color w:val="000000" w:themeColor="text1"/>
                <w:sz w:val="24"/>
                <w:szCs w:val="24"/>
                <w:lang w:val="ro-RO"/>
                <w14:textFill>
                  <w14:solidFill>
                    <w14:schemeClr w14:val="tx1"/>
                  </w14:solidFill>
                </w14:textFill>
              </w:rPr>
              <w:t xml:space="preserve">ă a entității </w:t>
            </w:r>
            <w:r>
              <w:rPr>
                <w:rFonts w:ascii="Times New Roman" w:hAnsi="Times New Roman"/>
                <w:bCs/>
                <w:color w:val="000000" w:themeColor="text1"/>
                <w:sz w:val="24"/>
                <w:szCs w:val="24"/>
                <w:lang w:val="ro-RO"/>
                <w14:textFill>
                  <w14:solidFill>
                    <w14:schemeClr w14:val="tx1"/>
                  </w14:solidFill>
                </w14:textFill>
              </w:rPr>
              <w:t>nonprofit/unității de cult</w:t>
            </w:r>
          </w:p>
        </w:tc>
        <w:tc>
          <w:tcPr>
            <w:tcW w:w="2177"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Cota distribuit</w:t>
            </w:r>
            <w:r>
              <w:rPr>
                <w:rFonts w:ascii="Times New Roman" w:hAnsi="Times New Roman"/>
                <w:color w:val="000000" w:themeColor="text1"/>
                <w:sz w:val="24"/>
                <w:szCs w:val="24"/>
                <w:lang w:val="ro-RO"/>
                <w14:textFill>
                  <w14:solidFill>
                    <w14:schemeClr w14:val="tx1"/>
                  </w14:solidFill>
                </w14:textFill>
              </w:rPr>
              <w:t>ă</w:t>
            </w:r>
          </w:p>
        </w:tc>
        <w:tc>
          <w:tcPr>
            <w:tcW w:w="195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Suma distribuit</w:t>
            </w:r>
            <w:r>
              <w:rPr>
                <w:rFonts w:ascii="Times New Roman" w:hAnsi="Times New Roman"/>
                <w:color w:val="000000" w:themeColor="text1"/>
                <w:sz w:val="24"/>
                <w:szCs w:val="24"/>
                <w:lang w:val="ro-RO"/>
                <w14:textFill>
                  <w14:solidFill>
                    <w14:schemeClr w14:val="tx1"/>
                  </w14:solidFill>
                </w14:textFill>
              </w:rPr>
              <w:t>ă</w:t>
            </w:r>
          </w:p>
        </w:tc>
      </w:tr>
      <w:tr>
        <w:tblPrEx>
          <w:tblCellMar>
            <w:top w:w="0" w:type="dxa"/>
            <w:left w:w="108" w:type="dxa"/>
            <w:bottom w:w="0" w:type="dxa"/>
            <w:right w:w="108" w:type="dxa"/>
          </w:tblCellMar>
        </w:tblPrEx>
        <w:tc>
          <w:tcPr>
            <w:tcW w:w="2444"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2929"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2177" w:type="dxa"/>
            <w:tcBorders>
              <w:top w:val="single" w:color="000000" w:sz="2" w:space="0"/>
              <w:left w:val="single" w:color="000000" w:sz="2" w:space="0"/>
              <w:bottom w:val="single" w:color="000000" w:sz="2" w:space="0"/>
              <w:right w:val="single" w:color="000000"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195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ind w:left="72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ind w:left="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w:t>
      </w:r>
      <w:r>
        <w:rPr>
          <w:rFonts w:ascii="Times New Roman" w:hAnsi="Times New Roman"/>
          <w:color w:val="000000" w:themeColor="text1"/>
          <w:sz w:val="24"/>
          <w:szCs w:val="24"/>
          <w14:textFill>
            <w14:solidFill>
              <w14:schemeClr w14:val="tx1"/>
            </w14:solidFill>
          </w14:textFill>
        </w:rPr>
        <w:t xml:space="preserve"> Total cot</w:t>
      </w:r>
      <w:r>
        <w:rPr>
          <w:rFonts w:ascii="Times New Roman" w:hAnsi="Times New Roman"/>
          <w:color w:val="000000" w:themeColor="text1"/>
          <w:sz w:val="24"/>
          <w:szCs w:val="24"/>
          <w:lang w:val="ro-RO"/>
          <w14:textFill>
            <w14:solidFill>
              <w14:schemeClr w14:val="tx1"/>
            </w14:solidFill>
          </w14:textFill>
        </w:rPr>
        <w:t>ă/sumă distribuită pentru acordarea de burse private, precum și pentru susținerea entităților nonprofit/unităților de cult reprezentând până la 3,5% din impozitul datorat</w:t>
      </w:r>
    </w:p>
    <w:tbl>
      <w:tblPr>
        <w:tblStyle w:val="12"/>
        <w:tblW w:w="9519" w:type="dxa"/>
        <w:tblInd w:w="198" w:type="dxa"/>
        <w:tblLayout w:type="fixed"/>
        <w:tblCellMar>
          <w:top w:w="0" w:type="dxa"/>
          <w:left w:w="108" w:type="dxa"/>
          <w:bottom w:w="0" w:type="dxa"/>
          <w:right w:w="108" w:type="dxa"/>
        </w:tblCellMar>
      </w:tblPr>
      <w:tblGrid>
        <w:gridCol w:w="4554"/>
        <w:gridCol w:w="4965"/>
      </w:tblGrid>
      <w:tr>
        <w:tblPrEx>
          <w:tblCellMar>
            <w:top w:w="0" w:type="dxa"/>
            <w:left w:w="108" w:type="dxa"/>
            <w:bottom w:w="0" w:type="dxa"/>
            <w:right w:w="108" w:type="dxa"/>
          </w:tblCellMar>
        </w:tblPrEx>
        <w:trPr>
          <w:trHeight w:val="1" w:hRule="atLeast"/>
        </w:trPr>
        <w:tc>
          <w:tcPr>
            <w:tcW w:w="4554"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Total cot</w:t>
            </w:r>
            <w:r>
              <w:rPr>
                <w:rFonts w:ascii="Times New Roman" w:hAnsi="Times New Roman"/>
                <w:color w:val="000000" w:themeColor="text1"/>
                <w:sz w:val="24"/>
                <w:szCs w:val="24"/>
                <w:lang w:val="ro-RO"/>
                <w14:textFill>
                  <w14:solidFill>
                    <w14:schemeClr w14:val="tx1"/>
                  </w14:solidFill>
                </w14:textFill>
              </w:rPr>
              <w:t>ă distribuită</w:t>
            </w:r>
          </w:p>
        </w:tc>
        <w:tc>
          <w:tcPr>
            <w:tcW w:w="4965"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Total sum</w:t>
            </w:r>
            <w:r>
              <w:rPr>
                <w:rFonts w:ascii="Times New Roman" w:hAnsi="Times New Roman"/>
                <w:color w:val="000000" w:themeColor="text1"/>
                <w:sz w:val="24"/>
                <w:szCs w:val="24"/>
                <w:lang w:val="ro-RO"/>
                <w14:textFill>
                  <w14:solidFill>
                    <w14:schemeClr w14:val="tx1"/>
                  </w14:solidFill>
                </w14:textFill>
              </w:rPr>
              <w:t>ă distribuită</w:t>
            </w:r>
          </w:p>
        </w:tc>
      </w:tr>
      <w:tr>
        <w:tblPrEx>
          <w:tblCellMar>
            <w:top w:w="0" w:type="dxa"/>
            <w:left w:w="108" w:type="dxa"/>
            <w:bottom w:w="0" w:type="dxa"/>
            <w:right w:w="108" w:type="dxa"/>
          </w:tblCellMar>
        </w:tblPrEx>
        <w:trPr>
          <w:trHeight w:val="495" w:hRule="atLeast"/>
        </w:trPr>
        <w:tc>
          <w:tcPr>
            <w:tcW w:w="4554"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4965" w:type="dxa"/>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r>
    </w:tbl>
    <w:p>
      <w:pPr>
        <w:suppressAutoHyphens/>
        <w:autoSpaceDE w:val="0"/>
        <w:autoSpaceDN w:val="0"/>
        <w:adjustRightInd w:val="0"/>
        <w:spacing w:after="160" w:line="259" w:lineRule="atLeast"/>
        <w:ind w:left="7080" w:firstLine="708"/>
        <w:jc w:val="center"/>
        <w:rPr>
          <w:rFonts w:ascii="Times New Roman" w:hAnsi="Times New Roman"/>
          <w:b/>
          <w:bCs/>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br w:type="page"/>
      </w:r>
    </w:p>
    <w:p>
      <w:pPr>
        <w:suppressAutoHyphens/>
        <w:autoSpaceDE w:val="0"/>
        <w:autoSpaceDN w:val="0"/>
        <w:adjustRightInd w:val="0"/>
        <w:spacing w:after="160" w:line="259" w:lineRule="atLeast"/>
        <w:ind w:left="7080" w:firstLine="708"/>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Anexa nr. 2</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Nomenclatorul "Creanțe fiscale" </w:t>
      </w:r>
    </w:p>
    <w:tbl>
      <w:tblPr>
        <w:tblStyle w:val="12"/>
        <w:tblW w:w="9720" w:type="dxa"/>
        <w:tblInd w:w="226" w:type="dxa"/>
        <w:tblLayout w:type="fixed"/>
        <w:tblCellMar>
          <w:top w:w="0" w:type="dxa"/>
          <w:left w:w="46" w:type="dxa"/>
          <w:bottom w:w="0" w:type="dxa"/>
          <w:right w:w="46" w:type="dxa"/>
        </w:tblCellMar>
      </w:tblPr>
      <w:tblGrid>
        <w:gridCol w:w="675"/>
        <w:gridCol w:w="4299"/>
        <w:gridCol w:w="4746"/>
      </w:tblGrid>
      <w:tr>
        <w:tblPrEx>
          <w:tblCellMar>
            <w:top w:w="0" w:type="dxa"/>
            <w:left w:w="46" w:type="dxa"/>
            <w:bottom w:w="0" w:type="dxa"/>
            <w:right w:w="46" w:type="dxa"/>
          </w:tblCellMar>
        </w:tblPrEx>
        <w:trPr>
          <w:trHeight w:val="508"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Nr. crt.</w:t>
            </w:r>
          </w:p>
        </w:tc>
        <w:tc>
          <w:tcPr>
            <w:tcW w:w="4299" w:type="dxa"/>
            <w:tcBorders>
              <w:top w:val="single" w:color="000001" w:sz="2" w:space="0"/>
              <w:left w:val="single" w:color="000001" w:sz="2" w:space="0"/>
              <w:bottom w:val="single" w:color="000001" w:sz="2" w:space="0"/>
              <w:right w:val="nil"/>
            </w:tcBorders>
            <w:shd w:val="clear" w:color="000000" w:fill="FFFFFF"/>
            <w:vAlign w:val="center"/>
          </w:tcPr>
          <w:p>
            <w:pPr>
              <w:suppressAutoHyphens/>
              <w:autoSpaceDE w:val="0"/>
              <w:autoSpaceDN w:val="0"/>
              <w:adjustRightInd w:val="0"/>
              <w:spacing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Denumire creanț</w:t>
            </w:r>
            <w:r>
              <w:rPr>
                <w:rFonts w:ascii="Times New Roman" w:hAnsi="Times New Roman"/>
                <w:b/>
                <w:bCs/>
                <w:color w:val="000000" w:themeColor="text1"/>
                <w:sz w:val="24"/>
                <w:szCs w:val="24"/>
                <w:lang w:val="ro-RO"/>
                <w14:textFill>
                  <w14:solidFill>
                    <w14:schemeClr w14:val="tx1"/>
                  </w14:solidFill>
                </w14:textFill>
              </w:rPr>
              <w:t>ă fiscală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vAlign w:val="center"/>
          </w:tcPr>
          <w:p>
            <w:pPr>
              <w:suppressAutoHyphens/>
              <w:autoSpaceDE w:val="0"/>
              <w:autoSpaceDN w:val="0"/>
              <w:adjustRightInd w:val="0"/>
              <w:spacing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Temei legal</w:t>
            </w:r>
          </w:p>
        </w:tc>
      </w:tr>
      <w:tr>
        <w:tblPrEx>
          <w:tblCellMar>
            <w:top w:w="0" w:type="dxa"/>
            <w:left w:w="46" w:type="dxa"/>
            <w:bottom w:w="0" w:type="dxa"/>
            <w:right w:w="46" w:type="dxa"/>
          </w:tblCellMar>
        </w:tblPrEx>
        <w:trPr>
          <w:trHeight w:val="553"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pe veniturile din salarii și/sau asimilate salariilor</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2 alin. (1) și art. 78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blPrEx>
          <w:tblCellMar>
            <w:top w:w="0" w:type="dxa"/>
            <w:left w:w="46" w:type="dxa"/>
            <w:bottom w:w="0" w:type="dxa"/>
            <w:right w:w="46" w:type="dxa"/>
          </w:tblCellMar>
        </w:tblPrEx>
        <w:trPr>
          <w:trHeight w:val="116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datorată de către persoanele fizice care au calitatea de angajați sau pentru care există obligația plății contribuției de asigurări sociale, potrivit legii</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138 lit. a)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datorată în cazul condițiilor deosebite de muncă, astfel cum sunt prevăzute în Legea nr. 360/2023 privind sistemul public de pensii, de către persoanele fizice și juridice care au calitatea de angajatori sau sunt asimilate acestora</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138 lit. b)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p>
        </w:tc>
      </w:tr>
      <w:tr>
        <w:trPr>
          <w:trHeight w:val="44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datorată în cazul condițiilor speciale de muncă, astfel cum sunt prevăzute în Legea nr. 360/2023 privind sistemul public de pensii, de către persoanele fizice și juridice care au calitatea de angajatori sau sunt asimilate acestora</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138 lit. c)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 datorată de către persoanele fizice care au calitatea de angajați sau pentru care există obligația plății contribuției de asigurări sociale de sănătate, potrivit legii</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156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asiguratorie pentru munc</w:t>
            </w:r>
            <w:r>
              <w:rPr>
                <w:rFonts w:ascii="Times New Roman" w:hAnsi="Times New Roman"/>
                <w:color w:val="000000" w:themeColor="text1"/>
                <w:sz w:val="24"/>
                <w:szCs w:val="24"/>
                <w:lang w:val="ro-RO"/>
                <w14:textFill>
                  <w14:solidFill>
                    <w14:schemeClr w14:val="tx1"/>
                  </w14:solidFill>
                </w14:textFill>
              </w:rPr>
              <w:t>ă datorată de către persoanele fizice și juridice care au calitatea de angajatori sau sunt asimilate acestora</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art. 220^1 și art. 220^3 alin. (1)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53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pe veniturile din drepturi de proprietate intelectual</w:t>
            </w:r>
            <w:r>
              <w:rPr>
                <w:rFonts w:ascii="Times New Roman" w:hAnsi="Times New Roman"/>
                <w:color w:val="000000" w:themeColor="text1"/>
                <w:sz w:val="24"/>
                <w:szCs w:val="24"/>
                <w:lang w:val="ro-RO"/>
                <w14:textFill>
                  <w14:solidFill>
                    <w14:schemeClr w14:val="tx1"/>
                  </w14:solidFill>
                </w14:textFill>
              </w:rPr>
              <w:t>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(1) și art. 72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datorată de persoanele fizice care realizează venituri din drepturi de proprietate intelectuală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151 alin. (</w:t>
            </w:r>
            <w:r>
              <w:rPr>
                <w:rFonts w:hint="default"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 datorată de persoanele care realizează venituri din drepturi de proprietate intelectuală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174^</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53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pe veniturile din arendarea bunurilor agricole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(1) art. 84 alin. (8) și art. 132 din Legea nr. 227/2015,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 datorată de persoanele fizice care realizează venituri din arendarea bunurilor agricole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art.174^</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Impozitul pe veniturile realizate de persoanele fizice dintr-o asociere cu o persoan</w:t>
            </w:r>
            <w:r>
              <w:rPr>
                <w:rFonts w:ascii="Times New Roman" w:hAnsi="Times New Roman"/>
                <w:color w:val="000000" w:themeColor="text1"/>
                <w:sz w:val="24"/>
                <w:szCs w:val="24"/>
                <w:lang w:val="ro-RO"/>
                <w14:textFill>
                  <w14:solidFill>
                    <w14:schemeClr w14:val="tx1"/>
                  </w14:solidFill>
                </w14:textFill>
              </w:rPr>
              <w:t>ă juridică contribuabil, potrivit Titlului II din Legea nr. 227/2015, cu modificările și completările ulterioare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(1) și art.125 alin. (8)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 datorată de persoanele fizice care realizează venituri dintr-o asociere cu o persoană juridică contribuabil, potrivit Titlului II din Legea nr. 227/2015, cu modificările și completările ulterioare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174^</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blPrEx>
          <w:tblCellMar>
            <w:top w:w="0" w:type="dxa"/>
            <w:left w:w="46" w:type="dxa"/>
            <w:bottom w:w="0" w:type="dxa"/>
            <w:right w:w="46" w:type="dxa"/>
          </w:tblCellMar>
        </w:tblPrEx>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Impozitul pe veniturile realizate de persoanele fizice dintr-o asociere cu o persoan</w:t>
            </w:r>
            <w:r>
              <w:rPr>
                <w:rFonts w:ascii="Times New Roman" w:hAnsi="Times New Roman"/>
                <w:color w:val="000000" w:themeColor="text1"/>
                <w:sz w:val="24"/>
                <w:szCs w:val="24"/>
                <w:lang w:val="ro-RO"/>
                <w14:textFill>
                  <w14:solidFill>
                    <w14:schemeClr w14:val="tx1"/>
                  </w14:solidFill>
                </w14:textFill>
              </w:rPr>
              <w:t>ă juridică contribuabil, potrivit Titlului III din Legea nr. 227/2015, cu modificările și completările ulterioare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(1) și art. 125 alin. (9)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blPrEx>
          <w:tblCellMar>
            <w:top w:w="0" w:type="dxa"/>
            <w:left w:w="46" w:type="dxa"/>
            <w:bottom w:w="0" w:type="dxa"/>
            <w:right w:w="46" w:type="dxa"/>
          </w:tblCellMar>
        </w:tblPrEx>
        <w:trPr>
          <w:trHeight w:val="731"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 datorată de persoanele fizice care realizează venituri dintr-o asociere cu o persoană juridică contribuabil, potrivit Titlului III din Legea nr. 227/2015, cu modificările și completările ulterioare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174^</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blPrEx>
          <w:tblCellMar>
            <w:top w:w="0" w:type="dxa"/>
            <w:left w:w="46" w:type="dxa"/>
            <w:bottom w:w="0" w:type="dxa"/>
            <w:right w:w="46" w:type="dxa"/>
          </w:tblCellMar>
        </w:tblPrEx>
        <w:trPr>
          <w:trHeight w:val="277"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pe veniturile realizate de persoanele fizice din activit</w:t>
            </w:r>
            <w:r>
              <w:rPr>
                <w:rFonts w:ascii="Times New Roman" w:hAnsi="Times New Roman"/>
                <w:color w:val="000000" w:themeColor="text1"/>
                <w:sz w:val="24"/>
                <w:szCs w:val="24"/>
                <w:lang w:val="ro-RO"/>
                <w14:textFill>
                  <w14:solidFill>
                    <w14:schemeClr w14:val="tx1"/>
                  </w14:solidFill>
                </w14:textFill>
              </w:rPr>
              <w:t>ăți independente realizate în baza contractelor de activitate sportivă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(1), art. 68</w:t>
            </w:r>
            <w:r>
              <w:rPr>
                <w:rFonts w:ascii="Times New Roman" w:hAnsi="Times New Roman"/>
                <w:color w:val="000000" w:themeColor="text1"/>
                <w:sz w:val="24"/>
                <w:szCs w:val="24"/>
                <w:vertAlign w:val="superscript"/>
                <w14:textFill>
                  <w14:solidFill>
                    <w14:schemeClr w14:val="tx1"/>
                  </w14:solidFill>
                </w14:textFill>
              </w:rPr>
              <w:t xml:space="preserve">1 </w:t>
            </w:r>
            <w:r>
              <w:rPr>
                <w:rFonts w:ascii="Times New Roman" w:hAnsi="Times New Roman"/>
                <w:color w:val="000000" w:themeColor="text1"/>
                <w:sz w:val="24"/>
                <w:szCs w:val="24"/>
                <w14:textFill>
                  <w14:solidFill>
                    <w14:schemeClr w14:val="tx1"/>
                  </w14:solidFill>
                </w14:textFill>
              </w:rPr>
              <w:t>alin. (1) și art. 132 alin. (2)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80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ro-RO"/>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datorată de persoanele fizice care realizează venituri în baza contractelor de activitate sportivă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151 alin. (</w:t>
            </w:r>
            <w:r>
              <w:rPr>
                <w:rFonts w:hint="default"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80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de sănătate datorată de persoanele fizice care realizează venituri în baza contractelor de activitate sportivă</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174 alin. (</w:t>
            </w:r>
            <w:r>
              <w:rPr>
                <w:rFonts w:hint="default"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19</w:t>
            </w:r>
            <w:r>
              <w:rPr>
                <w:rFonts w:ascii="Times New Roman" w:hAnsi="Times New Roman"/>
                <w:color w:val="000000" w:themeColor="text1"/>
                <w:sz w:val="24"/>
                <w:szCs w:val="24"/>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Contributia de asigur</w:t>
            </w:r>
            <w:r>
              <w:rPr>
                <w:rFonts w:ascii="Times New Roman" w:hAnsi="Times New Roman"/>
                <w:color w:val="000000" w:themeColor="text1"/>
                <w:sz w:val="24"/>
                <w:szCs w:val="24"/>
                <w:lang w:val="ro-RO"/>
                <w14:textFill>
                  <w14:solidFill>
                    <w14:schemeClr w14:val="tx1"/>
                  </w14:solidFill>
                </w14:textFill>
              </w:rPr>
              <w:t>ări sociale de sănătate suportată de pensionari pentru perioade anterioare datei de 1 februarie 2017</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Art. 2 alin. (2) și art. 168 alin. (7), alin. (7^1) și alin. (10) din Legea nr. 227/2015 privind Codul fiscal, cu modific</w:t>
            </w:r>
            <w:r>
              <w:rPr>
                <w:rFonts w:ascii="Times New Roman" w:hAnsi="Times New Roman"/>
                <w:color w:val="000000" w:themeColor="text1"/>
                <w:sz w:val="24"/>
                <w:szCs w:val="24"/>
                <w:lang w:val="ro-RO"/>
                <w14:textFill>
                  <w14:solidFill>
                    <w14:schemeClr w14:val="tx1"/>
                  </w14:solidFill>
                </w14:textFill>
              </w:rPr>
              <w:t>ările și completările ulterioare</w:t>
            </w: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lang w:val="ro-RO"/>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Impozit pe veniturile din pensii</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Art. 2 alin. (1) , art. 100 alin. (1) </w:t>
            </w:r>
            <w:r>
              <w:rPr>
                <w:rFonts w:ascii="Times New Roman" w:hAnsi="Times New Roman"/>
                <w:color w:val="000000" w:themeColor="text1"/>
                <w:sz w:val="24"/>
                <w:szCs w:val="24"/>
                <w:lang w:val="ro-RO"/>
                <w14:textFill>
                  <w14:solidFill>
                    <w14:schemeClr w14:val="tx1"/>
                  </w14:solidFill>
                </w14:textFill>
              </w:rPr>
              <w:t>și</w:t>
            </w:r>
            <w:r>
              <w:rPr>
                <w:rFonts w:ascii="Times New Roman" w:hAnsi="Times New Roman"/>
                <w:color w:val="000000" w:themeColor="text1"/>
                <w:sz w:val="24"/>
                <w:szCs w:val="24"/>
                <w14:textFill>
                  <w14:solidFill>
                    <w14:schemeClr w14:val="tx1"/>
                  </w14:solidFill>
                </w14:textFill>
              </w:rPr>
              <w:t xml:space="preserve"> art.101 din Legea nr. 227/2015 privind Codul fiscal, cu modificările și completările ulterioare</w:t>
            </w: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w:t>
            </w:r>
            <w:r>
              <w:rPr>
                <w:rFonts w:ascii="Times New Roman" w:hAnsi="Times New Roman" w:eastAsiaTheme="minorEastAsia"/>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ia de asigurări sociale suportată de angajatorul/plătitorul de venit, după caz</w:t>
            </w:r>
          </w:p>
          <w:p>
            <w:pPr>
              <w:suppressAutoHyphens/>
              <w:autoSpaceDE w:val="0"/>
              <w:autoSpaceDN w:val="0"/>
              <w:adjustRightInd w:val="0"/>
              <w:spacing w:after="0"/>
              <w:rPr>
                <w:rFonts w:ascii="Times New Roman" w:hAnsi="Times New Roman"/>
                <w:color w:val="000000" w:themeColor="text1"/>
                <w:sz w:val="24"/>
                <w:szCs w:val="24"/>
                <w14:textFill>
                  <w14:solidFill>
                    <w14:schemeClr w14:val="tx1"/>
                  </w14:solidFill>
                </w14:textFill>
              </w:rPr>
            </w:pP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lang w:val="ro-RO"/>
                <w14:textFill>
                  <w14:solidFill>
                    <w14:schemeClr w14:val="tx1"/>
                  </w14:solidFill>
                </w14:textFill>
              </w:rPr>
              <w:t xml:space="preserve">Art. 2 alin. (2) și </w:t>
            </w:r>
            <w:r>
              <w:rPr>
                <w:rFonts w:ascii="Times New Roman" w:hAnsi="Times New Roman"/>
                <w:color w:val="000000" w:themeColor="text1"/>
                <w:sz w:val="24"/>
                <w:szCs w:val="24"/>
                <w14:textFill>
                  <w14:solidFill>
                    <w14:schemeClr w14:val="tx1"/>
                  </w14:solidFill>
                </w14:textFill>
              </w:rPr>
              <w:t>art. 146 alin.</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eastAsiaTheme="minorEastAsia"/>
                <w:color w:val="000000" w:themeColor="text1"/>
                <w:sz w:val="24"/>
                <w:szCs w:val="24"/>
                <w14:textFill>
                  <w14:solidFill>
                    <w14:schemeClr w14:val="tx1"/>
                  </w14:solidFill>
                </w14:textFill>
              </w:rPr>
              <w:t>din Legea nr. 227/2015, cu modificările şi completările ulterioare</w:t>
            </w:r>
            <w:r>
              <w:rPr>
                <w:rFonts w:ascii="Times New Roman" w:hAnsi="Times New Roman" w:eastAsiaTheme="minorEastAsia"/>
                <w:b/>
                <w:bCs/>
                <w:color w:val="000000" w:themeColor="text1"/>
                <w:sz w:val="24"/>
                <w:szCs w:val="24"/>
                <w14:textFill>
                  <w14:solidFill>
                    <w14:schemeClr w14:val="tx1"/>
                  </w14:solidFill>
                </w14:textFill>
              </w:rPr>
              <w:br w:type="page"/>
            </w: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2</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suportată de angajatorul/pl</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titorul de venit, după caz</w:t>
            </w:r>
            <w:r>
              <w:rPr>
                <w:rFonts w:ascii="Times New Roman" w:hAnsi="Times New Roman"/>
                <w:color w:val="000000" w:themeColor="text1"/>
                <w:sz w:val="24"/>
                <w:szCs w:val="24"/>
                <w:lang w:val="ro-RO"/>
                <w14:textFill>
                  <w14:solidFill>
                    <w14:schemeClr w14:val="tx1"/>
                  </w14:solidFill>
                </w14:textFill>
              </w:rPr>
              <w:t xml:space="preserve"> </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rt</w:t>
            </w:r>
            <w:r>
              <w:rPr>
                <w:rFonts w:ascii="Times New Roman" w:hAnsi="Times New Roman"/>
                <w:color w:val="000000" w:themeColor="text1"/>
                <w:sz w:val="24"/>
                <w:szCs w:val="24"/>
                <w:lang w:val="ro-RO"/>
                <w14:textFill>
                  <w14:solidFill>
                    <w14:schemeClr w14:val="tx1"/>
                  </w14:solidFill>
                </w14:textFill>
              </w:rPr>
              <w:t xml:space="preserve">. 2 alin. (2) și art. </w:t>
            </w:r>
            <w:r>
              <w:rPr>
                <w:rFonts w:ascii="Times New Roman" w:hAnsi="Times New Roman"/>
                <w:color w:val="000000" w:themeColor="text1"/>
                <w:sz w:val="24"/>
                <w:szCs w:val="24"/>
                <w14:textFill>
                  <w14:solidFill>
                    <w14:schemeClr w14:val="tx1"/>
                  </w14:solidFill>
                </w14:textFill>
              </w:rPr>
              <w:t>16</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p>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Impozit pe veniturile realizate de persoanele fizice din desfășurarea activităților casnice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Art. 9 alin.(1) și (4) din Legea nr.111/2022 privind reglementarea activității prestatorului casnic, cu modificările și completările ulterioare</w:t>
            </w:r>
          </w:p>
        </w:tc>
      </w:tr>
      <w:tr>
        <w:trPr>
          <w:trHeight w:val="355" w:hRule="atLeast"/>
        </w:trPr>
        <w:tc>
          <w:tcPr>
            <w:tcW w:w="675"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w:t>
            </w:r>
          </w:p>
        </w:tc>
        <w:tc>
          <w:tcPr>
            <w:tcW w:w="4299" w:type="dxa"/>
            <w:tcBorders>
              <w:top w:val="single" w:color="000001" w:sz="2" w:space="0"/>
              <w:left w:val="single" w:color="000001" w:sz="2" w:space="0"/>
              <w:bottom w:val="single" w:color="000001" w:sz="2" w:space="0"/>
              <w:right w:val="nil"/>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Contribuția de asigur</w:t>
            </w:r>
            <w:r>
              <w:rPr>
                <w:rFonts w:ascii="Times New Roman" w:hAnsi="Times New Roman"/>
                <w:color w:val="000000" w:themeColor="text1"/>
                <w:sz w:val="24"/>
                <w:szCs w:val="24"/>
                <w:lang w:val="ro-RO"/>
                <w14:textFill>
                  <w14:solidFill>
                    <w14:schemeClr w14:val="tx1"/>
                  </w14:solidFill>
                </w14:textFill>
              </w:rPr>
              <w:t>ări sociale datorată de persoanele fizice care realizează venituri din desfășurarea activităților casnice</w:t>
            </w:r>
          </w:p>
        </w:tc>
        <w:tc>
          <w:tcPr>
            <w:tcW w:w="4746" w:type="dxa"/>
            <w:tcBorders>
              <w:top w:val="single" w:color="000001" w:sz="2" w:space="0"/>
              <w:left w:val="single" w:color="000001" w:sz="2" w:space="0"/>
              <w:bottom w:val="single" w:color="000001" w:sz="2" w:space="0"/>
              <w:right w:val="single" w:color="000001"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Art. 9 alin.(1) și (4) din Legea nr.111/2022 privind reglementarea activității prestatorului casnic, cu modificările și completările ulterioare</w:t>
            </w:r>
          </w:p>
        </w:tc>
      </w:tr>
    </w:tbl>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righ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righ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righ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br w:type="page"/>
      </w:r>
    </w:p>
    <w:p>
      <w:pPr>
        <w:suppressAutoHyphens/>
        <w:autoSpaceDE w:val="0"/>
        <w:autoSpaceDN w:val="0"/>
        <w:adjustRightInd w:val="0"/>
        <w:jc w:val="righ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Anexa nr. 3</w:t>
      </w:r>
    </w:p>
    <w:p>
      <w:pPr>
        <w:suppressAutoHyphens/>
        <w:autoSpaceDE w:val="0"/>
        <w:autoSpaceDN w:val="0"/>
        <w:adjustRightInd w:val="0"/>
        <w:jc w:val="right"/>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ind w:hanging="454"/>
        <w:jc w:val="center"/>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Nomenclatorul “Tip asigurat pentru alte entit</w:t>
      </w:r>
      <w:r>
        <w:rPr>
          <w:rFonts w:ascii="Times New Roman" w:hAnsi="Times New Roman"/>
          <w:b/>
          <w:bCs/>
          <w:color w:val="000000" w:themeColor="text1"/>
          <w:sz w:val="24"/>
          <w:szCs w:val="24"/>
          <w:lang w:val="ro-RO"/>
          <w14:textFill>
            <w14:solidFill>
              <w14:schemeClr w14:val="tx1"/>
            </w14:solidFill>
          </w14:textFill>
        </w:rPr>
        <w:t>ăți asimilate angajatorului”</w:t>
      </w:r>
    </w:p>
    <w:tbl>
      <w:tblPr>
        <w:tblStyle w:val="12"/>
        <w:tblW w:w="9671" w:type="dxa"/>
        <w:tblInd w:w="316" w:type="dxa"/>
        <w:tblLayout w:type="fixed"/>
        <w:tblCellMar>
          <w:top w:w="0" w:type="dxa"/>
          <w:left w:w="46" w:type="dxa"/>
          <w:bottom w:w="0" w:type="dxa"/>
          <w:right w:w="46" w:type="dxa"/>
        </w:tblCellMar>
      </w:tblPr>
      <w:tblGrid>
        <w:gridCol w:w="883"/>
        <w:gridCol w:w="4517"/>
        <w:gridCol w:w="1350"/>
        <w:gridCol w:w="1440"/>
        <w:gridCol w:w="1481"/>
      </w:tblGrid>
      <w:tr>
        <w:tblPrEx>
          <w:tblCellMar>
            <w:top w:w="0" w:type="dxa"/>
            <w:left w:w="46" w:type="dxa"/>
            <w:bottom w:w="0" w:type="dxa"/>
            <w:right w:w="46" w:type="dxa"/>
          </w:tblCellMar>
        </w:tblPrEx>
        <w:trPr>
          <w:trHeight w:val="373" w:hRule="atLeast"/>
        </w:trPr>
        <w:tc>
          <w:tcPr>
            <w:tcW w:w="883" w:type="dxa"/>
            <w:vMerge w:val="restart"/>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Valoare</w:t>
            </w:r>
          </w:p>
        </w:tc>
        <w:tc>
          <w:tcPr>
            <w:tcW w:w="4517" w:type="dxa"/>
            <w:vMerge w:val="restart"/>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Explicație</w:t>
            </w:r>
          </w:p>
        </w:tc>
        <w:tc>
          <w:tcPr>
            <w:tcW w:w="4271" w:type="dxa"/>
            <w:gridSpan w:val="3"/>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Contribuții sociale aferente tipului de asigurat</w:t>
            </w:r>
          </w:p>
        </w:tc>
      </w:tr>
      <w:tr>
        <w:tblPrEx>
          <w:tblCellMar>
            <w:top w:w="0" w:type="dxa"/>
            <w:left w:w="46" w:type="dxa"/>
            <w:bottom w:w="0" w:type="dxa"/>
            <w:right w:w="46" w:type="dxa"/>
          </w:tblCellMar>
        </w:tblPrEx>
        <w:trPr>
          <w:trHeight w:val="400" w:hRule="atLeast"/>
        </w:trPr>
        <w:tc>
          <w:tcPr>
            <w:tcW w:w="883"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517"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CASS</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CAM</w:t>
            </w:r>
          </w:p>
        </w:tc>
      </w:tr>
      <w:tr>
        <w:tblPrEx>
          <w:tblCellMar>
            <w:top w:w="0" w:type="dxa"/>
            <w:left w:w="46" w:type="dxa"/>
            <w:bottom w:w="0" w:type="dxa"/>
            <w:right w:w="46" w:type="dxa"/>
          </w:tblCellMar>
        </w:tblPrEx>
        <w:trPr>
          <w:trHeight w:val="80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Șomer, declarat de Agenția Național</w:t>
            </w:r>
            <w:r>
              <w:rPr>
                <w:rFonts w:ascii="Times New Roman" w:hAnsi="Times New Roman"/>
                <w:color w:val="000000" w:themeColor="text1"/>
                <w:sz w:val="24"/>
                <w:szCs w:val="24"/>
                <w:lang w:val="ro-RO"/>
                <w14:textFill>
                  <w14:solidFill>
                    <w14:schemeClr w14:val="tx1"/>
                  </w14:solidFill>
                </w14:textFill>
              </w:rPr>
              <w:t>ă pentru Ocuparea Forței de Muncă, prin agențiile pentru ocuparea forței de muncă județene și a municipiului București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p>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p>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p>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77"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Persoane beneficiare de ajutor social </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77"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care beneficiaz</w:t>
            </w:r>
            <w:r>
              <w:rPr>
                <w:rFonts w:ascii="Times New Roman" w:hAnsi="Times New Roman"/>
                <w:color w:val="000000" w:themeColor="text1"/>
                <w:sz w:val="24"/>
                <w:szCs w:val="24"/>
                <w:lang w:val="ro-RO"/>
                <w14:textFill>
                  <w14:solidFill>
                    <w14:schemeClr w14:val="tx1"/>
                  </w14:solidFill>
                </w14:textFill>
              </w:rPr>
              <w:t>ă de indemnizația pentru creșterea copilului în vârstă de până la 2 ani, respectiv 3 ani în cazul copilului cu handicap sau de indemnizația pe perioada concediului de acomodare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77"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care beneficiaz</w:t>
            </w:r>
            <w:r>
              <w:rPr>
                <w:rFonts w:ascii="Times New Roman" w:hAnsi="Times New Roman"/>
                <w:color w:val="000000" w:themeColor="text1"/>
                <w:sz w:val="24"/>
                <w:szCs w:val="24"/>
                <w:lang w:val="ro-RO"/>
                <w14:textFill>
                  <w14:solidFill>
                    <w14:schemeClr w14:val="tx1"/>
                  </w14:solidFill>
                </w14:textFill>
              </w:rPr>
              <w:t>ă de indemnizația pentru creșterea copilului cu handicap cu vârsta cuprinsă între 3 și 7 ani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62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prev</w:t>
            </w:r>
            <w:r>
              <w:rPr>
                <w:rFonts w:ascii="Times New Roman" w:hAnsi="Times New Roman"/>
                <w:color w:val="000000" w:themeColor="text1"/>
                <w:sz w:val="24"/>
                <w:szCs w:val="24"/>
                <w:lang w:val="ro-RO"/>
                <w14:textFill>
                  <w14:solidFill>
                    <w14:schemeClr w14:val="tx1"/>
                  </w14:solidFill>
                </w14:textFill>
              </w:rPr>
              <w:t>ăzute la art. 1</w:t>
            </w:r>
            <w:r>
              <w:rPr>
                <w:rFonts w:ascii="Times New Roman" w:hAnsi="Times New Roman"/>
                <w:color w:val="000000" w:themeColor="text1"/>
                <w:sz w:val="24"/>
                <w:szCs w:val="24"/>
                <w14:textFill>
                  <w14:solidFill>
                    <w14:schemeClr w14:val="tx1"/>
                  </w14:solidFill>
                </w14:textFill>
              </w:rPr>
              <w:t xml:space="preserve">  alin. (1)</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lit. B </w:t>
            </w:r>
            <w:r>
              <w:rPr>
                <w:rFonts w:ascii="Times New Roman" w:hAnsi="Times New Roman"/>
                <w:color w:val="000000" w:themeColor="text1"/>
                <w:sz w:val="24"/>
                <w:szCs w:val="24"/>
                <w:lang w:val="ro-RO"/>
                <w14:textFill>
                  <w14:solidFill>
                    <w14:schemeClr w14:val="tx1"/>
                  </w14:solidFill>
                </w14:textFill>
              </w:rPr>
              <w:t>și alin. (2) sau art. 23 alin. (2) sau art. 32 din Ordonanța de urgență a Guvernului nr. 158/2005 privind concediile și indemnizațiile de asigurări sociale de sănătate, aprobată cu modificări și completări prin Legea nr. 399/2006, cu modificările și completările ulterioare, declarate de Casa Națională de Asigurări de Sănătate, prin casele de asigurări de sănătate subordonate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Da</w:t>
            </w:r>
            <w:r>
              <w:rPr>
                <w:rFonts w:ascii="Times New Roman" w:hAnsi="Times New Roman"/>
                <w:color w:val="000000" w:themeColor="text1"/>
                <w:sz w:val="24"/>
                <w:szCs w:val="24"/>
                <w14:textFill>
                  <w14:solidFill>
                    <w14:schemeClr w14:val="tx1"/>
                  </w14:solidFill>
                </w14:textFill>
              </w:rPr>
              <w:t>/Nu,</w:t>
            </w:r>
          </w:p>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dup</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 xml:space="preserve"> caz</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340"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Asigurați preluați de casele teritoriale de pensii de la unit</w:t>
            </w:r>
            <w:r>
              <w:rPr>
                <w:rFonts w:ascii="Times New Roman" w:hAnsi="Times New Roman"/>
                <w:color w:val="000000" w:themeColor="text1"/>
                <w:sz w:val="24"/>
                <w:szCs w:val="24"/>
                <w:lang w:val="ro-RO"/>
                <w14:textFill>
                  <w14:solidFill>
                    <w14:schemeClr w14:val="tx1"/>
                  </w14:solidFill>
                </w14:textFill>
              </w:rPr>
              <w:t>ățile în faliment, precum și persoane preluate în plata indemnizațiilor pentru incapacitate temporară de muncă ca urmare a unui accident de muncă sau a unei boli profesionale de către Casa Națională de Pensii Publice, prin casele teritoriale de pensii și de către casele sectoriale de pensii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347"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Soț/Soție pentru personalul român trimis în misiune permanent</w:t>
            </w:r>
            <w:r>
              <w:rPr>
                <w:rFonts w:ascii="Times New Roman" w:hAnsi="Times New Roman"/>
                <w:color w:val="000000" w:themeColor="text1"/>
                <w:sz w:val="24"/>
                <w:szCs w:val="24"/>
                <w:lang w:val="ro-RO"/>
                <w14:textFill>
                  <w14:solidFill>
                    <w14:schemeClr w14:val="tx1"/>
                  </w14:solidFill>
                </w14:textFill>
              </w:rPr>
              <w:t xml:space="preserve">ă în străinătate, declarat de unitățile trimițătoare </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048"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Membrii Corpului diplomatic și consular al României care particip</w:t>
            </w:r>
            <w:r>
              <w:rPr>
                <w:rFonts w:ascii="Times New Roman" w:hAnsi="Times New Roman"/>
                <w:color w:val="000000" w:themeColor="text1"/>
                <w:sz w:val="24"/>
                <w:szCs w:val="24"/>
                <w:lang w:val="ro-RO"/>
                <w14:textFill>
                  <w14:solidFill>
                    <w14:schemeClr w14:val="tx1"/>
                  </w14:solidFill>
                </w14:textFill>
              </w:rPr>
              <w:t xml:space="preserve">ă la cursuri de pregătire în străinătate pe o durată care depășește 90 de zile calendaristice, declarați de unitățile trimițătoare </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p>
        </w:tc>
      </w:tr>
      <w:tr>
        <w:tblPrEx>
          <w:tblCellMar>
            <w:top w:w="0" w:type="dxa"/>
            <w:left w:w="46" w:type="dxa"/>
            <w:bottom w:w="0" w:type="dxa"/>
            <w:right w:w="46" w:type="dxa"/>
          </w:tblCellMar>
        </w:tblPrEx>
        <w:trPr>
          <w:trHeight w:val="98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disponibilizate care beneficiaz</w:t>
            </w:r>
            <w:r>
              <w:rPr>
                <w:rFonts w:ascii="Times New Roman" w:hAnsi="Times New Roman"/>
                <w:color w:val="000000" w:themeColor="text1"/>
                <w:sz w:val="24"/>
                <w:szCs w:val="24"/>
                <w:lang w:val="ro-RO"/>
                <w14:textFill>
                  <w14:solidFill>
                    <w14:schemeClr w14:val="tx1"/>
                  </w14:solidFill>
                </w14:textFill>
              </w:rPr>
              <w:t>ă de plăți compensatorii suportate din bugetul asigurărilor de șomaj, declarate de Agenția Națională pentru Ocuparea Forței de Muncă</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883"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Persoanele fizice care realizeaz</w:t>
            </w:r>
            <w:r>
              <w:rPr>
                <w:rFonts w:ascii="Times New Roman" w:hAnsi="Times New Roman"/>
                <w:color w:val="000000" w:themeColor="text1"/>
                <w:sz w:val="24"/>
                <w:szCs w:val="24"/>
                <w:lang w:val="ro-RO"/>
                <w14:textFill>
                  <w14:solidFill>
                    <w14:schemeClr w14:val="tx1"/>
                  </w14:solidFill>
                </w14:textFill>
              </w:rPr>
              <w:t>ă venituri din drepturi de proprietate intelectuală, potrivit legii, pentru care  plătitorul de venit are obligația reținerii la sursă, plății și declarării contribuțiilor sociale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26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realizeaz</w:t>
            </w:r>
            <w:r>
              <w:rPr>
                <w:rFonts w:ascii="Times New Roman" w:hAnsi="Times New Roman"/>
                <w:color w:val="000000" w:themeColor="text1"/>
                <w:sz w:val="24"/>
                <w:szCs w:val="24"/>
                <w:lang w:val="ro-RO"/>
                <w14:textFill>
                  <w14:solidFill>
                    <w14:schemeClr w14:val="tx1"/>
                  </w14:solidFill>
                </w14:textFill>
              </w:rPr>
              <w:t>ă venituri din asocierea cu o persoană juridică, contribuabil potrivit prevederilor Titlului III din Legea nr. 227/2015 privind Codul fiscal, cu modificările și completările ulterioare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26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hint="default"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26</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realizeaz</w:t>
            </w:r>
            <w:r>
              <w:rPr>
                <w:rFonts w:ascii="Times New Roman" w:hAnsi="Times New Roman"/>
                <w:color w:val="000000" w:themeColor="text1"/>
                <w:sz w:val="24"/>
                <w:szCs w:val="24"/>
                <w:lang w:val="ro-RO"/>
                <w14:textFill>
                  <w14:solidFill>
                    <w14:schemeClr w14:val="tx1"/>
                  </w14:solidFill>
                </w14:textFill>
              </w:rPr>
              <w:t>ă venituri din arendarea bunurilor agricole, pentru care plătitorul de venit are obligația reținerii la sursă, plății și declarării contribuției de asigurări sociale de sănătate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07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realizează venituri dintr-o asociere cu o persoan</w:t>
            </w:r>
            <w:r>
              <w:rPr>
                <w:rFonts w:ascii="Times New Roman" w:hAnsi="Times New Roman"/>
                <w:color w:val="000000" w:themeColor="text1"/>
                <w:sz w:val="24"/>
                <w:szCs w:val="24"/>
                <w:lang w:val="ro-RO"/>
                <w14:textFill>
                  <w14:solidFill>
                    <w14:schemeClr w14:val="tx1"/>
                  </w14:solidFill>
                </w14:textFill>
              </w:rPr>
              <w:t>ă juridică contribuabil, potrivit Titlului II din Legea nr. 227/2015 privind Codul fiscal, cu modificările și completările ulterioare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07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hint="default"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lang w:val="ro-RO"/>
                <w14:textFill>
                  <w14:solidFill>
                    <w14:schemeClr w14:val="tx1"/>
                  </w14:solidFill>
                </w14:textFill>
              </w:rPr>
              <w:t>28</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Pensionarii, pentru perioadele când contribuția de asigur</w:t>
            </w:r>
            <w:r>
              <w:rPr>
                <w:rFonts w:ascii="Times New Roman" w:hAnsi="Times New Roman"/>
                <w:color w:val="000000" w:themeColor="text1"/>
                <w:sz w:val="24"/>
                <w:szCs w:val="24"/>
                <w:lang w:val="ro-RO"/>
                <w14:textFill>
                  <w14:solidFill>
                    <w14:schemeClr w14:val="tx1"/>
                  </w14:solidFill>
                </w14:textFill>
              </w:rPr>
              <w:t>ări sociale de sănătate era suportată de contribuabil, declarați de Casa Națională de Pensii Publice, prin casele teritoriale de pensii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line="259" w:lineRule="atLeast"/>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line="259" w:lineRule="atLeast"/>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line="259" w:lineRule="atLeast"/>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07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30</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Persoanele fizice care realizeaz</w:t>
            </w:r>
            <w:r>
              <w:rPr>
                <w:rFonts w:ascii="Times New Roman" w:hAnsi="Times New Roman"/>
                <w:color w:val="000000" w:themeColor="text1"/>
                <w:sz w:val="24"/>
                <w:szCs w:val="24"/>
                <w:lang w:val="ro-RO"/>
                <w14:textFill>
                  <w14:solidFill>
                    <w14:schemeClr w14:val="tx1"/>
                  </w14:solidFill>
                </w14:textFill>
              </w:rPr>
              <w:t>ă venituri din activități independente, în baza contractelor de activitate sportivă, pentru care plătitorul de venit are obligația reținerii la sursă, plății și declarării contribuțiilor sociale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line="259" w:lineRule="atLeast"/>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line="259" w:lineRule="atLeast"/>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vAlign w:val="top"/>
          </w:tcPr>
          <w:p>
            <w:pPr>
              <w:suppressAutoHyphens/>
              <w:autoSpaceDE w:val="0"/>
              <w:autoSpaceDN w:val="0"/>
              <w:adjustRightInd w:val="0"/>
              <w:spacing w:after="0" w:line="259" w:lineRule="atLeast"/>
              <w:jc w:val="center"/>
              <w:rPr>
                <w:rFonts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147"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33</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Personal medico-sanitar și auxiliar sanitar care își desfășoară activitatea în baza contractelor de prestări servicii prevăzute de O.U.G. nr. 3/2021, pentru care se aplică regimul fiscal specific veniturilor asimilate  salariilor</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147"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34</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Personal medico-sanitar și auxiliar sanitar care își desfășoară activitatea în baza contractelor de prestări servicii prevăzute de O.U.G. nr. 3/2021, pentru care se aplică regimul fiscal specific veniturilor asimilate  salariilor, asigurat în sistemele proprii de asigurări sociale și care nu are obligația asigurării în sistemul public de pensii, potrivit legii.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34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35</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vAlign w:val="bottom"/>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Persoane fizice care realizează venituri din pensii, declarați de </w:t>
            </w:r>
            <w:r>
              <w:rPr>
                <w:rFonts w:ascii="Times New Roman" w:hAnsi="Times New Roman" w:eastAsia="Calibri"/>
                <w:color w:val="000000" w:themeColor="text1"/>
                <w:sz w:val="24"/>
                <w:szCs w:val="24"/>
                <w:lang w:val="ro-RO"/>
                <w14:textFill>
                  <w14:solidFill>
                    <w14:schemeClr w14:val="tx1"/>
                  </w14:solidFill>
                </w14:textFill>
              </w:rPr>
              <w:t>Casa Națională de Pensii Publice, prin casele teritoriale de pensii și de casele sectoriale de pensii, precum și persoanele fizice declarate de alte entități care plătesc venituri din pensii</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6" w:type="dxa"/>
            <w:bottom w:w="0" w:type="dxa"/>
            <w:right w:w="46" w:type="dxa"/>
          </w:tblCellMar>
        </w:tblPrEx>
        <w:trPr>
          <w:trHeight w:val="134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36</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both"/>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Persoane fizice care realizează venituri din desfășurarea activităților casnice</w:t>
            </w:r>
          </w:p>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Nu</w:t>
            </w:r>
          </w:p>
        </w:tc>
      </w:tr>
      <w:tr>
        <w:tblPrEx>
          <w:tblCellMar>
            <w:top w:w="0" w:type="dxa"/>
            <w:left w:w="46" w:type="dxa"/>
            <w:bottom w:w="0" w:type="dxa"/>
            <w:right w:w="46" w:type="dxa"/>
          </w:tblCellMar>
        </w:tblPrEx>
        <w:trPr>
          <w:trHeight w:val="134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hint="default" w:ascii="Times New Roman" w:hAnsi="Times New Roman" w:eastAsia="Calibri"/>
                <w:color w:val="000000" w:themeColor="text1"/>
                <w:sz w:val="24"/>
                <w:szCs w:val="24"/>
                <w:lang w:val="en-US"/>
                <w14:textFill>
                  <w14:solidFill>
                    <w14:schemeClr w14:val="tx1"/>
                  </w14:solidFill>
                </w14:textFill>
              </w:rPr>
            </w:pPr>
            <w:r>
              <w:rPr>
                <w:rFonts w:hint="default" w:ascii="Times New Roman" w:hAnsi="Times New Roman" w:eastAsia="Calibri"/>
                <w:color w:val="000000" w:themeColor="text1"/>
                <w:sz w:val="24"/>
                <w:szCs w:val="24"/>
                <w:lang w:val="en-US"/>
                <w14:textFill>
                  <w14:solidFill>
                    <w14:schemeClr w14:val="tx1"/>
                  </w14:solidFill>
                </w14:textFill>
              </w:rPr>
              <w:t>37</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both"/>
              <w:rPr>
                <w:rFonts w:ascii="Times New Roman" w:hAnsi="Times New Roman" w:eastAsia="Calibri"/>
                <w:color w:val="000000" w:themeColor="text1"/>
                <w:sz w:val="24"/>
                <w:szCs w:val="24"/>
                <w:highlight w:val="none"/>
                <w:lang w:val="ro-RO"/>
                <w14:textFill>
                  <w14:solidFill>
                    <w14:schemeClr w14:val="tx1"/>
                  </w14:solidFill>
                </w14:textFill>
              </w:rPr>
            </w:pPr>
            <w:r>
              <w:rPr>
                <w:rFonts w:ascii="Times New Roman" w:hAnsi="Times New Roman" w:eastAsia="Calibri"/>
                <w:b w:val="0"/>
                <w:bCs/>
                <w:color w:val="000000" w:themeColor="text1"/>
                <w:sz w:val="24"/>
                <w:szCs w:val="24"/>
                <w:highlight w:val="none"/>
                <w:lang w:val="ro-RO"/>
                <w14:textFill>
                  <w14:solidFill>
                    <w14:schemeClr w14:val="tx1"/>
                  </w14:solidFill>
                </w14:textFill>
              </w:rPr>
              <w:t>Rezerviști voluntari dispăruți, răpiți sau căzuți în captivitate pe timpul mobilizării sau în cazul stării de război, precum și al executării misiunilor</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hint="default" w:ascii="Times New Roman" w:hAnsi="Times New Roman" w:eastAsia="Calibri"/>
                <w:color w:val="000000" w:themeColor="text1"/>
                <w:sz w:val="24"/>
                <w:szCs w:val="24"/>
                <w:lang w:val="en-US"/>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Nu</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Nu</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Nu</w:t>
            </w:r>
          </w:p>
        </w:tc>
      </w:tr>
      <w:tr>
        <w:tblPrEx>
          <w:tblCellMar>
            <w:top w:w="0" w:type="dxa"/>
            <w:left w:w="46" w:type="dxa"/>
            <w:bottom w:w="0" w:type="dxa"/>
            <w:right w:w="46" w:type="dxa"/>
          </w:tblCellMar>
        </w:tblPrEx>
        <w:trPr>
          <w:trHeight w:val="1345" w:hRule="atLeast"/>
        </w:trPr>
        <w:tc>
          <w:tcPr>
            <w:tcW w:w="883"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hint="default" w:ascii="Times New Roman" w:hAnsi="Times New Roman" w:eastAsia="Calibri"/>
                <w:color w:val="000000" w:themeColor="text1"/>
                <w:sz w:val="24"/>
                <w:szCs w:val="24"/>
                <w:lang w:val="en-US"/>
                <w14:textFill>
                  <w14:solidFill>
                    <w14:schemeClr w14:val="tx1"/>
                  </w14:solidFill>
                </w14:textFill>
              </w:rPr>
            </w:pPr>
            <w:r>
              <w:rPr>
                <w:rFonts w:hint="default" w:ascii="Times New Roman" w:hAnsi="Times New Roman" w:eastAsia="Calibri"/>
                <w:color w:val="000000" w:themeColor="text1"/>
                <w:sz w:val="24"/>
                <w:szCs w:val="24"/>
                <w:lang w:val="en-US"/>
                <w14:textFill>
                  <w14:solidFill>
                    <w14:schemeClr w14:val="tx1"/>
                  </w14:solidFill>
                </w14:textFill>
              </w:rPr>
              <w:t>38</w:t>
            </w:r>
          </w:p>
        </w:tc>
        <w:tc>
          <w:tcPr>
            <w:tcW w:w="4517"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both"/>
              <w:rPr>
                <w:rFonts w:ascii="Times New Roman" w:hAnsi="Times New Roman" w:eastAsia="Calibri"/>
                <w:color w:val="000000" w:themeColor="text1"/>
                <w:sz w:val="24"/>
                <w:szCs w:val="24"/>
                <w:highlight w:val="none"/>
                <w:lang w:val="ro-RO"/>
                <w14:textFill>
                  <w14:solidFill>
                    <w14:schemeClr w14:val="tx1"/>
                  </w14:solidFill>
                </w14:textFill>
              </w:rPr>
            </w:pPr>
            <w:r>
              <w:rPr>
                <w:rFonts w:ascii="Times New Roman" w:hAnsi="Times New Roman"/>
                <w:b w:val="0"/>
                <w:bCs/>
                <w:color w:val="000000" w:themeColor="text1"/>
                <w:sz w:val="24"/>
                <w:szCs w:val="24"/>
                <w:highlight w:val="none"/>
                <w14:textFill>
                  <w14:solidFill>
                    <w14:schemeClr w14:val="tx1"/>
                  </w14:solidFill>
                </w14:textFill>
              </w:rPr>
              <w:t>Rezerviști voluntari în perioada în care nu participă la instruire</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Da</w:t>
            </w:r>
          </w:p>
        </w:tc>
        <w:tc>
          <w:tcPr>
            <w:tcW w:w="1440"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Da</w:t>
            </w:r>
          </w:p>
        </w:tc>
        <w:tc>
          <w:tcPr>
            <w:tcW w:w="1481" w:type="dxa"/>
            <w:tcBorders>
              <w:top w:val="single" w:color="00000A" w:sz="2" w:space="0"/>
              <w:left w:val="single" w:color="00000A" w:sz="2" w:space="0"/>
              <w:bottom w:val="single" w:color="00000A" w:sz="2" w:space="0"/>
              <w:right w:val="single" w:color="00000A" w:sz="2" w:space="0"/>
            </w:tcBorders>
            <w:shd w:val="clear" w:color="000000" w:fill="FFFFFF"/>
          </w:tcPr>
          <w:p>
            <w:pPr>
              <w:spacing w:after="0" w:line="240" w:lineRule="auto"/>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Da</w:t>
            </w:r>
          </w:p>
        </w:tc>
      </w:tr>
    </w:tbl>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br w:type="page"/>
      </w:r>
    </w:p>
    <w:p>
      <w:pPr>
        <w:suppressAutoHyphens/>
        <w:autoSpaceDE w:val="0"/>
        <w:autoSpaceDN w:val="0"/>
        <w:adjustRightInd w:val="0"/>
        <w:ind w:left="7200" w:firstLine="72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Anexa nr. 4</w:t>
      </w:r>
    </w:p>
    <w:p>
      <w:pPr>
        <w:suppressAutoHyphens/>
        <w:autoSpaceDE w:val="0"/>
        <w:autoSpaceDN w:val="0"/>
        <w:adjustRightInd w:val="0"/>
        <w:spacing w:after="160" w:line="259" w:lineRule="atLeast"/>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Nomenclatorul </w:t>
      </w:r>
      <w:r>
        <w:rPr>
          <w:rFonts w:ascii="Times New Roman" w:hAnsi="Times New Roman"/>
          <w:b/>
          <w:bCs/>
          <w:color w:val="000000" w:themeColor="text1"/>
          <w:sz w:val="24"/>
          <w:szCs w:val="24"/>
          <w:lang w:val="ro-RO"/>
          <w14:textFill>
            <w14:solidFill>
              <w14:schemeClr w14:val="tx1"/>
            </w14:solidFill>
          </w14:textFill>
        </w:rPr>
        <w:t>„</w:t>
      </w:r>
      <w:r>
        <w:rPr>
          <w:rFonts w:ascii="Times New Roman" w:hAnsi="Times New Roman"/>
          <w:b/>
          <w:bCs/>
          <w:color w:val="000000" w:themeColor="text1"/>
          <w:sz w:val="24"/>
          <w:szCs w:val="24"/>
          <w14:textFill>
            <w14:solidFill>
              <w14:schemeClr w14:val="tx1"/>
            </w14:solidFill>
          </w14:textFill>
        </w:rPr>
        <w:t>Tip asigurat”</w:t>
      </w:r>
    </w:p>
    <w:p>
      <w:pPr>
        <w:suppressAutoHyphens/>
        <w:autoSpaceDE w:val="0"/>
        <w:autoSpaceDN w:val="0"/>
        <w:adjustRightInd w:val="0"/>
        <w:spacing w:after="160" w:line="259" w:lineRule="atLeast"/>
        <w:jc w:val="center"/>
        <w:rPr>
          <w:rFonts w:ascii="Times New Roman" w:hAnsi="Times New Roman"/>
          <w:b/>
          <w:bCs/>
          <w:color w:val="000000" w:themeColor="text1"/>
          <w:sz w:val="24"/>
          <w:szCs w:val="24"/>
          <w14:textFill>
            <w14:solidFill>
              <w14:schemeClr w14:val="tx1"/>
            </w14:solidFill>
          </w14:textFill>
        </w:rPr>
      </w:pPr>
    </w:p>
    <w:tbl>
      <w:tblPr>
        <w:tblStyle w:val="12"/>
        <w:tblW w:w="9721" w:type="dxa"/>
        <w:tblInd w:w="266" w:type="dxa"/>
        <w:tblLayout w:type="fixed"/>
        <w:tblCellMar>
          <w:top w:w="0" w:type="dxa"/>
          <w:left w:w="48" w:type="dxa"/>
          <w:bottom w:w="0" w:type="dxa"/>
          <w:right w:w="48" w:type="dxa"/>
        </w:tblCellMar>
      </w:tblPr>
      <w:tblGrid>
        <w:gridCol w:w="1204"/>
        <w:gridCol w:w="4357"/>
        <w:gridCol w:w="1331"/>
        <w:gridCol w:w="1350"/>
        <w:gridCol w:w="1479"/>
      </w:tblGrid>
      <w:tr>
        <w:tblPrEx>
          <w:tblCellMar>
            <w:top w:w="0" w:type="dxa"/>
            <w:left w:w="48" w:type="dxa"/>
            <w:bottom w:w="0" w:type="dxa"/>
            <w:right w:w="48" w:type="dxa"/>
          </w:tblCellMar>
        </w:tblPrEx>
        <w:trPr>
          <w:trHeight w:val="373" w:hRule="atLeast"/>
        </w:trPr>
        <w:tc>
          <w:tcPr>
            <w:tcW w:w="1204" w:type="dxa"/>
            <w:vMerge w:val="restart"/>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Val</w:t>
            </w:r>
            <w:r>
              <w:rPr>
                <w:rFonts w:ascii="Times New Roman" w:hAnsi="Times New Roman"/>
                <w:color w:val="000000" w:themeColor="text1"/>
                <w:sz w:val="24"/>
                <w:szCs w:val="24"/>
                <w:lang w:val="ro-RO"/>
                <w14:textFill>
                  <w14:solidFill>
                    <w14:schemeClr w14:val="tx1"/>
                  </w14:solidFill>
                </w14:textFill>
              </w:rPr>
              <w:t>oare</w:t>
            </w:r>
          </w:p>
        </w:tc>
        <w:tc>
          <w:tcPr>
            <w:tcW w:w="4357" w:type="dxa"/>
            <w:vMerge w:val="restart"/>
            <w:tcBorders>
              <w:top w:val="single" w:color="00000A" w:sz="2" w:space="0"/>
              <w:left w:val="single" w:color="00000A" w:sz="2" w:space="0"/>
              <w:bottom w:val="single" w:color="00000A" w:sz="2" w:space="0"/>
              <w:right w:val="single" w:color="00000A" w:sz="2" w:space="0"/>
            </w:tcBorders>
            <w:shd w:val="clear" w:color="000000" w:fill="FFFFFF"/>
            <w:vAlign w:val="center"/>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Tip asigurat</w:t>
            </w:r>
          </w:p>
        </w:tc>
        <w:tc>
          <w:tcPr>
            <w:tcW w:w="4160" w:type="dxa"/>
            <w:gridSpan w:val="3"/>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Contribuții sociale aferente tipului de asigurat</w:t>
            </w:r>
          </w:p>
        </w:tc>
      </w:tr>
      <w:tr>
        <w:tblPrEx>
          <w:tblCellMar>
            <w:top w:w="0" w:type="dxa"/>
            <w:left w:w="48" w:type="dxa"/>
            <w:bottom w:w="0" w:type="dxa"/>
            <w:right w:w="48" w:type="dxa"/>
          </w:tblCellMar>
        </w:tblPrEx>
        <w:trPr>
          <w:trHeight w:val="355" w:hRule="atLeast"/>
        </w:trPr>
        <w:tc>
          <w:tcPr>
            <w:tcW w:w="1204"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vMerge w:val="continue"/>
            <w:tcBorders>
              <w:top w:val="single" w:color="00000A" w:sz="2" w:space="0"/>
              <w:left w:val="single" w:color="00000A" w:sz="2" w:space="0"/>
              <w:bottom w:val="single" w:color="00000A" w:sz="2" w:space="0"/>
              <w:right w:val="single" w:color="00000A" w:sz="2" w:space="0"/>
            </w:tcBorders>
            <w:shd w:val="clear" w:color="000000" w:fill="FFFFFF"/>
            <w:vAlign w:val="center"/>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CASS</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CAM</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p>
            <w:pPr>
              <w:spacing w:after="0"/>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Salariat</w:t>
            </w:r>
            <w:r>
              <w:rPr>
                <w:rFonts w:hint="default"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ro-RO"/>
                <w14:textFill>
                  <w14:solidFill>
                    <w14:schemeClr w14:val="tx1"/>
                  </w14:solidFill>
                </w14:textFill>
              </w:rPr>
              <w:t>cu excepția salariaților din domeniul construcții</w:t>
            </w:r>
            <w:r>
              <w:rPr>
                <w:rFonts w:ascii="Times New Roman" w:hAnsi="Times New Roman"/>
                <w:color w:val="000000" w:themeColor="text1"/>
                <w:sz w:val="24"/>
                <w:szCs w:val="24"/>
                <w:lang w:val="ro-RO"/>
                <w14:textFill>
                  <w14:solidFill>
                    <w14:schemeClr w14:val="tx1"/>
                  </w14:solidFill>
                </w14:textFill>
              </w:rPr>
              <w:t xml:space="preserve">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Salariat </w:t>
            </w:r>
            <w:r>
              <w:rPr>
                <w:rFonts w:ascii="Times New Roman" w:hAnsi="Times New Roman"/>
                <w:color w:val="000000" w:themeColor="text1"/>
                <w:sz w:val="24"/>
                <w:szCs w:val="24"/>
                <w:lang w:val="ro-RO"/>
                <w14:textFill>
                  <w14:solidFill>
                    <w14:schemeClr w14:val="tx1"/>
                  </w14:solidFill>
                </w14:textFill>
              </w:rPr>
              <w:t>asigurat în sistemele proprii de asigurări sociale și care nu are obligația asigurării în sistemul public de pensii, potrivit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1.1</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Salariat care își desfășoară activitatea în domeniul construcțiilor</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823"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Membru cooperator, salariat în baza convenției individuale de munc</w:t>
            </w:r>
            <w:r>
              <w:rPr>
                <w:rFonts w:ascii="Times New Roman" w:hAnsi="Times New Roman"/>
                <w:color w:val="000000" w:themeColor="text1"/>
                <w:sz w:val="24"/>
                <w:szCs w:val="24"/>
                <w:lang w:val="ro-RO"/>
                <w14:textFill>
                  <w14:solidFill>
                    <w14:schemeClr w14:val="tx1"/>
                  </w14:solidFill>
                </w14:textFill>
              </w:rPr>
              <w:t>ă, prevăzută de Legea nr. 1/2005 privind organizarea și funcționarea cooperației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89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Salariat care beneficiază de indemnizația prevăzută de Legea nr. 19/2020 privind acordarea unor zile libere părinților pentru supravegherea copiilor, în situația închiderii temporare a unităților de învațământ, cu modificările și completările ulterioare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Da </w:t>
            </w:r>
          </w:p>
        </w:tc>
      </w:tr>
      <w:tr>
        <w:tblPrEx>
          <w:tblCellMar>
            <w:top w:w="0" w:type="dxa"/>
            <w:left w:w="48" w:type="dxa"/>
            <w:bottom w:w="0" w:type="dxa"/>
            <w:right w:w="48" w:type="dxa"/>
          </w:tblCellMar>
        </w:tblPrEx>
        <w:trPr>
          <w:trHeight w:val="89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1.5.1</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Salariat care beneficiază de indemnizația prevăzută de Legea nr. 19/2020 privind acordarea unor zile libere părinților pentru supravegherea copiilor, în situația închiderii temporare a unităților de învațământ, cu modificările și completările ulterioare, </w:t>
            </w:r>
            <w:r>
              <w:rPr>
                <w:rFonts w:ascii="Times New Roman" w:hAnsi="Times New Roman"/>
                <w:color w:val="000000" w:themeColor="text1"/>
                <w:sz w:val="24"/>
                <w:szCs w:val="24"/>
                <w:lang w:val="ro-RO"/>
                <w14:textFill>
                  <w14:solidFill>
                    <w14:schemeClr w14:val="tx1"/>
                  </w14:solidFill>
                </w14:textFill>
              </w:rPr>
              <w:t>asigurat în sistemele proprii de asigurări sociale și care nu are obligația asigurării în sistemul public de pensii, potrivit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53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trike/>
                <w:color w:val="1F497D" w:themeColor="text2"/>
                <w:sz w:val="24"/>
                <w:szCs w:val="24"/>
                <w:highlight w:val="cyan"/>
                <w14:textFill>
                  <w14:solidFill>
                    <w14:schemeClr w14:val="tx2"/>
                  </w14:solidFill>
                </w14:textFill>
              </w:rPr>
            </w:pPr>
            <w:r>
              <w:rPr>
                <w:rFonts w:ascii="Times New Roman" w:hAnsi="Times New Roman"/>
                <w:color w:val="000000" w:themeColor="text1"/>
                <w:sz w:val="24"/>
                <w:szCs w:val="24"/>
                <w14:textFill>
                  <w14:solidFill>
                    <w14:schemeClr w14:val="tx1"/>
                  </w14:solidFill>
                </w14:textFill>
              </w:rPr>
              <w:t>1.7</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both"/>
              <w:rPr>
                <w:rFonts w:ascii="Times New Roman" w:hAnsi="Times New Roman"/>
                <w:strike/>
                <w:color w:val="1F497D" w:themeColor="text2"/>
                <w:sz w:val="24"/>
                <w:szCs w:val="24"/>
                <w:highlight w:val="cyan"/>
                <w14:textFill>
                  <w14:solidFill>
                    <w14:schemeClr w14:val="tx2"/>
                  </w14:solidFill>
                </w14:textFill>
              </w:rPr>
            </w:pPr>
            <w:r>
              <w:rPr>
                <w:rFonts w:ascii="Times New Roman" w:hAnsi="Times New Roman"/>
                <w:sz w:val="24"/>
                <w:szCs w:val="24"/>
              </w:rPr>
              <w:t>Personalul român trimis în misiune permanent</w:t>
            </w:r>
            <w:r>
              <w:rPr>
                <w:rFonts w:ascii="Times New Roman" w:hAnsi="Times New Roman"/>
                <w:sz w:val="24"/>
                <w:szCs w:val="24"/>
                <w:lang w:val="ro-RO"/>
              </w:rPr>
              <w:t>ă în străinătate, inclusiv categoriile de personal trimise în misiune temporară sau permanentă în străinătate prevăzute prin hotărâre a Guvernului.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89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pStyle w:val="2"/>
              <w:shd w:val="clear" w:color="auto" w:fill="FFFFFF"/>
              <w:spacing w:before="0"/>
              <w:jc w:val="both"/>
              <w:textAlignment w:val="top"/>
              <w:rPr>
                <w:rFonts w:ascii="Times New Roman" w:hAnsi="Times New Roman"/>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Persoană fizică ce desfășoară activități în cadrul misiunilor diplomatice, oficiilor consulare și institutelor culturale românești din străinătate, în conformitate cu prevederile art. 5 alin. (1) din cap. IV secțiunea a 3-a al anexei nr. IV la Legea-cadru nr. 153/2017 privind salarizarea personalului plătit din fonduri publice, cu modificările și completările ulterioare.</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Nu </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Nu </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Nu </w:t>
            </w:r>
          </w:p>
        </w:tc>
      </w:tr>
      <w:tr>
        <w:tblPrEx>
          <w:tblCellMar>
            <w:top w:w="0" w:type="dxa"/>
            <w:left w:w="48" w:type="dxa"/>
            <w:bottom w:w="0" w:type="dxa"/>
            <w:right w:w="48" w:type="dxa"/>
          </w:tblCellMar>
        </w:tblPrEx>
        <w:trPr>
          <w:trHeight w:val="53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1.10</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Persoane fizice care</w:t>
            </w:r>
            <w:r>
              <w:rPr>
                <w:rFonts w:ascii="Times New Roman" w:hAnsi="Times New Roman"/>
                <w:color w:val="000000" w:themeColor="text1"/>
                <w:sz w:val="24"/>
                <w:szCs w:val="24"/>
                <w14:textFill>
                  <w14:solidFill>
                    <w14:schemeClr w14:val="tx1"/>
                  </w14:solidFill>
                </w14:textFill>
              </w:rPr>
              <w:t xml:space="preserve"> pe perioada suspendării din funcție beneficiază potrivit legii de plata contribuției de asigurări sociale de sănătate, de către angajator.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53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1.11.2</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jc w:val="both"/>
              <w:rPr>
                <w:rFonts w:ascii="Times New Roman" w:hAnsi="Times New Roman"/>
                <w:color w:val="FF0000"/>
                <w:sz w:val="24"/>
                <w:szCs w:val="24"/>
                <w:lang w:val="ro-RO"/>
              </w:rPr>
            </w:pPr>
            <w:r>
              <w:rPr>
                <w:rFonts w:ascii="Times New Roman" w:hAnsi="Times New Roman"/>
                <w:bCs/>
                <w:color w:val="000000" w:themeColor="text1"/>
                <w:sz w:val="24"/>
                <w:szCs w:val="24"/>
                <w:lang w:val="ro-RO"/>
                <w14:textFill>
                  <w14:solidFill>
                    <w14:schemeClr w14:val="tx1"/>
                  </w14:solidFill>
                </w14:textFill>
              </w:rPr>
              <w:t>Salariat care desfășoară activitate în baza unui contract individual de muncă cu normă întreagă/raport de serviciu, după caz, beneficiar al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de lei din salariul minim, sumă netaxabilă” 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p>
          <w:p>
            <w:pPr>
              <w:autoSpaceDE w:val="0"/>
              <w:autoSpaceDN w:val="0"/>
              <w:adjustRightInd w:val="0"/>
              <w:spacing w:after="0" w:line="240" w:lineRule="auto"/>
              <w:jc w:val="both"/>
              <w:rPr>
                <w:rFonts w:ascii="Times New Roman" w:hAnsi="Times New Roman"/>
                <w:sz w:val="24"/>
                <w:szCs w:val="24"/>
              </w:rPr>
            </w:pP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Da</w:t>
            </w:r>
          </w:p>
        </w:tc>
      </w:tr>
      <w:tr>
        <w:tblPrEx>
          <w:tblCellMar>
            <w:top w:w="0" w:type="dxa"/>
            <w:left w:w="48" w:type="dxa"/>
            <w:bottom w:w="0" w:type="dxa"/>
            <w:right w:w="48" w:type="dxa"/>
          </w:tblCellMar>
        </w:tblPrEx>
        <w:trPr>
          <w:trHeight w:val="53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1.11.3</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pStyle w:val="22"/>
              <w:autoSpaceDE w:val="0"/>
              <w:autoSpaceDN w:val="0"/>
              <w:adjustRightInd w:val="0"/>
              <w:spacing w:line="240" w:lineRule="auto"/>
              <w:jc w:val="both"/>
              <w:rPr>
                <w:lang w:val="ro-RO"/>
              </w:rPr>
            </w:pPr>
            <w:r>
              <w:rPr>
                <w:bCs/>
                <w:color w:val="000000" w:themeColor="text1"/>
                <w:lang w:val="ro-RO"/>
                <w14:textFill>
                  <w14:solidFill>
                    <w14:schemeClr w14:val="tx1"/>
                  </w14:solidFill>
                </w14:textFill>
              </w:rPr>
              <w:t>Salariat care desfășoară activitate în baza unui contract individual de muncă cu normă întreagă, beneficiar al măsurii „</w:t>
            </w:r>
            <w:r>
              <w:rPr>
                <w:bCs/>
                <w:color w:val="000000" w:themeColor="text1"/>
                <w14:textFill>
                  <w14:solidFill>
                    <w14:schemeClr w14:val="tx1"/>
                  </w14:solidFill>
                </w14:textFill>
              </w:rPr>
              <w:t>3</w:t>
            </w:r>
            <w:r>
              <w:rPr>
                <w:bCs/>
                <w:color w:val="000000" w:themeColor="text1"/>
                <w:lang w:val="ro-RO"/>
                <w14:textFill>
                  <w14:solidFill>
                    <w14:schemeClr w14:val="tx1"/>
                  </w14:solidFill>
                </w14:textFill>
              </w:rPr>
              <w:t xml:space="preserve">00 de lei din salariul minim, sumă netaxabilă” </w:t>
            </w:r>
            <w:r>
              <w:rPr>
                <w:rFonts w:ascii="Times New Roman" w:hAnsi="Times New Roman"/>
                <w:bCs/>
                <w:color w:val="000000" w:themeColor="text1"/>
                <w:sz w:val="24"/>
                <w:szCs w:val="24"/>
                <w:lang w:val="ro-RO"/>
                <w14:textFill>
                  <w14:solidFill>
                    <w14:schemeClr w14:val="tx1"/>
                  </w14:solidFill>
                </w14:textFill>
              </w:rPr>
              <w:t>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r>
              <w:rPr>
                <w:rFonts w:eastAsia="Times New Roman"/>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asigurat în sistemele proprii de asigurări sociale și care nu are obligația asigurării în sistemul public de pensii, potrivit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sz w:val="24"/>
                <w:szCs w:val="24"/>
              </w:rPr>
            </w:pPr>
            <w:r>
              <w:rPr>
                <w:rFonts w:ascii="Times New Roman" w:hAnsi="Times New Roman"/>
                <w:sz w:val="24"/>
                <w:szCs w:val="24"/>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322"/>
              </w:tabs>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Salariat militar, inclusiv personal militar, polițiști și funcționari publici cu statut special din sistemul administrației penitenciare, la trecerea în rezerv</w:t>
            </w:r>
            <w:r>
              <w:rPr>
                <w:rFonts w:ascii="Times New Roman" w:hAnsi="Times New Roman"/>
                <w:color w:val="000000" w:themeColor="text1"/>
                <w:sz w:val="24"/>
                <w:szCs w:val="24"/>
                <w:lang w:val="ro-RO"/>
                <w14:textFill>
                  <w14:solidFill>
                    <w14:schemeClr w14:val="tx1"/>
                  </w14:solidFill>
                </w14:textFill>
              </w:rPr>
              <w:t>ă sau direct în retragere, respectiv la încetarea raporturilor de serviciu, care îndeplinesc condițiile pentru pensionare precum și cei care nu îndeplinesc condițiile pentru pensionare, din domeniul apărării naționale, ordinii publice și securității naționale conform art. 157 alin. (1) lit. r) și s) din Codul fiscal</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555" w:hRule="atLeast"/>
        </w:trPr>
        <w:tc>
          <w:tcPr>
            <w:tcW w:w="1204" w:type="dxa"/>
            <w:vMerge w:val="restart"/>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Alte categorii de persoane fizice care realizeaz</w:t>
            </w:r>
            <w:r>
              <w:rPr>
                <w:rFonts w:ascii="Times New Roman" w:hAnsi="Times New Roman"/>
                <w:color w:val="000000" w:themeColor="text1"/>
                <w:sz w:val="24"/>
                <w:szCs w:val="24"/>
                <w:lang w:val="ro-RO"/>
                <w14:textFill>
                  <w14:solidFill>
                    <w14:schemeClr w14:val="tx1"/>
                  </w14:solidFill>
                </w14:textFill>
              </w:rPr>
              <w:t>ă venituri din salarii sau asimilate salariilor:</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tc>
      </w:tr>
      <w:tr>
        <w:tblPrEx>
          <w:tblCellMar>
            <w:top w:w="0" w:type="dxa"/>
            <w:left w:w="48" w:type="dxa"/>
            <w:bottom w:w="0" w:type="dxa"/>
            <w:right w:w="48" w:type="dxa"/>
          </w:tblCellMar>
        </w:tblPrEx>
        <w:trPr>
          <w:trHeight w:val="571" w:hRule="atLeast"/>
        </w:trPr>
        <w:tc>
          <w:tcPr>
            <w:tcW w:w="1204"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3.1.</w:t>
            </w:r>
            <w:r>
              <w:rPr>
                <w:rFonts w:ascii="Times New Roman" w:hAnsi="Times New Roman"/>
                <w:color w:val="000000" w:themeColor="text1"/>
                <w:sz w:val="24"/>
                <w:szCs w:val="24"/>
                <w14:textFill>
                  <w14:solidFill>
                    <w14:schemeClr w14:val="tx1"/>
                  </w14:solidFill>
                </w14:textFill>
              </w:rPr>
              <w:t xml:space="preserve"> Persoane fizice care ocup</w:t>
            </w:r>
            <w:r>
              <w:rPr>
                <w:rFonts w:ascii="Times New Roman" w:hAnsi="Times New Roman"/>
                <w:color w:val="000000" w:themeColor="text1"/>
                <w:sz w:val="24"/>
                <w:szCs w:val="24"/>
                <w:lang w:val="ro-RO"/>
                <w14:textFill>
                  <w14:solidFill>
                    <w14:schemeClr w14:val="tx1"/>
                  </w14:solidFill>
                </w14:textFill>
              </w:rPr>
              <w:t>ă funcții de demnitate publică, stabilite potrivit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97"/>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488" w:hRule="atLeast"/>
        </w:trPr>
        <w:tc>
          <w:tcPr>
            <w:tcW w:w="1204" w:type="dxa"/>
            <w:vMerge w:val="continue"/>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3.2.</w:t>
            </w:r>
            <w:r>
              <w:rPr>
                <w:rFonts w:ascii="Times New Roman" w:hAnsi="Times New Roman"/>
                <w:color w:val="000000" w:themeColor="text1"/>
                <w:sz w:val="24"/>
                <w:szCs w:val="24"/>
                <w14:textFill>
                  <w14:solidFill>
                    <w14:schemeClr w14:val="tx1"/>
                  </w14:solidFill>
                </w14:textFill>
              </w:rPr>
              <w:t xml:space="preserve"> Consilierii locali, consilierii județeni și ai municipului București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297"/>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598" w:hRule="atLeast"/>
        </w:trPr>
        <w:tc>
          <w:tcPr>
            <w:tcW w:w="1204" w:type="dxa"/>
            <w:vMerge w:val="continue"/>
            <w:tcBorders>
              <w:top w:val="single" w:color="00000A" w:sz="2" w:space="0"/>
              <w:left w:val="single" w:color="00000A" w:sz="2" w:space="0"/>
              <w:bottom w:val="single" w:color="000001"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3.3.</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Persoane fizice alese în cadrul persoanelor juridice, f</w:t>
            </w:r>
            <w:r>
              <w:rPr>
                <w:rFonts w:ascii="Times New Roman" w:hAnsi="Times New Roman"/>
                <w:color w:val="000000" w:themeColor="text1"/>
                <w:sz w:val="24"/>
                <w:szCs w:val="24"/>
                <w:lang w:val="ro-RO"/>
                <w14:textFill>
                  <w14:solidFill>
                    <w14:schemeClr w14:val="tx1"/>
                  </w14:solidFill>
                </w14:textFill>
              </w:rPr>
              <w:t xml:space="preserve">ără scop patrimonial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75"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r>
              <w:rPr>
                <w:rFonts w:ascii="Times New Roman" w:hAnsi="Times New Roman"/>
                <w:b/>
                <w:color w:val="000000" w:themeColor="text1"/>
                <w:sz w:val="24"/>
                <w:szCs w:val="24"/>
                <w14:textFill>
                  <w14:solidFill>
                    <w14:schemeClr w14:val="tx1"/>
                  </w14:solidFill>
                </w14:textFill>
              </w:rPr>
              <w:t xml:space="preserve">4. </w:t>
            </w:r>
            <w:r>
              <w:rPr>
                <w:rFonts w:ascii="Times New Roman" w:hAnsi="Times New Roman"/>
                <w:color w:val="000000" w:themeColor="text1"/>
                <w:sz w:val="24"/>
                <w:szCs w:val="24"/>
                <w14:textFill>
                  <w14:solidFill>
                    <w14:schemeClr w14:val="tx1"/>
                  </w14:solidFill>
                </w14:textFill>
              </w:rPr>
              <w:t>Directori cu contract de mandat, membri ai directoratului de la societ</w:t>
            </w:r>
            <w:r>
              <w:rPr>
                <w:rFonts w:ascii="Times New Roman" w:hAnsi="Times New Roman"/>
                <w:color w:val="000000" w:themeColor="text1"/>
                <w:sz w:val="24"/>
                <w:szCs w:val="24"/>
                <w:lang w:val="ro-RO"/>
                <w14:textFill>
                  <w14:solidFill>
                    <w14:schemeClr w14:val="tx1"/>
                  </w14:solidFill>
                </w14:textFill>
              </w:rPr>
              <w:t>ățile administrate în sistem dualist și ai consiliului de supraveghere, potrivit legii, manageri, în baza contractului de management prevăzut de lege</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34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066"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3.5. </w:t>
            </w:r>
            <w:r>
              <w:rPr>
                <w:rFonts w:ascii="Times New Roman" w:hAnsi="Times New Roman"/>
                <w:color w:val="000000" w:themeColor="text1"/>
                <w:sz w:val="24"/>
                <w:szCs w:val="24"/>
                <w14:textFill>
                  <w14:solidFill>
                    <w14:schemeClr w14:val="tx1"/>
                  </w14:solidFill>
                </w14:textFill>
              </w:rPr>
              <w:t>Administratori ai societ</w:t>
            </w:r>
            <w:r>
              <w:rPr>
                <w:rFonts w:ascii="Times New Roman" w:hAnsi="Times New Roman"/>
                <w:color w:val="000000" w:themeColor="text1"/>
                <w:sz w:val="24"/>
                <w:szCs w:val="24"/>
                <w:lang w:val="ro-RO"/>
                <w14:textFill>
                  <w14:solidFill>
                    <w14:schemeClr w14:val="tx1"/>
                  </w14:solidFill>
                </w14:textFill>
              </w:rPr>
              <w:t>ăților și manageri cu contract de management, care primesc sume din profitul unitătii, potrivit legii sau actului constitutiv, după caz</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34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55"/>
                <w:tab w:val="center"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720"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3.6. </w:t>
            </w:r>
            <w:r>
              <w:rPr>
                <w:rFonts w:ascii="Times New Roman" w:hAnsi="Times New Roman"/>
                <w:color w:val="000000" w:themeColor="text1"/>
                <w:sz w:val="24"/>
                <w:szCs w:val="24"/>
                <w14:textFill>
                  <w14:solidFill>
                    <w14:schemeClr w14:val="tx1"/>
                  </w14:solidFill>
                </w14:textFill>
              </w:rPr>
              <w:t>Salariați care primesc sume pentru participarea  la profit, potrivit legii, cu excepția sumelor care se acord</w:t>
            </w:r>
            <w:r>
              <w:rPr>
                <w:rFonts w:ascii="Times New Roman" w:hAnsi="Times New Roman"/>
                <w:color w:val="000000" w:themeColor="text1"/>
                <w:sz w:val="24"/>
                <w:szCs w:val="24"/>
                <w:lang w:val="ro-RO"/>
                <w14:textFill>
                  <w14:solidFill>
                    <w14:schemeClr w14:val="tx1"/>
                  </w14:solidFill>
                </w14:textFill>
              </w:rPr>
              <w:t>ă ulterior încetării contractului individual de muncă</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491"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3.7. </w:t>
            </w:r>
            <w:r>
              <w:rPr>
                <w:rFonts w:ascii="Times New Roman" w:hAnsi="Times New Roman"/>
                <w:color w:val="000000" w:themeColor="text1"/>
                <w:sz w:val="24"/>
                <w:szCs w:val="24"/>
                <w14:textFill>
                  <w14:solidFill>
                    <w14:schemeClr w14:val="tx1"/>
                  </w14:solidFill>
                </w14:textFill>
              </w:rPr>
              <w:t>Persoane fizice care încaseaz</w:t>
            </w:r>
            <w:r>
              <w:rPr>
                <w:rFonts w:ascii="Times New Roman" w:hAnsi="Times New Roman"/>
                <w:color w:val="000000" w:themeColor="text1"/>
                <w:sz w:val="24"/>
                <w:szCs w:val="24"/>
                <w:lang w:val="ro-RO"/>
                <w14:textFill>
                  <w14:solidFill>
                    <w14:schemeClr w14:val="tx1"/>
                  </w14:solidFill>
                </w14:textFill>
              </w:rPr>
              <w:t>ă indemnizații lunare plătite conform legii de angajatori pe perioada de neconcurență, stabilite conform contractului individual de muncă</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55"/>
                <w:tab w:val="center"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620"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3.8.</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Persoane fizice care realizeaz</w:t>
            </w:r>
            <w:r>
              <w:rPr>
                <w:rFonts w:ascii="Times New Roman" w:hAnsi="Times New Roman"/>
                <w:color w:val="000000" w:themeColor="text1"/>
                <w:sz w:val="24"/>
                <w:szCs w:val="24"/>
                <w:lang w:val="ro-RO"/>
                <w14:textFill>
                  <w14:solidFill>
                    <w14:schemeClr w14:val="tx1"/>
                  </w14:solidFill>
                </w14:textFill>
              </w:rPr>
              <w:t>ă venituri din salarii sau asimilate salariilor și nu se mai regăsesc în raporturi juridice cu persoanele fizice și juridice care au calitatea de angajatori sau sunt asimilate acestora, dar încasează venituri ca urmare a faptului că au avut încheiate raporturi juridice și respectivele venituri se acordă, potrivit legii, ulterior sau la data încetării raporturilor juridice</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55"/>
                <w:tab w:val="center"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620"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3.9. </w:t>
            </w:r>
            <w:r>
              <w:rPr>
                <w:rFonts w:ascii="Times New Roman" w:hAnsi="Times New Roman"/>
                <w:color w:val="000000" w:themeColor="text1"/>
                <w:sz w:val="24"/>
                <w:szCs w:val="24"/>
                <w14:textFill>
                  <w14:solidFill>
                    <w14:schemeClr w14:val="tx1"/>
                  </w14:solidFill>
                </w14:textFill>
              </w:rPr>
              <w:t>Persoane fizice care au raportul de munc</w:t>
            </w:r>
            <w:r>
              <w:rPr>
                <w:rFonts w:ascii="Times New Roman" w:hAnsi="Times New Roman"/>
                <w:color w:val="000000" w:themeColor="text1"/>
                <w:sz w:val="24"/>
                <w:szCs w:val="24"/>
                <w:lang w:val="ro-RO"/>
                <w14:textFill>
                  <w14:solidFill>
                    <w14:schemeClr w14:val="tx1"/>
                  </w14:solidFill>
                </w14:textFill>
              </w:rPr>
              <w:t xml:space="preserve">ă suspendat, urmare a faptului că se află în incapacitate temporară de muncă și beneficiază de indemnizație de asigurări sociale de sănătate, suportată de angajator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r>
              <w:rPr>
                <w:rFonts w:ascii="Times New Roman" w:hAnsi="Times New Roman"/>
                <w:color w:val="000000" w:themeColor="text1"/>
                <w:sz w:val="24"/>
                <w:szCs w:val="24"/>
                <w:lang w:val="ro-RO"/>
                <w14:textFill>
                  <w14:solidFill>
                    <w14:schemeClr w14:val="tx1"/>
                  </w14:solidFill>
                </w14:textFill>
              </w:rPr>
              <w:t>/ Nu, după caz</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55"/>
                <w:tab w:val="center"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620" w:hRule="atLeast"/>
        </w:trPr>
        <w:tc>
          <w:tcPr>
            <w:tcW w:w="1204" w:type="dxa"/>
            <w:vMerge w:val="continue"/>
            <w:tcBorders>
              <w:top w:val="single" w:color="00000A"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3.10. </w:t>
            </w:r>
            <w:r>
              <w:rPr>
                <w:rFonts w:ascii="Times New Roman" w:hAnsi="Times New Roman"/>
                <w:color w:val="000000" w:themeColor="text1"/>
                <w:sz w:val="24"/>
                <w:szCs w:val="24"/>
                <w14:textFill>
                  <w14:solidFill>
                    <w14:schemeClr w14:val="tx1"/>
                  </w14:solidFill>
                </w14:textFill>
              </w:rPr>
              <w:t>Persoane fizice care au raportul de munc</w:t>
            </w:r>
            <w:r>
              <w:rPr>
                <w:rFonts w:ascii="Times New Roman" w:hAnsi="Times New Roman"/>
                <w:color w:val="000000" w:themeColor="text1"/>
                <w:sz w:val="24"/>
                <w:szCs w:val="24"/>
                <w:lang w:val="ro-RO"/>
                <w14:textFill>
                  <w14:solidFill>
                    <w14:schemeClr w14:val="tx1"/>
                  </w14:solidFill>
                </w14:textFill>
              </w:rPr>
              <w:t>ă suspendat, urmare a faptului că se află în incapacitate temporară de muncă și beneficiază de indemnizație de asigurări sociale de sănătate, suportată din FNUASS</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r>
              <w:rPr>
                <w:rFonts w:ascii="Times New Roman" w:hAnsi="Times New Roman"/>
                <w:color w:val="000000" w:themeColor="text1"/>
                <w:sz w:val="24"/>
                <w:szCs w:val="24"/>
                <w:lang w:val="ro-RO"/>
                <w14:textFill>
                  <w14:solidFill>
                    <w14:schemeClr w14:val="tx1"/>
                  </w14:solidFill>
                </w14:textFill>
              </w:rPr>
              <w:t xml:space="preserve">/Nu, </w:t>
            </w:r>
          </w:p>
          <w:p>
            <w:pPr>
              <w:suppressAutoHyphens/>
              <w:autoSpaceDE w:val="0"/>
              <w:autoSpaceDN w:val="0"/>
              <w:adjustRightInd w:val="0"/>
              <w:spacing w:after="160" w:line="259" w:lineRule="atLeast"/>
              <w:jc w:val="center"/>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după caz</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55"/>
                <w:tab w:val="center"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265"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3.11. </w:t>
            </w:r>
            <w:r>
              <w:rPr>
                <w:rFonts w:ascii="Times New Roman" w:hAnsi="Times New Roman"/>
                <w:color w:val="000000" w:themeColor="text1"/>
                <w:sz w:val="24"/>
                <w:szCs w:val="24"/>
                <w14:textFill>
                  <w14:solidFill>
                    <w14:schemeClr w14:val="tx1"/>
                  </w14:solidFill>
                </w14:textFill>
              </w:rPr>
              <w:t>Persoane fizice care au raportul de munc</w:t>
            </w:r>
            <w:r>
              <w:rPr>
                <w:rFonts w:ascii="Times New Roman" w:hAnsi="Times New Roman"/>
                <w:color w:val="000000" w:themeColor="text1"/>
                <w:sz w:val="24"/>
                <w:szCs w:val="24"/>
                <w:lang w:val="ro-RO"/>
                <w14:textFill>
                  <w14:solidFill>
                    <w14:schemeClr w14:val="tx1"/>
                  </w14:solidFill>
                </w14:textFill>
              </w:rPr>
              <w:t>ă suspendat, urmare a faptului că se află în incapacitate temporară de muncă și beneficiază de indemnizație din fondul de asigurare pentru accidente de muncă și boli profesionale, ca urmare a unui accident de muncă</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tabs>
                <w:tab w:val="left" w:pos="255"/>
                <w:tab w:val="center" w:pos="432"/>
              </w:tabs>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1363" w:hRule="atLeast"/>
        </w:trPr>
        <w:tc>
          <w:tcPr>
            <w:tcW w:w="1204" w:type="dxa"/>
            <w:vMerge w:val="continue"/>
            <w:tcBorders>
              <w:top w:val="single" w:color="000001" w:sz="2" w:space="0"/>
              <w:left w:val="single" w:color="00000A" w:sz="2" w:space="0"/>
              <w:bottom w:val="single" w:color="000001"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3.12.</w:t>
            </w:r>
            <w:r>
              <w:rPr>
                <w:rFonts w:ascii="Times New Roman" w:hAnsi="Times New Roman"/>
                <w:color w:val="000000" w:themeColor="text1"/>
                <w:sz w:val="24"/>
                <w:szCs w:val="24"/>
                <w14:textFill>
                  <w14:solidFill>
                    <w14:schemeClr w14:val="tx1"/>
                  </w14:solidFill>
                </w14:textFill>
              </w:rPr>
              <w:t xml:space="preserve"> Persoane fizice care au raportul de munc</w:t>
            </w:r>
            <w:r>
              <w:rPr>
                <w:rFonts w:ascii="Times New Roman" w:hAnsi="Times New Roman"/>
                <w:color w:val="000000" w:themeColor="text1"/>
                <w:sz w:val="24"/>
                <w:szCs w:val="24"/>
                <w:lang w:val="ro-RO"/>
                <w14:textFill>
                  <w14:solidFill>
                    <w14:schemeClr w14:val="tx1"/>
                  </w14:solidFill>
                </w14:textFill>
              </w:rPr>
              <w:t xml:space="preserve">ă suspendat, ca urmare a faptului că se află în incapacitate temporară de muncă în urma unui accident de muncă sau unei boli profesionale și beneficiază de indemnizație suportată de angajator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445" w:hRule="atLeast"/>
        </w:trPr>
        <w:tc>
          <w:tcPr>
            <w:tcW w:w="1204" w:type="dxa"/>
            <w:vMerge w:val="continue"/>
            <w:tcBorders>
              <w:top w:val="single" w:color="000001" w:sz="2" w:space="0"/>
              <w:left w:val="single" w:color="00000A" w:sz="2" w:space="0"/>
              <w:bottom w:val="single" w:color="00000A" w:sz="2" w:space="0"/>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3.13.</w:t>
            </w:r>
            <w:r>
              <w:rPr>
                <w:rFonts w:ascii="Times New Roman" w:hAnsi="Times New Roman"/>
                <w:color w:val="000000" w:themeColor="text1"/>
                <w:sz w:val="24"/>
                <w:szCs w:val="24"/>
                <w14:textFill>
                  <w14:solidFill>
                    <w14:schemeClr w14:val="tx1"/>
                  </w14:solidFill>
                </w14:textFill>
              </w:rPr>
              <w:t xml:space="preserve"> Persoane fizice care realizeaz</w:t>
            </w:r>
            <w:r>
              <w:rPr>
                <w:rFonts w:ascii="Times New Roman" w:hAnsi="Times New Roman"/>
                <w:color w:val="000000" w:themeColor="text1"/>
                <w:sz w:val="24"/>
                <w:szCs w:val="24"/>
                <w:lang w:val="ro-RO"/>
                <w14:textFill>
                  <w14:solidFill>
                    <w14:schemeClr w14:val="tx1"/>
                  </w14:solidFill>
                </w14:textFill>
              </w:rPr>
              <w:t>ă venituri aferente perioadei în care raporturile de muncă sau de serviciu  sunt suspendate potrivit legii, altele decât cele aferente perioadei de incapacitate temporară de muncă cauzată de boli obișnuite ori de accidente în afara muncii și perioadei de incapacitate temporară de muncă în cazul accidentului de muncă sau al bolii profesionale, în care plata indemnizației se suportă de unitate, conform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553" w:hRule="atLeast"/>
        </w:trPr>
        <w:tc>
          <w:tcPr>
            <w:tcW w:w="1204" w:type="dxa"/>
            <w:vMerge w:val="continue"/>
            <w:tcBorders>
              <w:top w:val="single" w:color="00000A" w:sz="2" w:space="0"/>
              <w:left w:val="single" w:color="00000A" w:sz="2" w:space="0"/>
              <w:bottom w:val="nil"/>
              <w:right w:val="single" w:color="00000A" w:sz="2" w:space="0"/>
            </w:tcBorders>
            <w:shd w:val="clear" w:color="000000" w:fill="FFFFFF"/>
          </w:tcPr>
          <w:p>
            <w:pPr>
              <w:autoSpaceDE w:val="0"/>
              <w:autoSpaceDN w:val="0"/>
              <w:adjustRightInd w:val="0"/>
              <w:spacing w:after="200" w:line="276" w:lineRule="auto"/>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3.14.</w:t>
            </w:r>
            <w:r>
              <w:rPr>
                <w:rFonts w:ascii="Times New Roman" w:hAnsi="Times New Roman"/>
                <w:b/>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Reprezentanți în organisme tripartite, potrivit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1597"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Membrii ai comisiei de cenzori sau comitetului de audit, precum și membri în consilii, comisii, comitete și altele asemenea: președinții asociațiilor de proprietari sau alte persoane care își desf</w:t>
            </w:r>
            <w:r>
              <w:rPr>
                <w:rFonts w:ascii="Times New Roman" w:hAnsi="Times New Roman"/>
                <w:color w:val="000000" w:themeColor="text1"/>
                <w:sz w:val="24"/>
                <w:szCs w:val="24"/>
                <w:lang w:val="ro-RO"/>
                <w14:textFill>
                  <w14:solidFill>
                    <w14:schemeClr w14:val="tx1"/>
                  </w14:solidFill>
                </w14:textFill>
              </w:rPr>
              <w:t>ășoară activitatea în baza contractului de mandat în cadrul asociațiilor de proprietari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p>
            <w:pPr>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Persoane fizice disponibilizate prin concedieri colective, care </w:t>
            </w:r>
            <w:r>
              <w:rPr>
                <w:rFonts w:ascii="Times New Roman" w:hAnsi="Times New Roman"/>
                <w:color w:val="000000" w:themeColor="text1"/>
                <w:sz w:val="24"/>
                <w:szCs w:val="24"/>
                <w:lang w:val="ro-RO"/>
                <w14:textFill>
                  <w14:solidFill>
                    <w14:schemeClr w14:val="tx1"/>
                  </w14:solidFill>
                </w14:textFill>
              </w:rPr>
              <w:t>primesc  compensații bănești individuale, suportate din fondul de salarii, potrivit dispozițiilor prevăzute în contractul individual de muncă</w:t>
            </w:r>
          </w:p>
        </w:tc>
        <w:tc>
          <w:tcPr>
            <w:tcW w:w="1331"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580" w:hRule="atLeast"/>
        </w:trPr>
        <w:tc>
          <w:tcPr>
            <w:tcW w:w="1204"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5.1.</w:t>
            </w: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ale căror contracte individuale de muncă au fost desfăcute ca urmare a concedierii colective, conform legii, care primesc sume reprezentând plăți compensatorii calculate pe baza salariilor medii nete pe unitate</w:t>
            </w:r>
          </w:p>
        </w:tc>
        <w:tc>
          <w:tcPr>
            <w:tcW w:w="1331" w:type="dxa"/>
            <w:tcBorders>
              <w:top w:val="single" w:color="00000A" w:sz="2" w:space="0"/>
              <w:left w:val="single" w:color="00000A" w:sz="2" w:space="0"/>
              <w:bottom w:val="single" w:color="00000A" w:sz="2" w:space="0"/>
              <w:right w:val="single" w:color="00000A" w:sz="2" w:space="0"/>
            </w:tcBorders>
            <w:shd w:val="clear" w:color="auto" w:fill="FFFFFF"/>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auto" w:fill="FFFFFF"/>
          </w:tcPr>
          <w:p>
            <w:pPr>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auto" w:fill="FFFFFF"/>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Administratorii societ</w:t>
            </w:r>
            <w:r>
              <w:rPr>
                <w:rFonts w:ascii="Times New Roman" w:hAnsi="Times New Roman"/>
                <w:color w:val="000000" w:themeColor="text1"/>
                <w:sz w:val="24"/>
                <w:szCs w:val="24"/>
                <w:lang w:val="ro-RO"/>
                <w14:textFill>
                  <w14:solidFill>
                    <w14:schemeClr w14:val="tx1"/>
                  </w14:solidFill>
                </w14:textFill>
              </w:rPr>
              <w:t>ăților/ companiilor/societăților naționale și regiilor autonome, desemnați/numiți în condițiile legii, precum și reprezentanții în adunarea generală a acționarilor și în consiliul de administrație; Administratorii, membrii consiliului de administrație, consiliului de supraveghere și comitetului consultativ, precum și reprezentanții statului sau reprezentanții membrilor consiliului de administrație, fie în adunarea generală a acționarilor, fie în consiliul de administrație, după caz</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realizeaz</w:t>
            </w:r>
            <w:r>
              <w:rPr>
                <w:rFonts w:ascii="Times New Roman" w:hAnsi="Times New Roman"/>
                <w:color w:val="000000" w:themeColor="text1"/>
                <w:sz w:val="24"/>
                <w:szCs w:val="24"/>
                <w:lang w:val="ro-RO"/>
                <w14:textFill>
                  <w14:solidFill>
                    <w14:schemeClr w14:val="tx1"/>
                  </w14:solidFill>
                </w14:textFill>
              </w:rPr>
              <w:t>ă venituri din activități dependente potrivit legii, ca urmare a reîncadrării activității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realizeaz</w:t>
            </w:r>
            <w:r>
              <w:rPr>
                <w:rFonts w:ascii="Times New Roman" w:hAnsi="Times New Roman"/>
                <w:color w:val="000000" w:themeColor="text1"/>
                <w:sz w:val="24"/>
                <w:szCs w:val="24"/>
                <w:lang w:val="ro-RO"/>
                <w14:textFill>
                  <w14:solidFill>
                    <w14:schemeClr w14:val="tx1"/>
                  </w14:solidFill>
                </w14:textFill>
              </w:rPr>
              <w:t>ă venituri din activități dependente, asigurate în sistemele proprii de asigurări sociale și care nu au obligația asigurării în sistemul public de pensii potrivit legii</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390"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desf</w:t>
            </w:r>
            <w:r>
              <w:rPr>
                <w:rFonts w:ascii="Times New Roman" w:hAnsi="Times New Roman"/>
                <w:color w:val="000000" w:themeColor="text1"/>
                <w:sz w:val="24"/>
                <w:szCs w:val="24"/>
                <w:lang w:val="ro-RO"/>
                <w14:textFill>
                  <w14:solidFill>
                    <w14:schemeClr w14:val="tx1"/>
                  </w14:solidFill>
                </w14:textFill>
              </w:rPr>
              <w:t>ășoară activități necalificate cu caracter ocazional (zilieri), potrivit Legii nr. 52/2011 privind exercitarea unor activități cu caracter ocazional desfășurate de zilieri, republicată, cu modificările și completările ulterioare</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p>
            <w:pPr>
              <w:autoSpaceDE w:val="0"/>
              <w:autoSpaceDN w:val="0"/>
              <w:adjustRightInd w:val="0"/>
              <w:jc w:val="center"/>
              <w:rPr>
                <w:rFonts w:ascii="Times New Roman" w:hAnsi="Times New Roman"/>
                <w:color w:val="000000" w:themeColor="text1"/>
                <w:sz w:val="24"/>
                <w:szCs w:val="24"/>
                <w14:textFill>
                  <w14:solidFill>
                    <w14:schemeClr w14:val="tx1"/>
                  </w14:solidFill>
                </w14:textFill>
              </w:rPr>
            </w:pPr>
          </w:p>
          <w:p>
            <w:pPr>
              <w:autoSpaceDE w:val="0"/>
              <w:autoSpaceDN w:val="0"/>
              <w:adjustRightInd w:val="0"/>
              <w:jc w:val="center"/>
              <w:rPr>
                <w:rFonts w:ascii="Times New Roman" w:hAnsi="Times New Roman"/>
                <w:color w:val="000000" w:themeColor="text1"/>
                <w:sz w:val="24"/>
                <w:szCs w:val="24"/>
                <w14:textFill>
                  <w14:solidFill>
                    <w14:schemeClr w14:val="tx1"/>
                  </w14:solidFill>
                </w14:textFill>
              </w:rPr>
            </w:pPr>
          </w:p>
          <w:p>
            <w:pPr>
              <w:autoSpaceDE w:val="0"/>
              <w:autoSpaceDN w:val="0"/>
              <w:adjustRightInd w:val="0"/>
              <w:jc w:val="center"/>
              <w:rPr>
                <w:rFonts w:ascii="Times New Roman" w:hAnsi="Times New Roman"/>
                <w:color w:val="000000" w:themeColor="text1"/>
                <w:sz w:val="24"/>
                <w:szCs w:val="24"/>
                <w14:textFill>
                  <w14:solidFill>
                    <w14:schemeClr w14:val="tx1"/>
                  </w14:solidFill>
                </w14:textFill>
              </w:rPr>
            </w:pP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presteaz</w:t>
            </w:r>
            <w:r>
              <w:rPr>
                <w:rFonts w:ascii="Times New Roman" w:hAnsi="Times New Roman"/>
                <w:color w:val="000000" w:themeColor="text1"/>
                <w:sz w:val="24"/>
                <w:szCs w:val="24"/>
                <w:lang w:val="ro-RO"/>
                <w14:textFill>
                  <w14:solidFill>
                    <w14:schemeClr w14:val="tx1"/>
                  </w14:solidFill>
                </w14:textFill>
              </w:rPr>
              <w:t>ă o activitate specifică, în baza unui contract de internship, potrivit Legii nr. 176/2018 privind internshipul, cu completările ulterioare</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primesc avantaje</w:t>
            </w:r>
            <w:r>
              <w:rPr>
                <w:rFonts w:ascii="Times New Roman" w:hAnsi="Times New Roman"/>
                <w:color w:val="000000" w:themeColor="text1"/>
                <w:sz w:val="24"/>
                <w:szCs w:val="24"/>
                <w:lang w:val="ro-RO"/>
                <w14:textFill>
                  <w14:solidFill>
                    <w14:schemeClr w14:val="tx1"/>
                  </w14:solidFill>
                </w14:textFill>
              </w:rPr>
              <w:t>/venituri</w:t>
            </w:r>
            <w:r>
              <w:rPr>
                <w:rFonts w:ascii="Times New Roman" w:hAnsi="Times New Roman"/>
                <w:color w:val="000000" w:themeColor="text1"/>
                <w:sz w:val="24"/>
                <w:szCs w:val="24"/>
                <w14:textFill>
                  <w14:solidFill>
                    <w14:schemeClr w14:val="tx1"/>
                  </w14:solidFill>
                </w14:textFill>
              </w:rPr>
              <w:t xml:space="preserve"> în bani sau în natur</w:t>
            </w:r>
            <w:r>
              <w:rPr>
                <w:rFonts w:ascii="Times New Roman" w:hAnsi="Times New Roman"/>
                <w:color w:val="000000" w:themeColor="text1"/>
                <w:sz w:val="24"/>
                <w:szCs w:val="24"/>
                <w:lang w:val="ro-RO"/>
                <w14:textFill>
                  <w14:solidFill>
                    <w14:schemeClr w14:val="tx1"/>
                  </w14:solidFill>
                </w14:textFill>
              </w:rPr>
              <w:t>ă de la terți, ca urmare a unei relații generatoare de venituri din salarii și asimilate salariilor</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w:t>
            </w:r>
          </w:p>
        </w:tc>
      </w:tr>
      <w:tr>
        <w:tblPrEx>
          <w:tblCellMar>
            <w:top w:w="0" w:type="dxa"/>
            <w:left w:w="48" w:type="dxa"/>
            <w:bottom w:w="0" w:type="dxa"/>
            <w:right w:w="48" w:type="dxa"/>
          </w:tblCellMar>
        </w:tblPrEx>
        <w:trPr>
          <w:trHeight w:val="1"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nerezidente care obțin venituri din salarii și asimilate salariilor de la un pl</w:t>
            </w:r>
            <w:r>
              <w:rPr>
                <w:rFonts w:ascii="Times New Roman" w:hAnsi="Times New Roman"/>
                <w:color w:val="000000" w:themeColor="text1"/>
                <w:sz w:val="24"/>
                <w:szCs w:val="24"/>
                <w:lang w:val="ro-RO"/>
                <w14:textFill>
                  <w14:solidFill>
                    <w14:schemeClr w14:val="tx1"/>
                  </w14:solidFill>
                </w14:textFill>
              </w:rPr>
              <w:t xml:space="preserve">ătitor de venituri din România, și care nu datorează contribuții sociale în România </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w:t>
            </w:r>
          </w:p>
        </w:tc>
      </w:tr>
      <w:tr>
        <w:tblPrEx>
          <w:tblCellMar>
            <w:top w:w="0" w:type="dxa"/>
            <w:left w:w="48" w:type="dxa"/>
            <w:bottom w:w="0" w:type="dxa"/>
            <w:right w:w="48" w:type="dxa"/>
          </w:tblCellMar>
        </w:tblPrEx>
        <w:trPr>
          <w:trHeight w:val="1525" w:hRule="atLeast"/>
        </w:trPr>
        <w:tc>
          <w:tcPr>
            <w:tcW w:w="1204"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4357"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Persoane fizice, care încasează venituri din salarii și asimilate salariilor sau venituri al căror tratament fiscal este cel asimilat veniturilor din salarii și asimilate salariilor și care nu se regăsesc, în luna de raportare, în celelalte tipuri de asigurați din Anexa 4.</w:t>
            </w:r>
          </w:p>
        </w:tc>
        <w:tc>
          <w:tcPr>
            <w:tcW w:w="1331"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Da/Nu</w:t>
            </w:r>
          </w:p>
        </w:tc>
        <w:tc>
          <w:tcPr>
            <w:tcW w:w="1350"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Da/Nu</w:t>
            </w:r>
          </w:p>
        </w:tc>
        <w:tc>
          <w:tcPr>
            <w:tcW w:w="1479" w:type="dxa"/>
            <w:tcBorders>
              <w:top w:val="single" w:color="00000A" w:sz="2" w:space="0"/>
              <w:left w:val="single" w:color="00000A" w:sz="2" w:space="0"/>
              <w:bottom w:val="single" w:color="00000A" w:sz="2" w:space="0"/>
              <w:right w:val="single" w:color="00000A" w:sz="2" w:space="0"/>
            </w:tcBorders>
            <w:shd w:val="clear" w:color="000000" w:fill="FFFFFF"/>
          </w:tcPr>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Da/Nu</w:t>
            </w:r>
          </w:p>
        </w:tc>
      </w:tr>
    </w:tbl>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b/>
      </w:r>
    </w:p>
    <w:p>
      <w:pP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br w:type="page"/>
      </w:r>
    </w:p>
    <w:p>
      <w:pPr>
        <w:suppressAutoHyphens/>
        <w:autoSpaceDE w:val="0"/>
        <w:autoSpaceDN w:val="0"/>
        <w:adjustRightInd w:val="0"/>
        <w:jc w:val="right"/>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Anexa nr. 5</w:t>
      </w:r>
    </w:p>
    <w:p>
      <w:pPr>
        <w:tabs>
          <w:tab w:val="center" w:pos="4536"/>
          <w:tab w:val="right" w:pos="9072"/>
        </w:tabs>
        <w:suppressAutoHyphens/>
        <w:autoSpaceDE w:val="0"/>
        <w:autoSpaceDN w:val="0"/>
        <w:adjustRightInd w:val="0"/>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Nomenclatorul "Indicativ condiții speciale/deosebite"</w:t>
      </w:r>
    </w:p>
    <w:p>
      <w:pPr>
        <w:tabs>
          <w:tab w:val="center" w:pos="4536"/>
          <w:tab w:val="right" w:pos="9072"/>
        </w:tabs>
        <w:suppressAutoHyphens/>
        <w:autoSpaceDE w:val="0"/>
        <w:autoSpaceDN w:val="0"/>
        <w:adjustRightInd w:val="0"/>
        <w:spacing w:after="0"/>
        <w:jc w:val="center"/>
        <w:rPr>
          <w:rFonts w:ascii="Times New Roman" w:hAnsi="Times New Roman"/>
          <w:color w:val="000000" w:themeColor="text1"/>
          <w:sz w:val="24"/>
          <w:szCs w:val="24"/>
          <w14:textFill>
            <w14:solidFill>
              <w14:schemeClr w14:val="tx1"/>
            </w14:solidFill>
          </w14:textFill>
        </w:rPr>
      </w:pPr>
    </w:p>
    <w:tbl>
      <w:tblPr>
        <w:tblStyle w:val="12"/>
        <w:tblW w:w="9900" w:type="dxa"/>
        <w:tblInd w:w="100" w:type="dxa"/>
        <w:tblLayout w:type="fixed"/>
        <w:tblCellMar>
          <w:top w:w="0" w:type="dxa"/>
          <w:left w:w="50" w:type="dxa"/>
          <w:bottom w:w="0" w:type="dxa"/>
          <w:right w:w="50" w:type="dxa"/>
        </w:tblCellMar>
      </w:tblPr>
      <w:tblGrid>
        <w:gridCol w:w="1188"/>
        <w:gridCol w:w="8712"/>
      </w:tblGrid>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Valoare</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Explicație</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a)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b) din Legea nr. 360/2023 privind sistemul public de pensii, zona I radiații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b) din Legea nr. 360/2023 privind sistemul public de pensii, zona II radiații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c)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d)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e)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f)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auto"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8712" w:type="dxa"/>
            <w:tcBorders>
              <w:top w:val="single" w:color="00000A" w:sz="2" w:space="0"/>
              <w:left w:val="single" w:color="00000A" w:sz="2" w:space="0"/>
              <w:bottom w:val="single" w:color="00000A" w:sz="2" w:space="0"/>
              <w:right w:val="single" w:color="00000A" w:sz="2" w:space="0"/>
            </w:tcBorders>
            <w:shd w:val="clear" w:color="auto"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w:t>
            </w:r>
            <w:r>
              <w:rPr>
                <w:rFonts w:ascii="Times New Roman" w:hAnsi="Times New Roman"/>
                <w:color w:val="000000" w:themeColor="text1"/>
                <w:sz w:val="24"/>
                <w:szCs w:val="24"/>
                <w:lang w:val="ro-RO"/>
                <w14:textFill>
                  <w14:solidFill>
                    <w14:schemeClr w14:val="tx1"/>
                  </w14:solidFill>
                </w14:textFill>
              </w:rPr>
              <w:t>28 alin.(1) lit. g)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deosebite, conform art. </w:t>
            </w:r>
            <w:r>
              <w:rPr>
                <w:rFonts w:ascii="Times New Roman" w:hAnsi="Times New Roman"/>
                <w:color w:val="000000" w:themeColor="text1"/>
                <w:sz w:val="24"/>
                <w:szCs w:val="24"/>
                <w:lang w:val="ro-RO"/>
                <w14:textFill>
                  <w14:solidFill>
                    <w14:schemeClr w14:val="tx1"/>
                  </w14:solidFill>
                </w14:textFill>
              </w:rPr>
              <w:t>27 alin.(3)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conform art. </w:t>
            </w:r>
            <w:r>
              <w:rPr>
                <w:rFonts w:ascii="Times New Roman" w:hAnsi="Times New Roman"/>
                <w:color w:val="000000" w:themeColor="text1"/>
                <w:sz w:val="24"/>
                <w:szCs w:val="24"/>
                <w:lang w:val="ro-RO"/>
                <w14:textFill>
                  <w14:solidFill>
                    <w14:schemeClr w14:val="tx1"/>
                  </w14:solidFill>
                </w14:textFill>
              </w:rPr>
              <w:t>28 alin.(1) lit. h)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Condiții speciale, altele decât cele prevăzute la art. </w:t>
            </w:r>
            <w:r>
              <w:rPr>
                <w:rFonts w:ascii="Times New Roman" w:hAnsi="Times New Roman"/>
                <w:color w:val="000000" w:themeColor="text1"/>
                <w:sz w:val="24"/>
                <w:szCs w:val="24"/>
                <w:lang w:val="ro-RO"/>
                <w14:textFill>
                  <w14:solidFill>
                    <w14:schemeClr w14:val="tx1"/>
                  </w14:solidFill>
                </w14:textFill>
              </w:rPr>
              <w:t>28 alin.(1) lit. a) – l)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sz w:val="24"/>
                <w:szCs w:val="24"/>
              </w:rPr>
            </w:pPr>
            <w:r>
              <w:rPr>
                <w:rFonts w:ascii="Times New Roman" w:hAnsi="Times New Roman"/>
                <w:sz w:val="24"/>
                <w:szCs w:val="24"/>
              </w:rPr>
              <w:t>13</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autoSpaceDE w:val="0"/>
              <w:autoSpaceDN w:val="0"/>
              <w:adjustRightInd w:val="0"/>
              <w:spacing w:before="80"/>
              <w:outlineLvl w:val="1"/>
              <w:rPr>
                <w:rFonts w:ascii="Times New Roman" w:hAnsi="Times New Roman" w:eastAsia="SimSun"/>
                <w:b/>
                <w:bCs/>
                <w:sz w:val="24"/>
                <w:szCs w:val="24"/>
              </w:rPr>
            </w:pPr>
            <w:r>
              <w:rPr>
                <w:rFonts w:ascii="Times New Roman" w:hAnsi="Times New Roman"/>
                <w:sz w:val="24"/>
                <w:szCs w:val="24"/>
              </w:rPr>
              <w:t>Condiţii speciale, conform art.</w:t>
            </w:r>
            <w:r>
              <w:rPr>
                <w:rFonts w:ascii="Times New Roman" w:hAnsi="Times New Roman"/>
                <w:color w:val="000000" w:themeColor="text1"/>
                <w:sz w:val="24"/>
                <w:szCs w:val="24"/>
                <w:lang w:val="ro-RO"/>
                <w14:textFill>
                  <w14:solidFill>
                    <w14:schemeClr w14:val="tx1"/>
                  </w14:solidFill>
                </w14:textFill>
              </w:rPr>
              <w:t>28 alin.(1) lit. i)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tabs>
                <w:tab w:val="center" w:pos="4536"/>
                <w:tab w:val="right" w:pos="9072"/>
              </w:tabs>
              <w:suppressAutoHyphens/>
              <w:autoSpaceDE w:val="0"/>
              <w:autoSpaceDN w:val="0"/>
              <w:adjustRightInd w:val="0"/>
              <w:rPr>
                <w:rFonts w:ascii="Times New Roman" w:hAnsi="Times New Roman"/>
                <w:sz w:val="24"/>
                <w:szCs w:val="24"/>
              </w:rPr>
            </w:pPr>
            <w:r>
              <w:rPr>
                <w:rFonts w:ascii="Times New Roman" w:hAnsi="Times New Roman"/>
                <w:sz w:val="24"/>
                <w:szCs w:val="24"/>
              </w:rPr>
              <w:t>14</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autoSpaceDE w:val="0"/>
              <w:autoSpaceDN w:val="0"/>
              <w:adjustRightInd w:val="0"/>
              <w:rPr>
                <w:rFonts w:ascii="Times New Roman" w:hAnsi="Times New Roman"/>
                <w:sz w:val="24"/>
                <w:szCs w:val="24"/>
              </w:rPr>
            </w:pPr>
            <w:r>
              <w:rPr>
                <w:rFonts w:ascii="Times New Roman" w:hAnsi="Times New Roman"/>
                <w:sz w:val="24"/>
                <w:szCs w:val="24"/>
              </w:rPr>
              <w:t xml:space="preserve">Condiţii speciale, conform art. </w:t>
            </w:r>
            <w:r>
              <w:rPr>
                <w:rFonts w:ascii="Times New Roman" w:hAnsi="Times New Roman"/>
                <w:color w:val="000000" w:themeColor="text1"/>
                <w:sz w:val="24"/>
                <w:szCs w:val="24"/>
                <w:lang w:val="ro-RO"/>
                <w14:textFill>
                  <w14:solidFill>
                    <w14:schemeClr w14:val="tx1"/>
                  </w14:solidFill>
                </w14:textFill>
              </w:rPr>
              <w:t>28 alin.(1) lit. j)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tabs>
                <w:tab w:val="center" w:pos="4536"/>
                <w:tab w:val="right" w:pos="9072"/>
              </w:tabs>
              <w:suppressAutoHyphens/>
              <w:autoSpaceDE w:val="0"/>
              <w:autoSpaceDN w:val="0"/>
              <w:adjustRightInd w:val="0"/>
              <w:spacing w:before="80"/>
              <w:outlineLvl w:val="1"/>
              <w:rPr>
                <w:rFonts w:ascii="Times New Roman" w:hAnsi="Times New Roman"/>
                <w:color w:val="404040"/>
                <w:sz w:val="24"/>
                <w:szCs w:val="24"/>
              </w:rPr>
            </w:pPr>
            <w:r>
              <w:rPr>
                <w:rFonts w:ascii="Times New Roman" w:hAnsi="Times New Roman"/>
                <w:sz w:val="24"/>
                <w:szCs w:val="24"/>
              </w:rPr>
              <w:t>16</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autoSpaceDE w:val="0"/>
              <w:autoSpaceDN w:val="0"/>
              <w:adjustRightInd w:val="0"/>
              <w:spacing w:before="80"/>
              <w:outlineLvl w:val="1"/>
              <w:rPr>
                <w:rFonts w:ascii="Times New Roman" w:hAnsi="Times New Roman"/>
                <w:color w:val="404040"/>
                <w:sz w:val="24"/>
                <w:szCs w:val="24"/>
              </w:rPr>
            </w:pPr>
            <w:r>
              <w:rPr>
                <w:rFonts w:ascii="Times New Roman" w:hAnsi="Times New Roman"/>
                <w:sz w:val="24"/>
                <w:szCs w:val="24"/>
              </w:rPr>
              <w:t>Condiții speciale, conform art. 28 alin.(1) lit. k)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tabs>
                <w:tab w:val="center" w:pos="4536"/>
                <w:tab w:val="right" w:pos="9072"/>
              </w:tabs>
              <w:suppressAutoHyphens/>
              <w:autoSpaceDE w:val="0"/>
              <w:autoSpaceDN w:val="0"/>
              <w:adjustRightInd w:val="0"/>
              <w:spacing w:before="80"/>
              <w:outlineLvl w:val="1"/>
              <w:rPr>
                <w:rFonts w:ascii="Times New Roman" w:hAnsi="Times New Roman"/>
                <w:color w:val="404040"/>
                <w:sz w:val="24"/>
                <w:szCs w:val="24"/>
              </w:rPr>
            </w:pPr>
            <w:r>
              <w:rPr>
                <w:rFonts w:ascii="Times New Roman" w:hAnsi="Times New Roman"/>
                <w:sz w:val="24"/>
                <w:szCs w:val="24"/>
              </w:rPr>
              <w:t>17</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autoSpaceDE w:val="0"/>
              <w:autoSpaceDN w:val="0"/>
              <w:adjustRightInd w:val="0"/>
              <w:spacing w:before="80"/>
              <w:outlineLvl w:val="1"/>
              <w:rPr>
                <w:rFonts w:ascii="Times New Roman" w:hAnsi="Times New Roman"/>
                <w:color w:val="404040"/>
                <w:sz w:val="24"/>
                <w:szCs w:val="24"/>
              </w:rPr>
            </w:pPr>
            <w:r>
              <w:rPr>
                <w:rFonts w:ascii="Times New Roman" w:hAnsi="Times New Roman"/>
                <w:sz w:val="24"/>
                <w:szCs w:val="24"/>
              </w:rPr>
              <w:t>Condiții speciale, conform art. 28 alin.(1) lit. l) din Legea nr. 360/2023 privind sistemul public de pensii</w:t>
            </w:r>
          </w:p>
        </w:tc>
      </w:tr>
      <w:tr>
        <w:tblPrEx>
          <w:tblCellMar>
            <w:top w:w="0" w:type="dxa"/>
            <w:left w:w="50" w:type="dxa"/>
            <w:bottom w:w="0" w:type="dxa"/>
            <w:right w:w="50" w:type="dxa"/>
          </w:tblCellMar>
        </w:tblPrEx>
        <w:trPr>
          <w:trHeight w:val="1" w:hRule="atLeast"/>
        </w:trPr>
        <w:tc>
          <w:tcPr>
            <w:tcW w:w="1188"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tabs>
                <w:tab w:val="center" w:pos="4536"/>
                <w:tab w:val="right" w:pos="9072"/>
              </w:tabs>
              <w:suppressAutoHyphens/>
              <w:autoSpaceDE w:val="0"/>
              <w:autoSpaceDN w:val="0"/>
              <w:adjustRightInd w:val="0"/>
              <w:spacing w:before="80"/>
              <w:outlineLvl w:val="1"/>
              <w:rPr>
                <w:rFonts w:ascii="Times New Roman" w:hAnsi="Times New Roman"/>
                <w:color w:val="404040"/>
                <w:sz w:val="24"/>
                <w:szCs w:val="24"/>
              </w:rPr>
            </w:pPr>
            <w:r>
              <w:rPr>
                <w:rFonts w:ascii="Times New Roman" w:hAnsi="Times New Roman"/>
                <w:sz w:val="24"/>
                <w:szCs w:val="24"/>
              </w:rPr>
              <w:t>18</w:t>
            </w:r>
          </w:p>
        </w:tc>
        <w:tc>
          <w:tcPr>
            <w:tcW w:w="8712" w:type="dxa"/>
            <w:tcBorders>
              <w:top w:val="single" w:color="00000A" w:sz="2" w:space="0"/>
              <w:left w:val="single" w:color="00000A" w:sz="2" w:space="0"/>
              <w:bottom w:val="single" w:color="00000A" w:sz="2" w:space="0"/>
              <w:right w:val="single" w:color="00000A" w:sz="2" w:space="0"/>
            </w:tcBorders>
            <w:shd w:val="clear" w:color="000000" w:fill="FFFFFF"/>
          </w:tcPr>
          <w:p>
            <w:pPr>
              <w:keepNext/>
              <w:keepLines/>
              <w:autoSpaceDE w:val="0"/>
              <w:autoSpaceDN w:val="0"/>
              <w:adjustRightInd w:val="0"/>
              <w:spacing w:before="80"/>
              <w:outlineLvl w:val="1"/>
              <w:rPr>
                <w:rFonts w:ascii="Times New Roman" w:hAnsi="Times New Roman"/>
                <w:color w:val="404040"/>
                <w:sz w:val="24"/>
                <w:szCs w:val="24"/>
              </w:rPr>
            </w:pPr>
            <w:r>
              <w:rPr>
                <w:rFonts w:ascii="Times New Roman" w:hAnsi="Times New Roman"/>
                <w:sz w:val="24"/>
                <w:szCs w:val="24"/>
              </w:rPr>
              <w:t>Condiții deosebite, conform art. 27 alin.(4) din Legea nr. 360/2023 privind sistemul public de pensii</w:t>
            </w:r>
          </w:p>
        </w:tc>
      </w:tr>
    </w:tbl>
    <w:p>
      <w:pPr>
        <w:tabs>
          <w:tab w:val="left" w:pos="7920"/>
          <w:tab w:val="right" w:pos="12240"/>
        </w:tabs>
        <w:suppressAutoHyphens/>
        <w:autoSpaceDE w:val="0"/>
        <w:autoSpaceDN w:val="0"/>
        <w:adjustRightInd w:val="0"/>
        <w:rPr>
          <w:rFonts w:ascii="Times New Roman" w:hAnsi="Times New Roman"/>
          <w:b/>
          <w:bCs/>
          <w:color w:val="000000" w:themeColor="text1"/>
          <w:sz w:val="24"/>
          <w:szCs w:val="24"/>
          <w14:textFill>
            <w14:solidFill>
              <w14:schemeClr w14:val="tx1"/>
            </w14:solidFill>
          </w14:textFill>
        </w:rPr>
      </w:pPr>
    </w:p>
    <w:p>
      <w:pPr>
        <w:tabs>
          <w:tab w:val="left" w:pos="7920"/>
          <w:tab w:val="right" w:pos="12240"/>
        </w:tabs>
        <w:suppressAutoHyphens/>
        <w:autoSpaceDE w:val="0"/>
        <w:autoSpaceDN w:val="0"/>
        <w:adjustRightInd w:val="0"/>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righ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br w:type="page"/>
      </w:r>
      <w:r>
        <w:rPr>
          <w:rFonts w:ascii="Times New Roman" w:hAnsi="Times New Roman"/>
          <w:b/>
          <w:bCs/>
          <w:color w:val="000000" w:themeColor="text1"/>
          <w:sz w:val="24"/>
          <w:szCs w:val="24"/>
          <w14:textFill>
            <w14:solidFill>
              <w14:schemeClr w14:val="tx1"/>
            </w14:solidFill>
          </w14:textFill>
        </w:rPr>
        <w:t>Anexa nr. 6</w:t>
      </w:r>
    </w:p>
    <w:p>
      <w:pPr>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160" w:line="259" w:lineRule="atLeast"/>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Instrucțiuni de completare </w:t>
      </w:r>
    </w:p>
    <w:p>
      <w:pPr>
        <w:suppressAutoHyphens/>
        <w:autoSpaceDE w:val="0"/>
        <w:autoSpaceDN w:val="0"/>
        <w:adjustRightInd w:val="0"/>
        <w:spacing w:after="160" w:line="259" w:lineRule="atLeast"/>
        <w:jc w:val="center"/>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a formularului 112 </w:t>
      </w:r>
      <w:r>
        <w:rPr>
          <w:rFonts w:ascii="Times New Roman" w:hAnsi="Times New Roman"/>
          <w:b/>
          <w:bCs/>
          <w:color w:val="000000" w:themeColor="text1"/>
          <w:sz w:val="24"/>
          <w:szCs w:val="24"/>
          <w:lang w:val="ro-RO"/>
          <w14:textFill>
            <w14:solidFill>
              <w14:schemeClr w14:val="tx1"/>
            </w14:solidFill>
          </w14:textFill>
        </w:rPr>
        <w:t>„</w:t>
      </w:r>
      <w:r>
        <w:rPr>
          <w:rFonts w:ascii="Times New Roman" w:hAnsi="Times New Roman"/>
          <w:b/>
          <w:bCs/>
          <w:color w:val="000000" w:themeColor="text1"/>
          <w:sz w:val="24"/>
          <w:szCs w:val="24"/>
          <w14:textFill>
            <w14:solidFill>
              <w14:schemeClr w14:val="tx1"/>
            </w14:solidFill>
          </w14:textFill>
        </w:rPr>
        <w:t>Declarație privind obligațiile de plat</w:t>
      </w:r>
      <w:r>
        <w:rPr>
          <w:rFonts w:ascii="Times New Roman" w:hAnsi="Times New Roman"/>
          <w:b/>
          <w:bCs/>
          <w:color w:val="000000" w:themeColor="text1"/>
          <w:sz w:val="24"/>
          <w:szCs w:val="24"/>
          <w:lang w:val="ro-RO"/>
          <w14:textFill>
            <w14:solidFill>
              <w14:schemeClr w14:val="tx1"/>
            </w14:solidFill>
          </w14:textFill>
        </w:rPr>
        <w:t>ă a contribuțiilor sociale, impozitului pe venit și evidența nominală a persoanelor asigurate”</w:t>
      </w:r>
    </w:p>
    <w:p>
      <w:pPr>
        <w:suppressAutoHyphens/>
        <w:autoSpaceDE w:val="0"/>
        <w:autoSpaceDN w:val="0"/>
        <w:adjustRightInd w:val="0"/>
        <w:spacing w:after="160" w:line="259" w:lineRule="atLeast"/>
        <w:jc w:val="center"/>
        <w:rPr>
          <w:rFonts w:ascii="Times New Roman" w:hAnsi="Times New Roman"/>
          <w:b/>
          <w:bCs/>
          <w:color w:val="000000" w:themeColor="text1"/>
          <w:sz w:val="24"/>
          <w:szCs w:val="24"/>
          <w:lang w:val="ro-RO"/>
          <w14:textFill>
            <w14:solidFill>
              <w14:schemeClr w14:val="tx1"/>
            </w14:solidFill>
          </w14:textFill>
        </w:rPr>
      </w:pP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Declarația se completeaz</w:t>
      </w:r>
      <w:r>
        <w:rPr>
          <w:rFonts w:ascii="Times New Roman" w:hAnsi="Times New Roman"/>
          <w:color w:val="000000" w:themeColor="text1"/>
          <w:sz w:val="24"/>
          <w:szCs w:val="24"/>
          <w:lang w:val="ro-RO"/>
          <w14:textFill>
            <w14:solidFill>
              <w14:schemeClr w14:val="tx1"/>
            </w14:solidFill>
          </w14:textFill>
        </w:rPr>
        <w:t>ă de către persoanele fizice și juridice care au calitatea de angajatori sau sunt asimilate acestora potrivit Legii nr. 227/2015 privind Codul fiscal, cu modificările și completările ulterioare (Codul fiscal) la care își desfășoară activitatea sau beneficiază de concediul medical și indemnizații de asigurări sociale de sănătate persoanele prevăzute la art. 136 lit. a) și b) și art. 153 alin. (1) lit. a)- d) din Codul fiscal, de către entitățile prevăzute</w:t>
      </w:r>
      <w:r>
        <w:rPr>
          <w:rFonts w:ascii="Times New Roman" w:hAnsi="Times New Roman"/>
          <w:sz w:val="24"/>
          <w:szCs w:val="24"/>
          <w:lang w:val="ro-RO"/>
        </w:rPr>
        <w:t xml:space="preserve"> la </w:t>
      </w:r>
      <w:r>
        <w:rPr>
          <w:rFonts w:ascii="Times New Roman" w:hAnsi="Times New Roman"/>
          <w:color w:val="000000" w:themeColor="text1"/>
          <w:sz w:val="24"/>
          <w:szCs w:val="24"/>
          <w:lang w:val="ro-RO"/>
          <w14:textFill>
            <w14:solidFill>
              <w14:schemeClr w14:val="tx1"/>
            </w14:solidFill>
          </w14:textFill>
        </w:rPr>
        <w:t xml:space="preserve">art. 147 alin. (1) și (1^1), </w:t>
      </w:r>
      <w:r>
        <w:rPr>
          <w:rFonts w:ascii="Times New Roman" w:hAnsi="Times New Roman"/>
          <w:color w:val="000000" w:themeColor="text1"/>
          <w:sz w:val="24"/>
          <w:szCs w:val="24"/>
          <w14:textFill>
            <w14:solidFill>
              <w14:schemeClr w14:val="tx1"/>
            </w14:solidFill>
          </w14:textFill>
        </w:rPr>
        <w:t xml:space="preserve">precum </w:t>
      </w:r>
      <w:r>
        <w:rPr>
          <w:rFonts w:ascii="Times New Roman" w:hAnsi="Times New Roman"/>
          <w:color w:val="000000" w:themeColor="text1"/>
          <w:sz w:val="24"/>
          <w:szCs w:val="24"/>
          <w:lang w:val="ro-RO"/>
          <w14:textFill>
            <w14:solidFill>
              <w14:schemeClr w14:val="tx1"/>
            </w14:solidFill>
          </w14:textFill>
        </w:rPr>
        <w:t>și art.153 alin.(1) lit.f),f^</w:t>
      </w:r>
      <w:r>
        <w:rPr>
          <w:rFonts w:ascii="Times New Roman" w:hAnsi="Times New Roman"/>
          <w:sz w:val="24"/>
          <w:szCs w:val="24"/>
          <w:lang w:val="ro-RO"/>
        </w:rPr>
        <w:t>1</w:t>
      </w:r>
      <w:r>
        <w:rPr>
          <w:rFonts w:ascii="Times New Roman" w:hAnsi="Times New Roman"/>
          <w:color w:val="000000" w:themeColor="text1"/>
          <w:sz w:val="24"/>
          <w:szCs w:val="24"/>
          <w:lang w:val="ro-RO"/>
          <w14:textFill>
            <w14:solidFill>
              <w14:schemeClr w14:val="tx1"/>
            </w14:solidFill>
          </w14:textFill>
        </w:rPr>
        <w:t>), f^4) și f^5) din aceeași lege, precum și de cǎtre orice plǎtitor de venituri de naturǎ salarialǎ sau asimilate salariilor.</w:t>
      </w:r>
    </w:p>
    <w:p>
      <w:pPr>
        <w:suppressAutoHyphens/>
        <w:autoSpaceDE w:val="0"/>
        <w:autoSpaceDN w:val="0"/>
        <w:adjustRightInd w:val="0"/>
        <w:spacing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Declarația se completeaz</w:t>
      </w:r>
      <w:r>
        <w:rPr>
          <w:rFonts w:ascii="Times New Roman" w:hAnsi="Times New Roman"/>
          <w:color w:val="000000" w:themeColor="text1"/>
          <w:sz w:val="24"/>
          <w:szCs w:val="24"/>
          <w:lang w:val="ro-RO"/>
          <w14:textFill>
            <w14:solidFill>
              <w14:schemeClr w14:val="tx1"/>
            </w14:solidFill>
          </w14:textFill>
        </w:rPr>
        <w:t>ă și de contribuabilii prevăzuți la art. 147 alin. (12) și (13), art. 151 alin. (</w:t>
      </w:r>
      <w:r>
        <w:rPr>
          <w:rFonts w:hint="default" w:ascii="Times New Roman" w:hAnsi="Times New Roman"/>
          <w:color w:val="000000" w:themeColor="text1"/>
          <w:sz w:val="24"/>
          <w:szCs w:val="24"/>
          <w:lang w:val="en-US"/>
          <w14:textFill>
            <w14:solidFill>
              <w14:schemeClr w14:val="tx1"/>
            </w14:solidFill>
          </w14:textFill>
        </w:rPr>
        <w:t>5) și (6</w:t>
      </w:r>
      <w:r>
        <w:rPr>
          <w:rFonts w:ascii="Times New Roman" w:hAnsi="Times New Roman"/>
          <w:color w:val="000000" w:themeColor="text1"/>
          <w:sz w:val="24"/>
          <w:szCs w:val="24"/>
          <w:lang w:val="ro-RO"/>
          <w14:textFill>
            <w14:solidFill>
              <w14:schemeClr w14:val="tx1"/>
            </w14:solidFill>
          </w14:textFill>
        </w:rPr>
        <w:t>), art. 168 alin. (2), art. 169 alin. (1) lit. b), art. 174 alin. (</w:t>
      </w:r>
      <w:r>
        <w:rPr>
          <w:rFonts w:hint="default" w:ascii="Times New Roman" w:hAnsi="Times New Roman"/>
          <w:color w:val="000000" w:themeColor="text1"/>
          <w:sz w:val="24"/>
          <w:szCs w:val="24"/>
          <w:lang w:val="en-US"/>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 și art. 174^1 alin. (</w:t>
      </w:r>
      <w:r>
        <w:rPr>
          <w:rFonts w:hint="default" w:ascii="Times New Roman" w:hAnsi="Times New Roman"/>
          <w:color w:val="000000" w:themeColor="text1"/>
          <w:sz w:val="24"/>
          <w:szCs w:val="24"/>
          <w:lang w:val="en-US"/>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 din Codul fiscal, care au obligația să depună declarația și să achite contribuțiile sociale obligatorii, potrivit legii, precum și de plătitorii de venit prevăzuți la art. 68^1 alin. (2), art. 72 alin. (2), art. 84 alin. (8), art. 101 alin. (1), art. 125 alin. (8) și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(9) din Codul fiscal.</w:t>
      </w:r>
    </w:p>
    <w:p>
      <w:pPr>
        <w:suppressAutoHyphens/>
        <w:autoSpaceDE w:val="0"/>
        <w:autoSpaceDN w:val="0"/>
        <w:adjustRightInd w:val="0"/>
        <w:spacing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Formularul se completează și de </w:t>
      </w:r>
      <w:r>
        <w:rPr>
          <w:rFonts w:ascii="Times New Roman" w:hAnsi="Times New Roman" w:eastAsia="SimSun"/>
          <w:sz w:val="24"/>
          <w:szCs w:val="24"/>
        </w:rPr>
        <w:t>agenţiil</w:t>
      </w:r>
      <w:r>
        <w:rPr>
          <w:rFonts w:ascii="Times New Roman" w:hAnsi="Times New Roman" w:eastAsia="SimSun"/>
          <w:sz w:val="24"/>
          <w:szCs w:val="24"/>
          <w:lang w:val="ro-RO"/>
        </w:rPr>
        <w:t>e</w:t>
      </w:r>
      <w:r>
        <w:rPr>
          <w:rFonts w:ascii="Times New Roman" w:hAnsi="Times New Roman" w:eastAsia="SimSun"/>
          <w:sz w:val="24"/>
          <w:szCs w:val="24"/>
        </w:rPr>
        <w:t xml:space="preserve"> pentru ocuparea forţei de muncă</w:t>
      </w:r>
      <w:r>
        <w:rPr>
          <w:rFonts w:ascii="Times New Roman" w:hAnsi="Times New Roman"/>
          <w:color w:val="000000" w:themeColor="text1"/>
          <w:sz w:val="24"/>
          <w:szCs w:val="24"/>
          <w:lang w:val="ro-RO"/>
          <w14:textFill>
            <w14:solidFill>
              <w14:schemeClr w14:val="tx1"/>
            </w14:solidFill>
          </w14:textFill>
        </w:rPr>
        <w:t xml:space="preserve"> prevăzute la art.9 din Legea nr.111/2022 privind reglementarea activității prestatorului casnic, cu modificările și completările ulterioare, pentru veniturile realizate din desfășurarea activităților casnice începând cu 1 ianuarie 2024.</w:t>
      </w:r>
    </w:p>
    <w:p>
      <w:pPr>
        <w:suppressAutoHyphens/>
        <w:autoSpaceDE w:val="0"/>
        <w:autoSpaceDN w:val="0"/>
        <w:adjustRightInd w:val="0"/>
        <w:spacing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highlight w:val="none"/>
          <w:lang w:val="ro-RO"/>
          <w14:textFill>
            <w14:solidFill>
              <w14:schemeClr w14:val="tx1"/>
            </w14:solidFill>
          </w14:textFill>
        </w:rPr>
        <w:t>Formularul se completează și de unitățile militare plătitoare de venituri salariale din Ministerul Apărării Naționale, conform prevederilor Legii nr. 270/2015 privind Statutul rezerviștilor voluntari, cu modificările ulterioare.</w:t>
      </w:r>
    </w:p>
    <w:p>
      <w:pPr>
        <w:suppressAutoHyphens/>
        <w:autoSpaceDE w:val="0"/>
        <w:autoSpaceDN w:val="0"/>
        <w:adjustRightInd w:val="0"/>
        <w:spacing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I. Termenul de depunere a declarației</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Declarația se depune:</w:t>
      </w:r>
    </w:p>
    <w:p>
      <w:pPr>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 lunar, pân</w:t>
      </w:r>
      <w:r>
        <w:rPr>
          <w:rFonts w:ascii="Times New Roman" w:hAnsi="Times New Roman"/>
          <w:color w:val="000000" w:themeColor="text1"/>
          <w:sz w:val="24"/>
          <w:szCs w:val="24"/>
          <w:lang w:val="ro-RO"/>
          <w14:textFill>
            <w14:solidFill>
              <w14:schemeClr w14:val="tx1"/>
            </w14:solidFill>
          </w14:textFill>
        </w:rPr>
        <w:t>ă la data de 25 inclusiv a lunii următoare</w:t>
      </w:r>
      <w:r>
        <w:rPr>
          <w:rFonts w:ascii="Times New Roman" w:hAnsi="Times New Roman"/>
          <w:color w:val="000000" w:themeColor="text1"/>
          <w:sz w:val="24"/>
          <w:szCs w:val="24"/>
          <w14:textFill>
            <w14:solidFill>
              <w14:schemeClr w14:val="tx1"/>
            </w14:solidFill>
          </w14:textFill>
        </w:rPr>
        <w:t xml:space="preserve"> celei</w:t>
      </w:r>
      <w:r>
        <w:rPr>
          <w:rFonts w:ascii="Times New Roman" w:hAnsi="Times New Roman"/>
          <w:color w:val="000000" w:themeColor="text1"/>
          <w:sz w:val="24"/>
          <w:szCs w:val="24"/>
          <w:lang w:val="ro-RO"/>
          <w14:textFill>
            <w14:solidFill>
              <w14:schemeClr w14:val="tx1"/>
            </w14:solidFill>
          </w14:textFill>
        </w:rPr>
        <w:t xml:space="preserve"> pentru care se plătesc veniturile, de persoanele fizice și juridice care au calitatea de angajatori sau sunt asimilate acestora, instituțiile/entitățile prevăzute la art. 101 alin. (1), </w:t>
      </w:r>
      <w:r>
        <w:rPr>
          <w:rFonts w:ascii="Times New Roman" w:hAnsi="Times New Roman"/>
          <w:sz w:val="24"/>
          <w:szCs w:val="24"/>
          <w:lang w:val="ro-RO"/>
        </w:rPr>
        <w:t>art.</w:t>
      </w:r>
      <w:r>
        <w:rPr>
          <w:rFonts w:ascii="Times New Roman" w:hAnsi="Times New Roman"/>
          <w:color w:val="000000" w:themeColor="text1"/>
          <w:sz w:val="24"/>
          <w:szCs w:val="24"/>
          <w:lang w:val="ro-RO"/>
          <w14:textFill>
            <w14:solidFill>
              <w14:schemeClr w14:val="tx1"/>
            </w14:solidFill>
          </w14:textFill>
        </w:rPr>
        <w:t>136 lit. d) – f) și art. 153 alin. (1) lit.</w:t>
      </w:r>
      <w:r>
        <w:rPr>
          <w:rFonts w:ascii="Times New Roman" w:hAnsi="Times New Roman"/>
          <w:sz w:val="24"/>
          <w:szCs w:val="24"/>
          <w:lang w:val="ro-RO"/>
        </w:rPr>
        <w:t xml:space="preserve"> f), (f^1), (f^4) și (f^5) </w:t>
      </w:r>
      <w:r>
        <w:rPr>
          <w:rFonts w:ascii="Times New Roman" w:hAnsi="Times New Roman"/>
          <w:color w:val="000000" w:themeColor="text1"/>
          <w:sz w:val="24"/>
          <w:szCs w:val="24"/>
          <w:lang w:val="ro-RO"/>
          <w14:textFill>
            <w14:solidFill>
              <w14:schemeClr w14:val="tx1"/>
            </w14:solidFill>
          </w14:textFill>
        </w:rPr>
        <w:t xml:space="preserve">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 </w:t>
      </w:r>
    </w:p>
    <w:p>
      <w:pPr>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 trimestrial, pân</w:t>
      </w:r>
      <w:r>
        <w:rPr>
          <w:rFonts w:ascii="Times New Roman" w:hAnsi="Times New Roman"/>
          <w:color w:val="000000" w:themeColor="text1"/>
          <w:sz w:val="24"/>
          <w:szCs w:val="24"/>
          <w:lang w:val="ro-RO"/>
          <w14:textFill>
            <w14:solidFill>
              <w14:schemeClr w14:val="tx1"/>
            </w14:solidFill>
          </w14:textFill>
        </w:rPr>
        <w:t>ă la data de 25 inclusiv a lunii următoare trimestrului, de plătitorii de venituri din salarii și asimilate salariilor prevăzuți la art. 80 alin. (2) din Codul fiscal, în calitate de angajatori sau de persoane asimilate angajatorului:</w:t>
      </w:r>
    </w:p>
    <w:p>
      <w:pPr>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 asociații, fundații sau alte entit</w:t>
      </w:r>
      <w:r>
        <w:rPr>
          <w:rFonts w:ascii="Times New Roman" w:hAnsi="Times New Roman"/>
          <w:color w:val="000000" w:themeColor="text1"/>
          <w:sz w:val="24"/>
          <w:szCs w:val="24"/>
          <w:lang w:val="ro-RO"/>
          <w14:textFill>
            <w14:solidFill>
              <w14:schemeClr w14:val="tx1"/>
            </w14:solidFill>
          </w14:textFill>
        </w:rPr>
        <w:t>ăți fără scop patrimonial, persoane juridice;</w:t>
      </w:r>
    </w:p>
    <w:p>
      <w:pPr>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 persoanele juridice pl</w:t>
      </w:r>
      <w:r>
        <w:rPr>
          <w:rFonts w:ascii="Times New Roman" w:hAnsi="Times New Roman"/>
          <w:color w:val="000000" w:themeColor="text1"/>
          <w:sz w:val="24"/>
          <w:szCs w:val="24"/>
          <w:lang w:val="ro-RO"/>
          <w14:textFill>
            <w14:solidFill>
              <w14:schemeClr w14:val="tx1"/>
            </w14:solidFill>
          </w14:textFill>
        </w:rPr>
        <w:t>ătitoare de impozit pe profit care, în anul anterior, au înregistrat venituri totale de până la 100.000 euro și au avut un număr mediu de până la 3 salariați exclusiv;</w:t>
      </w:r>
    </w:p>
    <w:p>
      <w:pPr>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c) persoanele juridice pl</w:t>
      </w:r>
      <w:r>
        <w:rPr>
          <w:rFonts w:ascii="Times New Roman" w:hAnsi="Times New Roman"/>
          <w:color w:val="000000" w:themeColor="text1"/>
          <w:sz w:val="24"/>
          <w:szCs w:val="24"/>
          <w:lang w:val="ro-RO"/>
          <w14:textFill>
            <w14:solidFill>
              <w14:schemeClr w14:val="tx1"/>
            </w14:solidFill>
          </w14:textFill>
        </w:rPr>
        <w:t>ătitoare de impozit pe veniturile microîntreprinderilor care, în anul anterior, au avut un număr mediu de până la 3 salariați exclusiv;</w:t>
      </w:r>
    </w:p>
    <w:p>
      <w:pPr>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 persoanele fizice autorizate și întreprinderile individuale, precum și persoanele fizice care exercit</w:t>
      </w:r>
      <w:r>
        <w:rPr>
          <w:rFonts w:ascii="Times New Roman" w:hAnsi="Times New Roman"/>
          <w:color w:val="000000" w:themeColor="text1"/>
          <w:sz w:val="24"/>
          <w:szCs w:val="24"/>
          <w:lang w:val="ro-RO"/>
          <w14:textFill>
            <w14:solidFill>
              <w14:schemeClr w14:val="tx1"/>
            </w14:solidFill>
          </w14:textFill>
        </w:rPr>
        <w:t>ă profesii liberale și asocierile fără personalitate juridică constituite între persoane fizice, persoanele fizice care dețin capacitatea de a încheia contracte individuale de muncă în calitate de angajator, care au, potrivit legii, personal angajat pe bază de contract individual de muncă.</w:t>
      </w:r>
    </w:p>
    <w:p>
      <w:pPr>
        <w:suppressAutoHyphens/>
        <w:autoSpaceDE w:val="0"/>
        <w:autoSpaceDN w:val="0"/>
        <w:adjustRightInd w:val="0"/>
        <w:spacing w:after="160" w:line="259" w:lineRule="atLeast"/>
        <w:ind w:firstLine="567"/>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 pân</w:t>
      </w:r>
      <w:r>
        <w:rPr>
          <w:rFonts w:ascii="Times New Roman" w:hAnsi="Times New Roman"/>
          <w:color w:val="000000" w:themeColor="text1"/>
          <w:sz w:val="24"/>
          <w:szCs w:val="24"/>
          <w:lang w:val="ro-RO"/>
          <w14:textFill>
            <w14:solidFill>
              <w14:schemeClr w14:val="tx1"/>
            </w14:solidFill>
          </w14:textFill>
        </w:rPr>
        <w:t>ă la data de 25 inclusiv a lunii următoare celei pentru care se plătesc veniturile din drepturi de proprietate intelectuală, venituri realizate în baza unor contracte de activitate sportivă, arendă, din asocieri cu persoane juridice contribuabili potrivit Titlurilor II și III din Codul fiscal, veniturile din pensii, pentru care impozitul se reține la sursă, de plătitorii de venituri prevăzuți la art. 68^1 alin.(2), art. 72 alin. (2), art. 84 alin. (8), art. 101 alin. (1) și art. 125 alin. (8)</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și (9) din Codul fiscal.</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ATENȚIE! Depunerea trimestrial</w:t>
      </w:r>
      <w:r>
        <w:rPr>
          <w:rFonts w:ascii="Times New Roman" w:hAnsi="Times New Roman"/>
          <w:b/>
          <w:bCs/>
          <w:color w:val="000000" w:themeColor="text1"/>
          <w:sz w:val="24"/>
          <w:szCs w:val="24"/>
          <w:lang w:val="ro-RO"/>
          <w14:textFill>
            <w14:solidFill>
              <w14:schemeClr w14:val="tx1"/>
            </w14:solidFill>
          </w14:textFill>
        </w:rPr>
        <w:t>ă a declarației constă în completarea și depunerea a câte unei declarații pentru fiecare lună din trimestru, potrivit art. 147 alin.</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
          <w:bCs/>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
          <w:bCs/>
          <w:color w:val="000000" w:themeColor="text1"/>
          <w:sz w:val="24"/>
          <w:szCs w:val="24"/>
          <w:lang w:val="ro-RO"/>
          <w14:textFill>
            <w14:solidFill>
              <w14:schemeClr w14:val="tx1"/>
            </w14:solidFill>
          </w14:textFill>
        </w:rPr>
        <w:t xml:space="preserve"> din Codul fiscal.</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Ori de câte ori în cursul trimestrului persoanele fizice care realizeaz</w:t>
      </w:r>
      <w:r>
        <w:rPr>
          <w:rFonts w:ascii="Times New Roman" w:hAnsi="Times New Roman"/>
          <w:color w:val="000000" w:themeColor="text1"/>
          <w:sz w:val="24"/>
          <w:szCs w:val="24"/>
          <w:lang w:val="ro-RO"/>
          <w14:textFill>
            <w14:solidFill>
              <w14:schemeClr w14:val="tx1"/>
            </w14:solidFill>
          </w14:textFill>
        </w:rPr>
        <w:t>ă venituri din salarii sau asimilate salariilor beneficiază de concedii și indemnizații de asigurări sociale de sănătate sau le încetează calitatea de asigurat, plătitorii de venituri din salarii și asimilate salariilor prevăzuți la art. 80 alin. (2) din Codul fiscal, în calitate de angajatori ori de persoane asimilate angajatorului, depun declarația până la data de 25 inclusiv a lunii următoare celei în care a intervenit concediul medical sau încetarea calității de asigurat. În acest caz, declarația/declarațiile aferentă/aferente perioadei rămase din trimestru se depune/se depun până la data de 25 inclusiv a lunii următoare trimestrului. În cazul în care încetarea calității de asigurat are loc în luna a doua a trimestrului, se vor depune atât declarația pentru prima lună a trimestrului, cât și cea pentru luna a doua, urmând ca după încheierea trimestrului să se depună numai declarația pentru luna a treia.</w:t>
      </w:r>
    </w:p>
    <w:p>
      <w:pPr>
        <w:suppressAutoHyphens/>
        <w:autoSpaceDE w:val="0"/>
        <w:autoSpaceDN w:val="0"/>
        <w:adjustRightInd w:val="0"/>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Creanțele fiscale administrate de organul fiscal central pentru care, potrivit Codului fiscal sau altor legi care le reglementeaz</w:t>
      </w:r>
      <w:r>
        <w:rPr>
          <w:rFonts w:ascii="Times New Roman" w:hAnsi="Times New Roman"/>
          <w:color w:val="000000" w:themeColor="text1"/>
          <w:sz w:val="24"/>
          <w:szCs w:val="24"/>
          <w:lang w:val="ro-RO"/>
          <w14:textFill>
            <w14:solidFill>
              <w14:schemeClr w14:val="tx1"/>
            </w14:solidFill>
          </w14:textFill>
        </w:rPr>
        <w:t xml:space="preserve">ă, termenul de declarare se împlinește la 25 decembrie, se declară până la data de 21 decembrie. </w:t>
      </w:r>
    </w:p>
    <w:p>
      <w:pPr>
        <w:suppressAutoHyphens/>
        <w:autoSpaceDE w:val="0"/>
        <w:autoSpaceDN w:val="0"/>
        <w:adjustRightInd w:val="0"/>
        <w:ind w:firstLine="7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situația în care data de 21 decembrie, este zi nelucr</w:t>
      </w:r>
      <w:r>
        <w:rPr>
          <w:rFonts w:ascii="Times New Roman" w:hAnsi="Times New Roman"/>
          <w:color w:val="000000" w:themeColor="text1"/>
          <w:sz w:val="24"/>
          <w:szCs w:val="24"/>
          <w:lang w:val="ro-RO"/>
          <w14:textFill>
            <w14:solidFill>
              <w14:schemeClr w14:val="tx1"/>
            </w14:solidFill>
          </w14:textFill>
        </w:rPr>
        <w:t>ătoare, creanțele fiscale se declară până în ultima zi lucrătoare anterioară datei de 21 decembrie.</w:t>
      </w:r>
    </w:p>
    <w:p>
      <w:pPr>
        <w:suppressAutoHyphens/>
        <w:autoSpaceDE w:val="0"/>
        <w:autoSpaceDN w:val="0"/>
        <w:adjustRightInd w:val="0"/>
        <w:spacing w:after="160" w:line="259" w:lineRule="atLeas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b/>
          <w:bCs/>
          <w:color w:val="000000" w:themeColor="text1"/>
          <w:sz w:val="24"/>
          <w:szCs w:val="24"/>
          <w14:textFill>
            <w14:solidFill>
              <w14:schemeClr w14:val="tx1"/>
            </w14:solidFill>
          </w14:textFill>
        </w:rPr>
        <w:t xml:space="preserve">Organul fiscal central competent este </w:t>
      </w:r>
      <w:r>
        <w:rPr>
          <w:rFonts w:ascii="Times New Roman" w:hAnsi="Times New Roman"/>
          <w:color w:val="000000" w:themeColor="text1"/>
          <w:sz w:val="24"/>
          <w:szCs w:val="24"/>
          <w14:textFill>
            <w14:solidFill>
              <w14:schemeClr w14:val="tx1"/>
            </w14:solidFill>
          </w14:textFill>
        </w:rPr>
        <w:t>organul fiscal în a c</w:t>
      </w:r>
      <w:r>
        <w:rPr>
          <w:rFonts w:ascii="Times New Roman" w:hAnsi="Times New Roman"/>
          <w:color w:val="000000" w:themeColor="text1"/>
          <w:sz w:val="24"/>
          <w:szCs w:val="24"/>
          <w:lang w:val="ro-RO"/>
          <w14:textFill>
            <w14:solidFill>
              <w14:schemeClr w14:val="tx1"/>
            </w14:solidFill>
          </w14:textFill>
        </w:rPr>
        <w:t>ărui evidență contribuabilul este înregistrat ca plătitor de impozite, taxe și contribuții, potrivit legii.</w:t>
      </w:r>
      <w:r>
        <w:rPr>
          <w:rFonts w:ascii="Times New Roman" w:hAnsi="Times New Roman"/>
          <w:color w:val="000000" w:themeColor="text1"/>
          <w:sz w:val="24"/>
          <w:szCs w:val="24"/>
          <w14:textFill>
            <w14:solidFill>
              <w14:schemeClr w14:val="tx1"/>
            </w14:solidFill>
          </w14:textFill>
        </w:rPr>
        <w:tab/>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Modul de depunere:</w:t>
      </w:r>
    </w:p>
    <w:p>
      <w:pPr>
        <w:suppressAutoHyphens/>
        <w:autoSpaceDE w:val="0"/>
        <w:autoSpaceDN w:val="0"/>
        <w:adjustRightInd w:val="0"/>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Declarația privind obligațiile de plat</w:t>
      </w:r>
      <w:r>
        <w:rPr>
          <w:rFonts w:ascii="Times New Roman" w:hAnsi="Times New Roman"/>
          <w:color w:val="000000" w:themeColor="text1"/>
          <w:sz w:val="24"/>
          <w:szCs w:val="24"/>
          <w:lang w:val="ro-RO"/>
          <w14:textFill>
            <w14:solidFill>
              <w14:schemeClr w14:val="tx1"/>
            </w14:solidFill>
          </w14:textFill>
        </w:rPr>
        <w:t>ă a contribuțiilor sociale, impozitului pe venit și evidența nominală a persoanelor asigurate se completează cu ajutorul programului de asistență.</w:t>
      </w:r>
    </w:p>
    <w:p>
      <w:pPr>
        <w:suppressAutoHyphens/>
        <w:autoSpaceDE w:val="0"/>
        <w:autoSpaceDN w:val="0"/>
        <w:adjustRightInd w:val="0"/>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Declarația se depune prin mijloace electronice de transmitere la distanț</w:t>
      </w:r>
      <w:r>
        <w:rPr>
          <w:rFonts w:ascii="Times New Roman" w:hAnsi="Times New Roman"/>
          <w:color w:val="000000" w:themeColor="text1"/>
          <w:sz w:val="24"/>
          <w:szCs w:val="24"/>
          <w:lang w:val="ro-RO"/>
          <w14:textFill>
            <w14:solidFill>
              <w14:schemeClr w14:val="tx1"/>
            </w14:solidFill>
          </w14:textFill>
        </w:rPr>
        <w:t>ă, conform legii.</w:t>
      </w:r>
    </w:p>
    <w:p>
      <w:pPr>
        <w:suppressAutoHyphens/>
        <w:autoSpaceDE/>
        <w:autoSpaceDN/>
        <w:adjustRightInd/>
        <w:spacing w:beforeLines="0" w:afterLines="0"/>
        <w:ind w:firstLine="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depunerea declarației, pl</w:t>
      </w:r>
      <w:r>
        <w:rPr>
          <w:rFonts w:ascii="Times New Roman" w:hAnsi="Times New Roman"/>
          <w:color w:val="000000" w:themeColor="text1"/>
          <w:sz w:val="24"/>
          <w:szCs w:val="24"/>
          <w:lang w:val="ro-RO"/>
          <w14:textFill>
            <w14:solidFill>
              <w14:schemeClr w14:val="tx1"/>
            </w14:solidFill>
          </w14:textFill>
        </w:rPr>
        <w:t xml:space="preserve">ătitorul/împuternicitul trebuie să dețină un certificat calificat, eliberat în condițiile </w:t>
      </w:r>
      <w:r>
        <w:rPr>
          <w:rFonts w:ascii="Times New Roman" w:hAnsi="Times New Roman"/>
          <w:color w:val="000000" w:themeColor="text1"/>
          <w:sz w:val="24"/>
          <w:szCs w:val="24"/>
          <w:lang w:val="en-US"/>
          <w14:textFill>
            <w14:solidFill>
              <w14:schemeClr w14:val="tx1"/>
            </w14:solidFill>
          </w14:textFill>
        </w:rPr>
        <w:t>Legii nr.</w:t>
      </w:r>
      <w:r>
        <w:rPr>
          <w:rFonts w:hint="default" w:ascii="Times New Roman" w:hAnsi="Times New Roman" w:eastAsia="Times New Roman"/>
          <w:color w:val="000000" w:themeColor="text1"/>
          <w:sz w:val="24"/>
          <w:szCs w:val="24"/>
          <w:lang w:val="en-US"/>
          <w14:textFill>
            <w14:solidFill>
              <w14:schemeClr w14:val="tx1"/>
            </w14:solidFill>
          </w14:textFill>
        </w:rPr>
        <w:t>214/2024 privind utilizarea semnăturii electronice, a mărcii temporale şi prestarea serviciilor de încredere bazate pe acestea</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Programul de asistenț</w:t>
      </w:r>
      <w:r>
        <w:rPr>
          <w:rFonts w:ascii="Times New Roman" w:hAnsi="Times New Roman"/>
          <w:color w:val="000000" w:themeColor="text1"/>
          <w:sz w:val="24"/>
          <w:szCs w:val="24"/>
          <w:lang w:val="ro-RO"/>
          <w14:textFill>
            <w14:solidFill>
              <w14:schemeClr w14:val="tx1"/>
            </w14:solidFill>
          </w14:textFill>
        </w:rPr>
        <w:t xml:space="preserve">ă este pus la dispoziția contribuabililor gratuit de unitățile fiscale subordonate sau poate fi descărcat de pe site-ul Agenției Naționale de Administrare Fiscală, la adresa </w:t>
      </w:r>
      <w:r>
        <w:fldChar w:fldCharType="begin"/>
      </w:r>
      <w:r>
        <w:instrText xml:space="preserve"> HYPERLINK "http://www.anaf.ro" </w:instrText>
      </w:r>
      <w:r>
        <w:fldChar w:fldCharType="separate"/>
      </w:r>
      <w:r>
        <w:rPr>
          <w:rStyle w:val="21"/>
          <w:rFonts w:ascii="Times New Roman" w:hAnsi="Times New Roman"/>
          <w:color w:val="000000" w:themeColor="text1"/>
          <w:sz w:val="24"/>
          <w:szCs w:val="24"/>
          <w:lang w:val="ro-RO"/>
          <w14:textFill>
            <w14:solidFill>
              <w14:schemeClr w14:val="tx1"/>
            </w14:solidFill>
          </w14:textFill>
        </w:rPr>
        <w:t>www.anaf.ro</w:t>
      </w:r>
      <w:r>
        <w:rPr>
          <w:rStyle w:val="21"/>
          <w:rFonts w:ascii="Times New Roman" w:hAnsi="Times New Roman"/>
          <w:color w:val="000000" w:themeColor="text1"/>
          <w:sz w:val="24"/>
          <w:szCs w:val="24"/>
          <w:lang w:val="ro-RO"/>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spacing w:after="160" w:line="259" w:lineRule="atLeast"/>
        <w:ind w:firstLine="72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II. Completarea declarației </w:t>
      </w:r>
    </w:p>
    <w:p>
      <w:pPr>
        <w:numPr>
          <w:ilvl w:val="0"/>
          <w:numId w:val="2"/>
        </w:num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„Perioada de raportare”:</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rubrica “Lun</w:t>
      </w:r>
      <w:r>
        <w:rPr>
          <w:rFonts w:ascii="Times New Roman" w:hAnsi="Times New Roman"/>
          <w:color w:val="000000" w:themeColor="text1"/>
          <w:sz w:val="24"/>
          <w:szCs w:val="24"/>
          <w:lang w:val="ro-RO"/>
          <w14:textFill>
            <w14:solidFill>
              <w14:schemeClr w14:val="tx1"/>
            </w14:solidFill>
          </w14:textFill>
        </w:rPr>
        <w:t>ă” se completează cu cifre arabe numărul lunii la care se referă obligația (de exemplu: 01 pentru luna ianuarie).</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În rubrica “An” </w:t>
      </w:r>
      <w:r>
        <w:rPr>
          <w:rFonts w:ascii="Times New Roman" w:hAnsi="Times New Roman"/>
          <w:color w:val="000000" w:themeColor="text1"/>
          <w:sz w:val="24"/>
          <w:szCs w:val="24"/>
          <w:lang w:val="ro-RO"/>
          <w14:textFill>
            <w14:solidFill>
              <w14:schemeClr w14:val="tx1"/>
            </w14:solidFill>
          </w14:textFill>
        </w:rPr>
        <w:t xml:space="preserve">se completează cu cifre arabe, cu 4 caractere, anul pentru care se depune declarația (de exemplu: </w:t>
      </w:r>
      <w:r>
        <w:rPr>
          <w:rFonts w:ascii="Times New Roman" w:hAnsi="Times New Roman"/>
          <w:color w:val="000000" w:themeColor="text1"/>
          <w:sz w:val="24"/>
          <w:szCs w:val="24"/>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2. Rectificarea declarației</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 Declarația privind obligațiile de plat</w:t>
      </w:r>
      <w:r>
        <w:rPr>
          <w:rFonts w:ascii="Times New Roman" w:hAnsi="Times New Roman"/>
          <w:color w:val="000000" w:themeColor="text1"/>
          <w:sz w:val="24"/>
          <w:szCs w:val="24"/>
          <w:lang w:val="ro-RO"/>
          <w14:textFill>
            <w14:solidFill>
              <w14:schemeClr w14:val="tx1"/>
            </w14:solidFill>
          </w14:textFill>
        </w:rPr>
        <w:t xml:space="preserve">ă a contribuțiilor sociale, impozitului pe venit și evidența nominală a persoanelor asigurate poate fi corectată de contribuabili din proprie inițiativă, prin depunerea unei declarații rectificative. </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 Declarația rectificativ</w:t>
      </w:r>
      <w:r>
        <w:rPr>
          <w:rFonts w:ascii="Times New Roman" w:hAnsi="Times New Roman"/>
          <w:color w:val="000000" w:themeColor="text1"/>
          <w:sz w:val="24"/>
          <w:szCs w:val="24"/>
          <w:lang w:val="ro-RO"/>
          <w14:textFill>
            <w14:solidFill>
              <w14:schemeClr w14:val="tx1"/>
            </w14:solidFill>
          </w14:textFill>
        </w:rPr>
        <w:t>ă se utilizează pentru:</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corectarea impozitului pe venit, precum și a contribuțiilor sociale datorate de angajatori și entit</w:t>
      </w:r>
      <w:r>
        <w:rPr>
          <w:rFonts w:ascii="Times New Roman" w:hAnsi="Times New Roman"/>
          <w:color w:val="000000" w:themeColor="text1"/>
          <w:sz w:val="24"/>
          <w:szCs w:val="24"/>
          <w:lang w:val="ro-RO"/>
          <w14:textFill>
            <w14:solidFill>
              <w14:schemeClr w14:val="tx1"/>
            </w14:solidFill>
          </w14:textFill>
        </w:rPr>
        <w:t>ăți asimilate angajatorilor și reținute de către aceștia de la asigurați;</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modificarea unor elemente de identificare a asiguratului;</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modificarea unor date pe baza cǎrora se determinǎ stagiile de cotizare și/sau punctajul asiguratului în sistemul public de pensii și/sau stagiile de cotizare realizate în sistemul asigur</w:t>
      </w:r>
      <w:r>
        <w:rPr>
          <w:rFonts w:ascii="Times New Roman" w:hAnsi="Times New Roman"/>
          <w:color w:val="000000" w:themeColor="text1"/>
          <w:sz w:val="24"/>
          <w:szCs w:val="24"/>
          <w:lang w:val="ro-RO"/>
          <w14:textFill>
            <w14:solidFill>
              <w14:schemeClr w14:val="tx1"/>
            </w14:solidFill>
          </w14:textFill>
        </w:rPr>
        <w:t>ărilor pentru șomaj și/sau cuantumul indemnizației de șomaj care se calculează în conformitate cu dispozițiile legale, stagiile de cotizare realizate în sistemul de asigurări sociale de sănătate pentru concedii și indemnizații și/sau cuantumul indemnizației de asigurări sociale de sănătate, inclusiv pentru situația când a fost omisǎ completarea unui/unor asigurat/asigurați sau în cazul în care asiguratul/asigurații a/au fost înregistrat/înregistrați fǎrǎ temei și este necesarǎ anularea respectivei înregistrǎri;</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modificarea unor date privind persoanele asigurate care au beneficiat de certificate de concediu medical în luna/perioada de raportare, precum și a informațiilor referitoare la certificatele de concediu medical;  </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corectarea altor informații prev</w:t>
      </w:r>
      <w:r>
        <w:rPr>
          <w:rFonts w:ascii="Times New Roman" w:hAnsi="Times New Roman"/>
          <w:color w:val="000000" w:themeColor="text1"/>
          <w:sz w:val="24"/>
          <w:szCs w:val="24"/>
          <w:lang w:val="ro-RO"/>
          <w14:textFill>
            <w14:solidFill>
              <w14:schemeClr w14:val="tx1"/>
            </w14:solidFill>
          </w14:textFill>
        </w:rPr>
        <w:t>ăzute de formular.</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2.3. Declarația rectificativ</w:t>
      </w:r>
      <w:r>
        <w:rPr>
          <w:rFonts w:ascii="Times New Roman" w:hAnsi="Times New Roman"/>
          <w:color w:val="000000" w:themeColor="text1"/>
          <w:sz w:val="24"/>
          <w:szCs w:val="24"/>
          <w:lang w:val="ro-RO"/>
          <w14:textFill>
            <w14:solidFill>
              <w14:schemeClr w14:val="tx1"/>
            </w14:solidFill>
          </w14:textFill>
        </w:rPr>
        <w:t xml:space="preserve">ă se întocmește pe același model de formular ca și declarația care se corectează, bifându-se cu X căsuța aflată pe prima pagină a formularului. </w:t>
      </w:r>
    </w:p>
    <w:p>
      <w:pPr>
        <w:suppressAutoHyphens/>
        <w:autoSpaceDE w:val="0"/>
        <w:autoSpaceDN w:val="0"/>
        <w:adjustRightInd w:val="0"/>
        <w:spacing w:after="160" w:line="259" w:lineRule="atLeast"/>
        <w:ind w:firstLine="72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2.4. Declarația rectificativ</w:t>
      </w:r>
      <w:r>
        <w:rPr>
          <w:rFonts w:ascii="Times New Roman" w:hAnsi="Times New Roman"/>
          <w:color w:val="000000" w:themeColor="text1"/>
          <w:sz w:val="24"/>
          <w:szCs w:val="24"/>
          <w:lang w:val="ro-RO"/>
          <w14:textFill>
            <w14:solidFill>
              <w14:schemeClr w14:val="tx1"/>
            </w14:solidFill>
          </w14:textFill>
        </w:rPr>
        <w:t>ă se completează integral, înscriindu-se toate datele și informațiile prevăzute de formular, inclusiv cele care nu diferă față de declarația inițială.</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 Caseta „Declarație rectificativ</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b/>
          <w:bCs/>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se bifează cu X în situația în care rectificarea declarației se realizează pentru corectarea unor erori de completare ale angajatorului sau entității asimilate angajatorului, precum și în situația în care este necesară actualizarea declarației ca urmare a implementării unor modificări/completări ale prevederilor legislative incidente.</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 Caseta „Declarație depus</w:t>
      </w:r>
      <w:r>
        <w:rPr>
          <w:rFonts w:ascii="Times New Roman" w:hAnsi="Times New Roman"/>
          <w:color w:val="000000" w:themeColor="text1"/>
          <w:sz w:val="24"/>
          <w:szCs w:val="24"/>
          <w:lang w:val="ro-RO"/>
          <w14:textFill>
            <w14:solidFill>
              <w14:schemeClr w14:val="tx1"/>
            </w14:solidFill>
          </w14:textFill>
        </w:rPr>
        <w:t>ă ca urmare a acordării unor drepturi bănesti stabilite prin lege sau în baza unor hotărâri judecătorești definitive și irevocabile/hotărâri judecătorești definitive și executorii, i</w:t>
      </w:r>
      <w:r>
        <w:rPr>
          <w:rFonts w:ascii="Times New Roman" w:hAnsi="Times New Roman"/>
          <w:iCs/>
          <w:color w:val="000000" w:themeColor="text1"/>
          <w:sz w:val="24"/>
          <w:szCs w:val="24"/>
          <w14:textFill>
            <w14:solidFill>
              <w14:schemeClr w14:val="tx1"/>
            </w14:solidFill>
          </w14:textFill>
        </w:rPr>
        <w:t xml:space="preserve">nclusiv cele acordate potrivit hotărârilor primei instanțe, executorii de drept, precum și în cazul în care prin astfel de hotărâri s-a dispus reîncadrarea în muncă a unor persoane, </w:t>
      </w:r>
      <w:r>
        <w:rPr>
          <w:rFonts w:ascii="Times New Roman" w:hAnsi="Times New Roman"/>
          <w:color w:val="000000" w:themeColor="text1"/>
          <w:sz w:val="24"/>
          <w:szCs w:val="24"/>
          <w:lang w:val="ro-RO"/>
          <w14:textFill>
            <w14:solidFill>
              <w14:schemeClr w14:val="tx1"/>
            </w14:solidFill>
          </w14:textFill>
        </w:rPr>
        <w:t>potrivit art. 147 alin. (3) și alin. (3^1), art. 169 alin. (3) și alin. (3^2) din Codul fiscal”</w:t>
      </w:r>
      <w:r>
        <w:rPr>
          <w:rFonts w:ascii="Times New Roman" w:hAnsi="Times New Roman"/>
          <w:b/>
          <w:bCs/>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 xml:space="preserve">se bifează cu X în situația în care declarația se rectifică în urma acordării unor sume </w:t>
      </w:r>
      <w:r>
        <w:rPr>
          <w:rFonts w:ascii="Times New Roman" w:hAnsi="Times New Roman"/>
          <w:iCs/>
          <w:color w:val="000000" w:themeColor="text1"/>
          <w:sz w:val="24"/>
          <w:szCs w:val="24"/>
          <w14:textFill>
            <w14:solidFill>
              <w14:schemeClr w14:val="tx1"/>
            </w14:solidFill>
          </w14:textFill>
        </w:rPr>
        <w:t xml:space="preserve">reprezentând salarii sau diferențe de salarii, stabilite prin lege sau în baza unor hotărâri judecătorești rămase definitive și irevocabile/hotărâri judecătorești definitive și executorii, inclusiv cele acordate potrivit hotărârilor primei instanțe, executorii de drept, precum și în cazul în care prin astfel de hotărâri s-a dispus reîncadrarea în muncă a unor persoane, în vederea stabilirii prestațiilor acordate de sistemul public de pensii. </w:t>
      </w:r>
      <w:r>
        <w:rPr>
          <w:rFonts w:ascii="Times New Roman" w:hAnsi="Times New Roman"/>
          <w:color w:val="000000" w:themeColor="text1"/>
          <w:sz w:val="24"/>
          <w:szCs w:val="24"/>
          <w:lang w:val="ro-RO"/>
          <w14:textFill>
            <w14:solidFill>
              <w14:schemeClr w14:val="tx1"/>
            </w14:solidFill>
          </w14:textFill>
        </w:rPr>
        <w:t>Se întocmesc declarații rectificative corespunzătoare fiecărei luni, bifându-se cu X căsuța corespunzătoare din formular.</w:t>
      </w:r>
    </w:p>
    <w:p>
      <w:pPr>
        <w:suppressAutoHyphens/>
        <w:autoSpaceDE w:val="0"/>
        <w:autoSpaceDN w:val="0"/>
        <w:adjustRightInd w:val="0"/>
        <w:spacing w:after="160" w:line="259" w:lineRule="atLeast"/>
        <w:ind w:firstLine="708"/>
        <w:jc w:val="both"/>
        <w:rPr>
          <w:rFonts w:ascii="Times New Roman" w:hAnsi="Times New Roman"/>
          <w:sz w:val="24"/>
          <w:szCs w:val="24"/>
          <w:lang w:val="ro-RO"/>
        </w:rPr>
      </w:pPr>
      <w:r>
        <w:rPr>
          <w:rFonts w:ascii="Times New Roman" w:hAnsi="Times New Roman"/>
          <w:color w:val="000000" w:themeColor="text1"/>
          <w:sz w:val="24"/>
          <w:szCs w:val="24"/>
          <w:lang w:val="ro-RO"/>
          <w14:textFill>
            <w14:solidFill>
              <w14:schemeClr w14:val="tx1"/>
            </w14:solidFill>
          </w14:textFill>
        </w:rPr>
        <w:t xml:space="preserve">c) Caseta „Declarație </w:t>
      </w:r>
      <w:r>
        <w:rPr>
          <w:rFonts w:ascii="Times New Roman" w:hAnsi="Times New Roman"/>
          <w:sz w:val="24"/>
          <w:szCs w:val="24"/>
          <w:lang w:val="ro-RO"/>
        </w:rPr>
        <w:t>rectificativă</w:t>
      </w:r>
      <w:r>
        <w:rPr>
          <w:rFonts w:ascii="Times New Roman" w:hAnsi="Times New Roman"/>
          <w:color w:val="000000" w:themeColor="text1"/>
          <w:sz w:val="24"/>
          <w:szCs w:val="24"/>
          <w:lang w:val="ro-RO"/>
          <w14:textFill>
            <w14:solidFill>
              <w14:schemeClr w14:val="tx1"/>
            </w14:solidFill>
          </w14:textFill>
        </w:rPr>
        <w:t xml:space="preserve"> depusă ca urmare a unei notificări de conformare” - </w:t>
      </w:r>
      <w:r>
        <w:rPr>
          <w:rFonts w:ascii="Times New Roman" w:hAnsi="Times New Roman" w:eastAsia="Helv"/>
          <w:color w:val="000000"/>
          <w:sz w:val="24"/>
          <w:szCs w:val="24"/>
        </w:rPr>
        <w:t xml:space="preserve">se bifează în situația </w:t>
      </w:r>
      <w:r>
        <w:rPr>
          <w:rFonts w:ascii="Times New Roman" w:hAnsi="Times New Roman" w:eastAsia="Helv"/>
          <w:sz w:val="24"/>
          <w:szCs w:val="24"/>
          <w:lang w:val="ro-RO"/>
        </w:rPr>
        <w:t>corectării</w:t>
      </w:r>
      <w:r>
        <w:rPr>
          <w:rFonts w:ascii="Times New Roman" w:hAnsi="Times New Roman" w:eastAsia="Helv"/>
          <w:color w:val="000000"/>
          <w:sz w:val="24"/>
          <w:szCs w:val="24"/>
        </w:rPr>
        <w:t xml:space="preserve"> declarației ca urmare a </w:t>
      </w:r>
      <w:r>
        <w:rPr>
          <w:rFonts w:ascii="Times New Roman" w:hAnsi="Times New Roman" w:eastAsia="Times New Roman CE"/>
          <w:color w:val="000000"/>
          <w:sz w:val="24"/>
          <w:szCs w:val="24"/>
        </w:rPr>
        <w:t>notificării de conformare emisă de organul fiscal central cu atribuții de control fiscal, potrivit legii.</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d</w:t>
      </w:r>
      <w:r>
        <w:rPr>
          <w:rFonts w:ascii="Times New Roman" w:hAnsi="Times New Roman"/>
          <w:color w:val="000000" w:themeColor="text1"/>
          <w:sz w:val="24"/>
          <w:szCs w:val="24"/>
          <w14:textFill>
            <w14:solidFill>
              <w14:schemeClr w14:val="tx1"/>
            </w14:solidFill>
          </w14:textFill>
        </w:rPr>
        <w:t>) Caseta „Declarație depus</w:t>
      </w:r>
      <w:r>
        <w:rPr>
          <w:rFonts w:ascii="Times New Roman" w:hAnsi="Times New Roman"/>
          <w:color w:val="000000" w:themeColor="text1"/>
          <w:sz w:val="24"/>
          <w:szCs w:val="24"/>
          <w:lang w:val="ro-RO"/>
          <w14:textFill>
            <w14:solidFill>
              <w14:schemeClr w14:val="tx1"/>
            </w14:solidFill>
          </w14:textFill>
        </w:rPr>
        <w:t>ă ca urmare a unei inspecții fiscale sau ca urmare a stabilirii obligațiilor fiscale din oficiu”</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se bifează cu X în situația în care declarația se depune în urma unei inspecții fiscale sau ca urmare a stabilirii obligațiilor fiscale din oficiu, de organul fiscal competent, după expirarea termenului de 60 de zile de la data comunicării deciziei de impunere. În situația în care se depune declaratie rectificativă, se bifează în mod corespunzător caseta de la lit. a) - caseta „Declarație rectificativă”.</w:t>
      </w:r>
    </w:p>
    <w:p>
      <w:pPr>
        <w:suppressAutoHyphens/>
        <w:autoSpaceDE w:val="0"/>
        <w:autoSpaceDN w:val="0"/>
        <w:adjustRightInd w:val="0"/>
        <w:spacing w:after="160" w:line="259" w:lineRule="atLeast"/>
        <w:ind w:firstLine="708"/>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situația în care, ca urmare inspecției fiscale, au fost stabilite diferențe de contribuții sociale, contribuabilii au obligația rectific</w:t>
      </w:r>
      <w:r>
        <w:rPr>
          <w:rFonts w:ascii="Times New Roman" w:hAnsi="Times New Roman"/>
          <w:color w:val="000000" w:themeColor="text1"/>
          <w:sz w:val="24"/>
          <w:szCs w:val="24"/>
          <w:lang w:val="ro-RO"/>
          <w14:textFill>
            <w14:solidFill>
              <w14:schemeClr w14:val="tx1"/>
            </w14:solidFill>
          </w14:textFill>
        </w:rPr>
        <w:t>ării declarației pentru perioadele pentru care au fost stabilite astfel de diferențe, bifându-se cu X căsuța corespunzătoare din formular.</w:t>
      </w:r>
    </w:p>
    <w:p>
      <w:pPr>
        <w:suppressAutoHyphens/>
        <w:autoSpaceDE w:val="0"/>
        <w:autoSpaceDN w:val="0"/>
        <w:adjustRightInd w:val="0"/>
        <w:spacing w:after="160" w:line="259" w:lineRule="atLeast"/>
        <w:ind w:left="9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e</w:t>
      </w:r>
      <w:r>
        <w:rPr>
          <w:rFonts w:ascii="Times New Roman" w:hAnsi="Times New Roman"/>
          <w:color w:val="000000" w:themeColor="text1"/>
          <w:sz w:val="24"/>
          <w:szCs w:val="24"/>
          <w14:textFill>
            <w14:solidFill>
              <w14:schemeClr w14:val="tx1"/>
            </w14:solidFill>
          </w14:textFill>
        </w:rPr>
        <w:t>) Caseta „Declarație depus</w:t>
      </w:r>
      <w:r>
        <w:rPr>
          <w:rFonts w:ascii="Times New Roman" w:hAnsi="Times New Roman"/>
          <w:color w:val="000000" w:themeColor="text1"/>
          <w:sz w:val="24"/>
          <w:szCs w:val="24"/>
          <w:lang w:val="ro-RO"/>
          <w14:textFill>
            <w14:solidFill>
              <w14:schemeClr w14:val="tx1"/>
            </w14:solidFill>
          </w14:textFill>
        </w:rPr>
        <w:t>ă după anularea rezervei verificării ulterioare conform Codului de procedură fiscală”- se bifează cu X în situația în care declarația se depune după anularea rezervei verificării ulterioare în condițiile prevederilor art. 105 alin. (6) lit. a) din Codul de procedură fiscală sau în situația în care prin hotărâri judecătorești definitive s-au stabilit în sarcina plătitorului obligații de plată reprezentând venituri sau diferențe de venituri către beneficiarii acestora care generează obligații fiscale aferente unor perioade pentru care s-a anulat rezerva verificării ulterioare, potrivit art. 105 alin. (6) lit. b) din Codul de procedură fiscală. În situația în care se depune declarație rectificativă se bifează în mod corespunzător caseta de la lit. a) - caseta</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„Declarație rectificativă”.</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f</w:t>
      </w:r>
      <w:r>
        <w:rPr>
          <w:rFonts w:ascii="Times New Roman" w:hAnsi="Times New Roman"/>
          <w:color w:val="000000" w:themeColor="text1"/>
          <w:sz w:val="24"/>
          <w:szCs w:val="24"/>
          <w14:textFill>
            <w14:solidFill>
              <w14:schemeClr w14:val="tx1"/>
            </w14:solidFill>
          </w14:textFill>
        </w:rPr>
        <w:t xml:space="preserve">) Caseta </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Declarație depus</w:t>
      </w:r>
      <w:r>
        <w:rPr>
          <w:rFonts w:ascii="Times New Roman" w:hAnsi="Times New Roman"/>
          <w:color w:val="000000" w:themeColor="text1"/>
          <w:sz w:val="24"/>
          <w:szCs w:val="24"/>
          <w:lang w:val="ro-RO"/>
          <w14:textFill>
            <w14:solidFill>
              <w14:schemeClr w14:val="tx1"/>
            </w14:solidFill>
          </w14:textFill>
        </w:rPr>
        <w:t>ă potrivit art. 90 alin. (4) din Codul de procedură fiscală”</w:t>
      </w:r>
      <w:r>
        <w:rPr>
          <w:rFonts w:ascii="Times New Roman" w:hAnsi="Times New Roman"/>
          <w:b/>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se bifează cu X în situația îndeplinirii, de către succesorii persoanelor/entităților care și-au încetat existența, a obligațiilor fiscale aferente perioadelor în care persoana/entitatea a avut calitatea de subiect de drept fiscal. În această situație, se completează cu codul de identificare fiscală al succesorului. De asemenea, la secțiunea „Date de identificare a plătitorului”, la rubrica „cod de identificare fiscală” se completează cu codul de identificare fiscală radiat, potrivit art. 90 alin. (4) din Codul de procedură fiscală.</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lang w:val="ro-RO"/>
          <w14:textFill>
            <w14:solidFill>
              <w14:schemeClr w14:val="tx1"/>
            </w14:solidFill>
          </w14:textFill>
        </w:rPr>
        <w:t>g</w:t>
      </w:r>
      <w:r>
        <w:rPr>
          <w:rFonts w:ascii="Times New Roman" w:hAnsi="Times New Roman"/>
          <w:color w:val="000000" w:themeColor="text1"/>
          <w:sz w:val="24"/>
          <w:szCs w:val="24"/>
          <w14:textFill>
            <w14:solidFill>
              <w14:schemeClr w14:val="tx1"/>
            </w14:solidFill>
          </w14:textFill>
        </w:rPr>
        <w:t>) Caseta „Declarație depus</w:t>
      </w:r>
      <w:r>
        <w:rPr>
          <w:rFonts w:ascii="Times New Roman" w:hAnsi="Times New Roman"/>
          <w:color w:val="000000" w:themeColor="text1"/>
          <w:sz w:val="24"/>
          <w:szCs w:val="24"/>
          <w:lang w:val="ro-RO"/>
          <w14:textFill>
            <w14:solidFill>
              <w14:schemeClr w14:val="tx1"/>
            </w14:solidFill>
          </w14:textFill>
        </w:rPr>
        <w:t>ă ca urmare a acordării cumulat de sume potrivit art. 146 alin. (10) și alin. (11) din Codul fiscal” - se bifează cu X în situația în care declarația se rectifică în urma acordării cumulat a unor sume, reprezentând:</w:t>
      </w:r>
    </w:p>
    <w:p>
      <w:pPr>
        <w:suppressAutoHyphens/>
        <w:autoSpaceDE w:val="0"/>
        <w:autoSpaceDN w:val="0"/>
        <w:adjustRightInd w:val="0"/>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indemnizații de șomaj;</w:t>
      </w:r>
    </w:p>
    <w:p>
      <w:pPr>
        <w:suppressAutoHyphens/>
        <w:autoSpaceDE w:val="0"/>
        <w:autoSpaceDN w:val="0"/>
        <w:adjustRightInd w:val="0"/>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indemnizații de asigur</w:t>
      </w:r>
      <w:r>
        <w:rPr>
          <w:rFonts w:ascii="Times New Roman" w:hAnsi="Times New Roman"/>
          <w:color w:val="000000" w:themeColor="text1"/>
          <w:sz w:val="24"/>
          <w:szCs w:val="24"/>
          <w:lang w:val="ro-RO"/>
          <w14:textFill>
            <w14:solidFill>
              <w14:schemeClr w14:val="tx1"/>
            </w14:solidFill>
          </w14:textFill>
        </w:rPr>
        <w:t>ări sociale de sănătate acordate în termenul prevăzut la art. 40 din Ordonanța de urgență a Guvernului nr. 158/2005 privind concediile și indemnizațiile de asigurări sociale de sănătate, aprobată cu modificări și completări prin Legea nr. 399/2006, cu modificările și completările ulterioare (O.U.G. nr. 158/2005);</w:t>
      </w:r>
    </w:p>
    <w:p>
      <w:pPr>
        <w:suppressAutoHyphens/>
        <w:autoSpaceDE w:val="0"/>
        <w:autoSpaceDN w:val="0"/>
        <w:adjustRightInd w:val="0"/>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indemnizația pentru creșterea copilului în vârst</w:t>
      </w:r>
      <w:r>
        <w:rPr>
          <w:rFonts w:ascii="Times New Roman" w:hAnsi="Times New Roman"/>
          <w:color w:val="000000" w:themeColor="text1"/>
          <w:sz w:val="24"/>
          <w:szCs w:val="24"/>
          <w:lang w:val="ro-RO"/>
          <w14:textFill>
            <w14:solidFill>
              <w14:schemeClr w14:val="tx1"/>
            </w14:solidFill>
          </w14:textFill>
        </w:rPr>
        <w:t>ă de până la 2 ani, respectiv 3 ani în cazul copilului cu handicap sau indemnizația pe perioada concediului de acomodare;</w:t>
      </w:r>
    </w:p>
    <w:p>
      <w:pPr>
        <w:suppressAutoHyphens/>
        <w:autoSpaceDE w:val="0"/>
        <w:autoSpaceDN w:val="0"/>
        <w:adjustRightInd w:val="0"/>
        <w:spacing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ajutorul social potrivit Legii nr. 416/2001 privind venitul minim garantat, cu modific</w:t>
      </w:r>
      <w:r>
        <w:rPr>
          <w:rFonts w:ascii="Times New Roman" w:hAnsi="Times New Roman"/>
          <w:color w:val="000000" w:themeColor="text1"/>
          <w:sz w:val="24"/>
          <w:szCs w:val="24"/>
          <w:lang w:val="ro-RO"/>
          <w14:textFill>
            <w14:solidFill>
              <w14:schemeClr w14:val="tx1"/>
            </w14:solidFill>
          </w14:textFill>
        </w:rPr>
        <w:t>ările și completările ulterioare.</w:t>
      </w:r>
    </w:p>
    <w:p>
      <w:pPr>
        <w:tabs>
          <w:tab w:val="left" w:pos="4050"/>
        </w:tabs>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h</w:t>
      </w:r>
      <w:r>
        <w:rPr>
          <w:rFonts w:ascii="Times New Roman" w:hAnsi="Times New Roman"/>
          <w:color w:val="000000" w:themeColor="text1"/>
          <w:sz w:val="24"/>
          <w:szCs w:val="24"/>
          <w14:textFill>
            <w14:solidFill>
              <w14:schemeClr w14:val="tx1"/>
            </w14:solidFill>
          </w14:textFill>
        </w:rPr>
        <w:t>) Caseta „Declarație depus</w:t>
      </w:r>
      <w:r>
        <w:rPr>
          <w:rFonts w:ascii="Times New Roman" w:hAnsi="Times New Roman"/>
          <w:color w:val="000000" w:themeColor="text1"/>
          <w:sz w:val="24"/>
          <w:szCs w:val="24"/>
          <w:lang w:val="ro-RO"/>
          <w14:textFill>
            <w14:solidFill>
              <w14:schemeClr w14:val="tx1"/>
            </w14:solidFill>
          </w14:textFill>
        </w:rPr>
        <w:t xml:space="preserve">ă ca urmare a unor hotărâri judecătorești prin care s-a dispus </w:t>
      </w:r>
      <w:r>
        <w:rPr>
          <w:rFonts w:ascii="Times New Roman" w:hAnsi="Times New Roman"/>
          <w:color w:val="000000" w:themeColor="text1"/>
          <w:sz w:val="24"/>
          <w:szCs w:val="24"/>
          <w14:textFill>
            <w14:solidFill>
              <w14:schemeClr w14:val="tx1"/>
            </w14:solidFill>
          </w14:textFill>
        </w:rPr>
        <w:t>reîncadrarea activității în condiții deosebite sau speciale de muncă pentru perioade anterioare, precum și achitarea de către angajator a diferențelor de contribuție de asigurări sociale, potrivit art. 147 alin. (3^2) din Codul fiscal</w:t>
      </w:r>
      <w:r>
        <w:rPr>
          <w:rFonts w:ascii="Times New Roman" w:hAnsi="Times New Roman"/>
          <w:color w:val="000000" w:themeColor="text1"/>
          <w:sz w:val="24"/>
          <w:szCs w:val="24"/>
          <w:lang w:val="ro-RO"/>
          <w14:textFill>
            <w14:solidFill>
              <w14:schemeClr w14:val="tx1"/>
            </w14:solidFill>
          </w14:textFill>
        </w:rPr>
        <w:t>”- se bifează cu X în situația în care declarația inițială se rectifică drept urmare a unei hotărâri judecătorești prin care s-a dispus reîncadrarea activității în condiții deosebite sau speciale de muncă, pentru perioade anterioare, precum și achitarea de către angajator a diferențelor de cote de CAS. Se întocmesc declarații rectificative corespunzătoare fiecărei luni (corelare cu Anexa 1).</w:t>
      </w:r>
    </w:p>
    <w:p>
      <w:pPr>
        <w:tabs>
          <w:tab w:val="left" w:pos="0"/>
        </w:tabs>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cazul veniturilor din salarii și asimilate salariilor și/sau a diferențelor de venituri din salarii stabilite pentru perioade anterioare, conform legii, impozitul și contribuțiile sociale se calculeaz</w:t>
      </w:r>
      <w:r>
        <w:rPr>
          <w:rFonts w:ascii="Times New Roman" w:hAnsi="Times New Roman"/>
          <w:color w:val="000000" w:themeColor="text1"/>
          <w:sz w:val="24"/>
          <w:szCs w:val="24"/>
          <w:lang w:val="ro-RO"/>
          <w14:textFill>
            <w14:solidFill>
              <w14:schemeClr w14:val="tx1"/>
            </w14:solidFill>
          </w14:textFill>
        </w:rPr>
        <w:t>ă și se rețin în conformitate cu dispozițiile Codului fiscal și normelor de aplicare ale acestuia.</w:t>
      </w:r>
    </w:p>
    <w:p>
      <w:pPr>
        <w:suppressAutoHyphens/>
        <w:autoSpaceDE w:val="0"/>
        <w:autoSpaceDN w:val="0"/>
        <w:adjustRightInd w:val="0"/>
        <w:spacing w:after="160" w:line="259" w:lineRule="atLeast"/>
        <w:ind w:firstLine="72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"Date de identificare a pl</w:t>
      </w:r>
      <w:r>
        <w:rPr>
          <w:rFonts w:ascii="Times New Roman" w:hAnsi="Times New Roman"/>
          <w:b/>
          <w:bCs/>
          <w:color w:val="000000" w:themeColor="text1"/>
          <w:sz w:val="24"/>
          <w:szCs w:val="24"/>
          <w:lang w:val="ro-RO"/>
          <w14:textFill>
            <w14:solidFill>
              <w14:schemeClr w14:val="tx1"/>
            </w14:solidFill>
          </w14:textFill>
        </w:rPr>
        <w:t>ătitorului"</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Caseta “Cod de identificare fiscal</w:t>
      </w:r>
      <w:r>
        <w:rPr>
          <w:rFonts w:ascii="Times New Roman" w:hAnsi="Times New Roman"/>
          <w:color w:val="000000" w:themeColor="text1"/>
          <w:sz w:val="24"/>
          <w:szCs w:val="24"/>
          <w:lang w:val="ro-RO"/>
          <w14:textFill>
            <w14:solidFill>
              <w14:schemeClr w14:val="tx1"/>
            </w14:solidFill>
          </w14:textFill>
        </w:rPr>
        <w:t>ă” - se completează codul de identificare fiscală atribuit plătitorului conform legii, înscriindu-se cifrele cu aliniere la dreapta.</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situația în care, declarația se completeaz</w:t>
      </w:r>
      <w:r>
        <w:rPr>
          <w:rFonts w:ascii="Times New Roman" w:hAnsi="Times New Roman"/>
          <w:color w:val="000000" w:themeColor="text1"/>
          <w:sz w:val="24"/>
          <w:szCs w:val="24"/>
          <w:lang w:val="ro-RO"/>
          <w14:textFill>
            <w14:solidFill>
              <w14:schemeClr w14:val="tx1"/>
            </w14:solidFill>
          </w14:textFill>
        </w:rPr>
        <w:t>ă de către împuternicitul desemnat potrivit legii, aceasta se va completa cu codul de identificare fiscală atribuit de organul fiscal competent persoanei ale cărei obligații sunt îndeplinite, precum și datele de identificare ale acesteia, iar la rubrica “Funcția/Calitatea” din formular se completează cu „Împuternicit”.</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situația îndeplinirii de c</w:t>
      </w:r>
      <w:r>
        <w:rPr>
          <w:rFonts w:ascii="Times New Roman" w:hAnsi="Times New Roman"/>
          <w:color w:val="000000" w:themeColor="text1"/>
          <w:sz w:val="24"/>
          <w:szCs w:val="24"/>
          <w:lang w:val="ro-RO"/>
          <w14:textFill>
            <w14:solidFill>
              <w14:schemeClr w14:val="tx1"/>
            </w14:solidFill>
          </w14:textFill>
        </w:rPr>
        <w:t>ătre succesorii persoanelor/entităților care și-au încetat existența, a obligațiilor fiscale aferente perioadelor în care persoana/entitatea a avut calitatea de subiect de drept fiscal, potrivit art. 90 alin. (4) din Codul de procedură fiscală, se completează cu codul de identificare fiscală retras ca urmare a radierii înregistrării fiscale.</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cazul în care contribuabilul este înregistrat în scopuri de tax</w:t>
      </w:r>
      <w:r>
        <w:rPr>
          <w:rFonts w:ascii="Times New Roman" w:hAnsi="Times New Roman"/>
          <w:color w:val="000000" w:themeColor="text1"/>
          <w:sz w:val="24"/>
          <w:szCs w:val="24"/>
          <w:lang w:val="ro-RO"/>
          <w14:textFill>
            <w14:solidFill>
              <w14:schemeClr w14:val="tx1"/>
            </w14:solidFill>
          </w14:textFill>
        </w:rPr>
        <w:t>ă pe valoarea adăugată conform art.318 din Codul fiscal, în prima căsuță se completează cu prefixul RO.</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“Denumire” - se înscrie/înscriu, dup</w:t>
      </w:r>
      <w:r>
        <w:rPr>
          <w:rFonts w:ascii="Times New Roman" w:hAnsi="Times New Roman"/>
          <w:color w:val="000000" w:themeColor="text1"/>
          <w:sz w:val="24"/>
          <w:szCs w:val="24"/>
          <w:lang w:val="ro-RO"/>
          <w14:textFill>
            <w14:solidFill>
              <w14:schemeClr w14:val="tx1"/>
            </w14:solidFill>
          </w14:textFill>
        </w:rPr>
        <w:t>ă caz, denumirea sau numele și prenumele plătitorului de impozite și contribuții sociale.</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“Adres</w:t>
      </w:r>
      <w:r>
        <w:rPr>
          <w:rFonts w:ascii="Times New Roman" w:hAnsi="Times New Roman"/>
          <w:color w:val="000000" w:themeColor="text1"/>
          <w:sz w:val="24"/>
          <w:szCs w:val="24"/>
          <w:lang w:val="ro-RO"/>
          <w14:textFill>
            <w14:solidFill>
              <w14:schemeClr w14:val="tx1"/>
            </w14:solidFill>
          </w14:textFill>
        </w:rPr>
        <w:t>ă domiciliu fiscal” – se completează adresa domiciliului fiscal, conform prevederilor Codului de procedură fiscală.</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situația contribuabililor prev</w:t>
      </w:r>
      <w:r>
        <w:rPr>
          <w:rFonts w:ascii="Times New Roman" w:hAnsi="Times New Roman"/>
          <w:color w:val="000000" w:themeColor="text1"/>
          <w:sz w:val="24"/>
          <w:szCs w:val="24"/>
          <w:lang w:val="ro-RO"/>
          <w14:textFill>
            <w14:solidFill>
              <w14:schemeClr w14:val="tx1"/>
            </w14:solidFill>
          </w14:textFill>
        </w:rPr>
        <w:t>ăzuți la art. 147 alin. (12), alin. (13) și alin. (15), precum și art. 168 alin. (4) din Codul fiscal, secțiunea se completează cu datele de identificare ale persoanei fizice care are, potrivit legii, obligația depunerii declarației.</w:t>
      </w:r>
    </w:p>
    <w:p>
      <w:pPr>
        <w:suppressAutoHyphens/>
        <w:autoSpaceDE w:val="0"/>
        <w:autoSpaceDN w:val="0"/>
        <w:adjustRightInd w:val="0"/>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Caseta ”Cod CAEN” – se completeaz</w:t>
      </w:r>
      <w:r>
        <w:rPr>
          <w:rFonts w:ascii="Times New Roman" w:hAnsi="Times New Roman"/>
          <w:b/>
          <w:bCs/>
          <w:color w:val="000000" w:themeColor="text1"/>
          <w:sz w:val="24"/>
          <w:szCs w:val="24"/>
          <w:lang w:val="ro-RO"/>
          <w14:textFill>
            <w14:solidFill>
              <w14:schemeClr w14:val="tx1"/>
            </w14:solidFill>
          </w14:textFill>
        </w:rPr>
        <w:t>ă cu codul CAEN al  activității principale .</w:t>
      </w:r>
    </w:p>
    <w:p>
      <w:pPr>
        <w:suppressAutoHyphens/>
        <w:autoSpaceDE w:val="0"/>
        <w:autoSpaceDN w:val="0"/>
        <w:adjustRightInd w:val="0"/>
        <w:spacing w:after="160" w:line="259" w:lineRule="atLeast"/>
        <w:ind w:firstLine="72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"Creanțe fiscale"</w:t>
      </w:r>
    </w:p>
    <w:p>
      <w:pPr>
        <w:suppressAutoHyphens/>
        <w:autoSpaceDE w:val="0"/>
        <w:autoSpaceDN w:val="0"/>
        <w:adjustRightInd w:val="0"/>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impozitul pe venit și pentru fiecare contribuție social</w:t>
      </w:r>
      <w:r>
        <w:rPr>
          <w:rFonts w:ascii="Times New Roman" w:hAnsi="Times New Roman"/>
          <w:color w:val="000000" w:themeColor="text1"/>
          <w:sz w:val="24"/>
          <w:szCs w:val="24"/>
          <w:lang w:val="ro-RO"/>
          <w14:textFill>
            <w14:solidFill>
              <w14:schemeClr w14:val="tx1"/>
            </w14:solidFill>
          </w14:textFill>
        </w:rPr>
        <w:t>ă prevăzute în Nomenclatorul "Creanțe fiscale", datorate în perioada de raportare, se completează în același formular, câte un tabel generat cu ajutorul programului de asistență, înscriindu-se în rândurile corespunzătoare (rd.1-rd.4) sumele reprezentând obligațiile constituite în perioada de raportare la care se referă declarația, în conformitate cu instrucțiunile de mai jos.</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În situația în care, în perioada de raportare nu au rezultat sume datorate/de plat</w:t>
      </w:r>
      <w:r>
        <w:rPr>
          <w:rFonts w:ascii="Times New Roman" w:hAnsi="Times New Roman"/>
          <w:color w:val="000000" w:themeColor="text1"/>
          <w:sz w:val="24"/>
          <w:szCs w:val="24"/>
          <w:lang w:val="ro-RO"/>
          <w14:textFill>
            <w14:solidFill>
              <w14:schemeClr w14:val="tx1"/>
            </w14:solidFill>
          </w14:textFill>
        </w:rPr>
        <w:t>ă pentru impozitul pe venit și/sau pentru contribuțiile sociale cuprinse în vectorul fiscal, la rubrica “Suma datorată/de plată” se completează cu cifra 0 (zero).</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Necompletarea tabelului din aceast</w:t>
      </w:r>
      <w:r>
        <w:rPr>
          <w:rFonts w:ascii="Times New Roman" w:hAnsi="Times New Roman"/>
          <w:color w:val="000000" w:themeColor="text1"/>
          <w:sz w:val="24"/>
          <w:szCs w:val="24"/>
          <w:lang w:val="ro-RO"/>
          <w14:textFill>
            <w14:solidFill>
              <w14:schemeClr w14:val="tx1"/>
            </w14:solidFill>
          </w14:textFill>
        </w:rPr>
        <w:t>ă secțiune, pentru impozitul pe venit și/sau pentru contribuțiile sociale cuprinse/necuprinse în vectorul fiscal, pentru care există obligație declarativă potrivit legii, echivalează cu nedeclararea obligației respective.</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Coloana “Denumire creanț</w:t>
      </w:r>
      <w:r>
        <w:rPr>
          <w:rFonts w:ascii="Times New Roman" w:hAnsi="Times New Roman"/>
          <w:color w:val="000000" w:themeColor="text1"/>
          <w:sz w:val="24"/>
          <w:szCs w:val="24"/>
          <w:lang w:val="ro-RO"/>
          <w14:textFill>
            <w14:solidFill>
              <w14:schemeClr w14:val="tx1"/>
            </w14:solidFill>
          </w14:textFill>
        </w:rPr>
        <w:t>ă fiscală”</w:t>
      </w:r>
      <w:r>
        <w:rPr>
          <w:rFonts w:ascii="Times New Roman" w:hAnsi="Times New Roman"/>
          <w:b/>
          <w:bCs/>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se completează cu denumirea obligației de plată conform Nomenclatorului "Creanțe fiscale", datorată în perioada de raportare.</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Coloana “Suma”:</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Rândul 1 “Suma datorat</w:t>
      </w:r>
      <w:r>
        <w:rPr>
          <w:rFonts w:ascii="Times New Roman" w:hAnsi="Times New Roman"/>
          <w:color w:val="000000" w:themeColor="text1"/>
          <w:sz w:val="24"/>
          <w:szCs w:val="24"/>
          <w:lang w:val="ro-RO"/>
          <w14:textFill>
            <w14:solidFill>
              <w14:schemeClr w14:val="tx1"/>
            </w14:solidFill>
          </w14:textFill>
        </w:rPr>
        <w:t>ă" - se completează cu sumele reprezentând impozitul pe venit/contribuții sociale obligatorii datorate în luna de raportare, conform legii. Sumele scutite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de la plată, în luna de raportare, prevăzute la art. 60 din Codul fiscal, se vor înscrie ca sume datorate.</w:t>
      </w:r>
      <w:r>
        <w:rPr>
          <w:rFonts w:ascii="Times New Roman" w:hAnsi="Times New Roman"/>
          <w:color w:val="000000" w:themeColor="text1"/>
          <w:sz w:val="24"/>
          <w:szCs w:val="24"/>
          <w:lang w:val="ro-RO"/>
          <w14:textFill>
            <w14:solidFill>
              <w14:schemeClr w14:val="tx1"/>
            </w14:solidFill>
          </w14:textFill>
        </w:rPr>
        <w:tab/>
      </w:r>
    </w:p>
    <w:p>
      <w:pPr>
        <w:autoSpaceDE w:val="0"/>
        <w:autoSpaceDN w:val="0"/>
        <w:adjustRightInd w:val="0"/>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2 "Suma deductibil</w:t>
      </w:r>
      <w:r>
        <w:rPr>
          <w:rFonts w:ascii="Times New Roman" w:hAnsi="Times New Roman"/>
          <w:color w:val="000000" w:themeColor="text1"/>
          <w:sz w:val="24"/>
          <w:szCs w:val="24"/>
          <w:lang w:val="ro-RO"/>
          <w14:textFill>
            <w14:solidFill>
              <w14:schemeClr w14:val="tx1"/>
            </w14:solidFill>
          </w14:textFill>
        </w:rPr>
        <w:t xml:space="preserve">ă"- se completează cu suma reprezentând impozit pe venit/contribuții sociale obligatorii care este deductibilă în luna de raportare, potrivit legii, după cum urmează: pentru creanța impozit pe venit se completează cu suma în cotă de până la 3,5% din impozitul pe venit datorat, distribuită pentru susținerea activității unei/unor entități nonprofit/unități de cult și/sau pentru acordarea de burse private, după caz, pentru veniturile din salarii și asimilate salariilor.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lang w:val="ro-RO"/>
          <w14:textFill>
            <w14:solidFill>
              <w14:schemeClr w14:val="tx1"/>
            </w14:solidFill>
          </w14:textFill>
        </w:rPr>
        <w:t>Nivelul sumei deductibile nu va depăși nivelul sumei datorate în perioada de raportare.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”Suma scutit</w:t>
      </w:r>
      <w:r>
        <w:rPr>
          <w:rFonts w:ascii="Times New Roman" w:hAnsi="Times New Roman"/>
          <w:color w:val="000000" w:themeColor="text1"/>
          <w:sz w:val="24"/>
          <w:szCs w:val="24"/>
          <w:lang w:val="ro-RO"/>
          <w14:textFill>
            <w14:solidFill>
              <w14:schemeClr w14:val="tx1"/>
            </w14:solidFill>
          </w14:textFill>
        </w:rPr>
        <w:t>ă” – se completează cu sumele reprezentând impozit pe venit , care sunt scutite de la plată, în luna de raportare, conform art. 60 din Codul fiscal.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“Suma de plat</w:t>
      </w:r>
      <w:r>
        <w:rPr>
          <w:rFonts w:ascii="Times New Roman" w:hAnsi="Times New Roman"/>
          <w:color w:val="000000" w:themeColor="text1"/>
          <w:sz w:val="24"/>
          <w:szCs w:val="24"/>
          <w:lang w:val="ro-RO"/>
          <w14:textFill>
            <w14:solidFill>
              <w14:schemeClr w14:val="tx1"/>
            </w14:solidFill>
          </w14:textFill>
        </w:rPr>
        <w:t>ă (rd.1 - rd.2 - rd. 3)" - se completează cu suma de la rd. 1 sau, după caz, diferența între suma de la rd. 1 și cea de la rd. 2. și/sau rd. 3.</w:t>
      </w:r>
    </w:p>
    <w:p>
      <w:pPr>
        <w:suppressAutoHyphens/>
        <w:autoSpaceDE w:val="0"/>
        <w:autoSpaceDN w:val="0"/>
        <w:adjustRightInd w:val="0"/>
        <w:spacing w:after="160"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”Total obligații de plat</w:t>
      </w:r>
      <w:r>
        <w:rPr>
          <w:rFonts w:ascii="Times New Roman" w:hAnsi="Times New Roman"/>
          <w:color w:val="000000" w:themeColor="text1"/>
          <w:sz w:val="24"/>
          <w:szCs w:val="24"/>
          <w:lang w:val="ro-RO"/>
          <w14:textFill>
            <w14:solidFill>
              <w14:schemeClr w14:val="tx1"/>
            </w14:solidFill>
          </w14:textFill>
        </w:rPr>
        <w:t>ă” - se completează cu totalul obligațiilor de plată, pentru luna de raportare, respectiv totalul sumelor declarate, înscrise la rd. 4 „Suma de plată”.</w:t>
      </w:r>
    </w:p>
    <w:p>
      <w:pPr>
        <w:suppressAutoHyphens/>
        <w:autoSpaceDE w:val="0"/>
        <w:autoSpaceDN w:val="0"/>
        <w:adjustRightInd w:val="0"/>
        <w:spacing w:after="160" w:line="259" w:lineRule="atLeast"/>
        <w:ind w:firstLine="72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Anexa nr. 1.1 - Anexa angajator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A - Alte date de identificare a pl</w:t>
      </w:r>
      <w:r>
        <w:rPr>
          <w:rFonts w:ascii="Times New Roman" w:hAnsi="Times New Roman"/>
          <w:b/>
          <w:bCs/>
          <w:color w:val="000000" w:themeColor="text1"/>
          <w:sz w:val="24"/>
          <w:szCs w:val="24"/>
          <w:lang w:val="ro-RO"/>
          <w14:textFill>
            <w14:solidFill>
              <w14:schemeClr w14:val="tx1"/>
            </w14:solidFill>
          </w14:textFill>
        </w:rPr>
        <w:t>ătitorului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"Num</w:t>
      </w:r>
      <w:r>
        <w:rPr>
          <w:rFonts w:ascii="Times New Roman" w:hAnsi="Times New Roman"/>
          <w:color w:val="000000" w:themeColor="text1"/>
          <w:sz w:val="24"/>
          <w:szCs w:val="24"/>
          <w:lang w:val="ro-RO"/>
          <w14:textFill>
            <w14:solidFill>
              <w14:schemeClr w14:val="tx1"/>
            </w14:solidFill>
          </w14:textFill>
        </w:rPr>
        <w:t>ăr ordine registrul comerțului" - se completează cu numărul de ordine de la registrul comerțului, de către angajatorii și entitățile asimilate acestora care, potrivit legii, au obligația înregistrării în registrul comerțului.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"Adres</w:t>
      </w:r>
      <w:r>
        <w:rPr>
          <w:rFonts w:ascii="Times New Roman" w:hAnsi="Times New Roman"/>
          <w:color w:val="000000" w:themeColor="text1"/>
          <w:sz w:val="24"/>
          <w:szCs w:val="24"/>
          <w:lang w:val="ro-RO"/>
          <w14:textFill>
            <w14:solidFill>
              <w14:schemeClr w14:val="tx1"/>
            </w14:solidFill>
          </w14:textFill>
        </w:rPr>
        <w:t>ă sediu social" - se completează adresa sediului social al plătitorului.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"Casa de asigur</w:t>
      </w:r>
      <w:r>
        <w:rPr>
          <w:rFonts w:ascii="Times New Roman" w:hAnsi="Times New Roman"/>
          <w:color w:val="000000" w:themeColor="text1"/>
          <w:sz w:val="24"/>
          <w:szCs w:val="24"/>
          <w:lang w:val="ro-RO"/>
          <w14:textFill>
            <w14:solidFill>
              <w14:schemeClr w14:val="tx1"/>
            </w14:solidFill>
          </w14:textFill>
        </w:rPr>
        <w:t>ări de sănătate angajator" - conține codificarea casei de asigurări de sănătate la care este luat în evidență angajatorul.</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B - Indicatori statistici</w:t>
      </w:r>
    </w:p>
    <w:p>
      <w:pPr>
        <w:spacing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"Num</w:t>
      </w:r>
      <w:r>
        <w:rPr>
          <w:rFonts w:ascii="Times New Roman" w:hAnsi="Times New Roman"/>
          <w:color w:val="000000" w:themeColor="text1"/>
          <w:sz w:val="24"/>
          <w:szCs w:val="24"/>
          <w:lang w:val="ro-RO"/>
          <w14:textFill>
            <w14:solidFill>
              <w14:schemeClr w14:val="tx1"/>
            </w14:solidFill>
          </w14:textFill>
        </w:rPr>
        <w:t xml:space="preserve">ăr de asigurați șomaj" - se completează cu numărul de asigurați obligatoriu în sistemul asigurărilor pentru șomaj, potrivit legii, în luna de raportare, respectiv cu numărul de asigurați din anexa nr. 1.2 „Anexa asigurat“. Se calculează prin însumarea unică a cazurilor pentru care caseta „Asigurat în sistemul asigurărilor pentru șomaj“ = „1“, iar în secțiunea A sau/și subsecțiunea B.1. din anexa nr. 1.2 „Anexa asigurat“ la anexa nr. 1 la ordin, rubrica „Tip asigurat din punct de vedere al contractului de muncă“ = „1 - </w:t>
      </w:r>
      <w:r>
        <w:rPr>
          <w:rFonts w:ascii="Times New Roman" w:hAnsi="Times New Roman"/>
          <w:color w:val="000000" w:themeColor="text1"/>
          <w:sz w:val="24"/>
          <w:szCs w:val="24"/>
          <w14:textFill>
            <w14:solidFill>
              <w14:schemeClr w14:val="tx1"/>
            </w14:solidFill>
          </w14:textFill>
        </w:rPr>
        <w:t>Salariat</w:t>
      </w:r>
      <w:r>
        <w:rPr>
          <w:rFonts w:hint="default" w:ascii="Times New Roman" w:hAnsi="Times New Roman"/>
          <w:color w:val="000000" w:themeColor="text1"/>
          <w:sz w:val="24"/>
          <w:szCs w:val="24"/>
          <w:lang w:val="ro-RO"/>
          <w14:textFill>
            <w14:solidFill>
              <w14:schemeClr w14:val="tx1"/>
            </w14:solidFill>
          </w14:textFill>
        </w:rPr>
        <w:t>,</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ro-RO"/>
          <w14:textFill>
            <w14:solidFill>
              <w14:schemeClr w14:val="tx1"/>
            </w14:solidFill>
          </w14:textFill>
        </w:rPr>
        <w:t>cu excepția salariaților din domeniul construcții</w:t>
      </w:r>
      <w:r>
        <w:rPr>
          <w:rFonts w:ascii="Times New Roman" w:hAnsi="Times New Roman"/>
          <w:color w:val="000000" w:themeColor="text1"/>
          <w:sz w:val="24"/>
          <w:szCs w:val="24"/>
          <w:lang w:val="ro-RO"/>
          <w14:textFill>
            <w14:solidFill>
              <w14:schemeClr w14:val="tx1"/>
            </w14:solidFill>
          </w14:textFill>
        </w:rPr>
        <w:t>” , ”1.0 – Salariat, asigurat in sistemele proprii de asigurări sociale și care nu are obligatia asigurării in sistemul public de pensii, potrivit legii”, ”</w:t>
      </w:r>
      <w:r>
        <w:rPr>
          <w:rFonts w:hint="default" w:ascii="Times New Roman" w:hAnsi="Times New Roman"/>
          <w:color w:val="000000" w:themeColor="text1"/>
          <w:sz w:val="24"/>
          <w:szCs w:val="24"/>
          <w:lang w:val="ro-RO"/>
          <w14:textFill>
            <w14:solidFill>
              <w14:schemeClr w14:val="tx1"/>
            </w14:solidFill>
          </w14:textFill>
        </w:rPr>
        <w:t xml:space="preserve">1,1 - </w:t>
      </w:r>
      <w:r>
        <w:rPr>
          <w:rFonts w:ascii="Times New Roman" w:hAnsi="Times New Roman" w:cs="Times New Roman"/>
          <w:color w:val="000000" w:themeColor="text1"/>
          <w:sz w:val="24"/>
          <w:szCs w:val="24"/>
          <w14:textFill>
            <w14:solidFill>
              <w14:schemeClr w14:val="tx1"/>
            </w14:solidFill>
          </w14:textFill>
        </w:rPr>
        <w:t>Salariat care își desfășoară activitatea în domeniul construcțiilor</w:t>
      </w:r>
      <w:r>
        <w:rPr>
          <w:rFonts w:ascii="Times New Roman" w:hAnsi="Times New Roman" w:cs="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”1.4. - Membru cooperator, salariat în baza convenției individuale de muncă, prevăzută de Legea nr. 1/2005 privind organizarea și funcționarea cooperației”, </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1.5. - </w:t>
      </w:r>
      <w:r>
        <w:rPr>
          <w:rFonts w:ascii="Times New Roman" w:hAnsi="Times New Roman"/>
          <w:color w:val="000000" w:themeColor="text1"/>
          <w:sz w:val="24"/>
          <w:szCs w:val="24"/>
          <w14:textFill>
            <w14:solidFill>
              <w14:schemeClr w14:val="tx1"/>
            </w14:solidFill>
          </w14:textFill>
        </w:rPr>
        <w:t>Salariat care beneficiază de indemnizația prevăzută de Legea nr. 19/2020 privind acordarea unor zile libere părinților pentru supravegherea copiilor, în situația închiderii temporare a unităților de învățământ, 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”1.5.1 -Salariat care beneficiază de indemnizația prevăzută de Legea nr. 19/2020, cu modificările și completările ulterioare, asigurat în sistemele proprii de asigurări sociale și care nu are obligația asigurării în sistemul public de pensii, potrivit legii”,  </w:t>
      </w:r>
      <w:r>
        <w:rPr>
          <w:rFonts w:ascii="Times New Roman" w:hAnsi="Times New Roman"/>
          <w:sz w:val="24"/>
          <w:szCs w:val="24"/>
          <w:lang w:val="ro-RO"/>
        </w:rPr>
        <w:t xml:space="preserve">”1.11.2 – </w:t>
      </w:r>
      <w:r>
        <w:rPr>
          <w:rFonts w:ascii="Times New Roman" w:hAnsi="Times New Roman"/>
          <w:bCs/>
          <w:sz w:val="24"/>
          <w:szCs w:val="24"/>
          <w:lang w:val="ro-RO"/>
        </w:rPr>
        <w:t xml:space="preserve">Salariat care desfășoară activitate în baza unui contract individual de muncă cu normă întreagă/raport de serviciu, după caz, beneficiar al măsurii </w:t>
      </w:r>
      <w:r>
        <w:rPr>
          <w:rFonts w:ascii="Times New Roman" w:hAnsi="Times New Roman"/>
          <w:bCs/>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de lei din salariul minim, sumă netaxabilă” 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”1.11.3-  </w:t>
      </w:r>
      <w:r>
        <w:rPr>
          <w:rFonts w:ascii="Times New Roman" w:hAnsi="Times New Roman"/>
          <w:bCs/>
          <w:color w:val="000000" w:themeColor="text1"/>
          <w:sz w:val="24"/>
          <w:szCs w:val="24"/>
          <w:lang w:val="ro-RO"/>
          <w14:textFill>
            <w14:solidFill>
              <w14:schemeClr w14:val="tx1"/>
            </w14:solidFill>
          </w14:textFill>
        </w:rPr>
        <w:t>Salariat care desfășoară activitate în baza unui contract individual de muncă cu normă întreagă, beneficiar al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de lei din salariul minim, sumă netaxabilă” 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sz w:val="24"/>
          <w:szCs w:val="24"/>
        </w:rPr>
        <w:t xml:space="preserve"> </w:t>
      </w:r>
      <w:r>
        <w:rPr>
          <w:rFonts w:ascii="Times New Roman" w:hAnsi="Times New Roman"/>
          <w:sz w:val="24"/>
          <w:szCs w:val="24"/>
          <w:lang w:val="ro-RO"/>
        </w:rPr>
        <w:t>asigurat în sistemele proprii de asigurări sociale și care nu are obligația asigurării în sistemul public de pensii, potrivit legii”, ”3 - Alte categorii de persoane care realizează venituri din salarii sau asimilate salariilor“, ”6 - Administratorii societățil</w:t>
      </w:r>
      <w:r>
        <w:rPr>
          <w:rFonts w:ascii="Times New Roman" w:hAnsi="Times New Roman"/>
          <w:color w:val="000000" w:themeColor="text1"/>
          <w:sz w:val="24"/>
          <w:szCs w:val="24"/>
          <w:lang w:val="ro-RO"/>
          <w14:textFill>
            <w14:solidFill>
              <w14:schemeClr w14:val="tx1"/>
            </w14:solidFill>
          </w14:textFill>
        </w:rPr>
        <w:t xml:space="preserve">or, companiilor/societăților naționale și regiilor autonome, desemnați/numiți în condițiile legii, precum și reprezentanții în adunarea generală a acționarilor și în consiliul de administrație“, ”7 – Persoane fizice care realizează venituri din activități dependente potrivit legii, ca urmare a reîncadrării activității“, ”8 Persoane fizice care realizează venituri din activități dependente, asigurate în sistemele proprii de asigurări sociale și care nu au obligația asigurării în sistemul public de pensii potrivit legii“, ”13 - </w:t>
      </w:r>
      <w:r>
        <w:rPr>
          <w:rFonts w:ascii="Times New Roman" w:hAnsi="Times New Roman"/>
          <w:color w:val="000000" w:themeColor="text1"/>
          <w:sz w:val="24"/>
          <w:szCs w:val="24"/>
          <w14:textFill>
            <w14:solidFill>
              <w14:schemeClr w14:val="tx1"/>
            </w14:solidFill>
          </w14:textFill>
        </w:rPr>
        <w:t xml:space="preserve">Persoane fizice, care încasează venituri din salarii și asimilate salariilor sau venituri al căror tratament fiscal este cel asimilat veniturilor din salarii și asimilate salariilor și care nu se regăsesc, în luna de raportare, în celelalte tipuri de asigurați” </w:t>
      </w:r>
      <w:r>
        <w:rPr>
          <w:rFonts w:ascii="Times New Roman" w:hAnsi="Times New Roman"/>
          <w:color w:val="000000" w:themeColor="text1"/>
          <w:sz w:val="24"/>
          <w:szCs w:val="24"/>
          <w:lang w:val="ro-RO"/>
          <w14:textFill>
            <w14:solidFill>
              <w14:schemeClr w14:val="tx1"/>
            </w14:solidFill>
          </w14:textFill>
        </w:rPr>
        <w:t>din Nomenclatorul „Tip asigurat“ prevăzut în Anexa nr. 4.</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situația asiguraților cu mai multe contracte de munc</w:t>
      </w:r>
      <w:r>
        <w:rPr>
          <w:rFonts w:ascii="Times New Roman" w:hAnsi="Times New Roman"/>
          <w:color w:val="000000" w:themeColor="text1"/>
          <w:sz w:val="24"/>
          <w:szCs w:val="24"/>
          <w:lang w:val="ro-RO"/>
          <w14:textFill>
            <w14:solidFill>
              <w14:schemeClr w14:val="tx1"/>
            </w14:solidFill>
          </w14:textFill>
        </w:rPr>
        <w:t xml:space="preserve">ă încheiate cu același angajator, aceștia vor fi numărați o singură dată.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"Num</w:t>
      </w:r>
      <w:r>
        <w:rPr>
          <w:rFonts w:ascii="Times New Roman" w:hAnsi="Times New Roman"/>
          <w:color w:val="000000" w:themeColor="text1"/>
          <w:sz w:val="24"/>
          <w:szCs w:val="24"/>
          <w:lang w:val="ro-RO"/>
          <w14:textFill>
            <w14:solidFill>
              <w14:schemeClr w14:val="tx1"/>
            </w14:solidFill>
          </w14:textFill>
        </w:rPr>
        <w:t>ăr de asigurați concedii medicale și indemnizații " - se completează cu numărul efectiv de angajați (asigurați) care au realizat venituri în luna pentru care se întocmește declarația și pentru care angajatorul datorează contribuția asiguratorie pentru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"Num</w:t>
      </w:r>
      <w:r>
        <w:rPr>
          <w:rFonts w:ascii="Times New Roman" w:hAnsi="Times New Roman"/>
          <w:color w:val="000000" w:themeColor="text1"/>
          <w:sz w:val="24"/>
          <w:szCs w:val="24"/>
          <w:lang w:val="ro-RO"/>
          <w14:textFill>
            <w14:solidFill>
              <w14:schemeClr w14:val="tx1"/>
            </w14:solidFill>
          </w14:textFill>
        </w:rPr>
        <w:t>ăr de asigurați care datorează CAS" - se completează cu numărul de asigurați care datorează contribuția de asigurări sociale.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"Total fond de salarii brute" - se completeaz</w:t>
      </w:r>
      <w:r>
        <w:rPr>
          <w:rFonts w:ascii="Times New Roman" w:hAnsi="Times New Roman"/>
          <w:color w:val="000000" w:themeColor="text1"/>
          <w:sz w:val="24"/>
          <w:szCs w:val="24"/>
          <w:lang w:val="ro-RO"/>
          <w14:textFill>
            <w14:solidFill>
              <w14:schemeClr w14:val="tx1"/>
            </w14:solidFill>
          </w14:textFill>
        </w:rPr>
        <w:t>ă cu suma câștigurilor brute realizate de asigurații înscriși la "Rândul 2" (venituri de natură salarială, venituri asimilate salariilor, precum și sumele suportate de angajator, primele 5 zile de incapacitate temporară de muncă, pentru concedii medicale conform prevederilor O.U.G. nr. 158/2005 și sumele suportate de angajator, primele 3 zile, pentru concediile medicale conform Legii nr. 346/2002 privind asigurarea pentru accidente de muncă și boli profesionale, republicată, cu modificările și completările ulterioare, pentru care angajatorul datorează contribuția asiguratorie pentru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"Num</w:t>
      </w:r>
      <w:r>
        <w:rPr>
          <w:rFonts w:ascii="Times New Roman" w:hAnsi="Times New Roman"/>
          <w:color w:val="000000" w:themeColor="text1"/>
          <w:sz w:val="24"/>
          <w:szCs w:val="24"/>
          <w:lang w:val="ro-RO"/>
          <w14:textFill>
            <w14:solidFill>
              <w14:schemeClr w14:val="tx1"/>
            </w14:solidFill>
          </w14:textFill>
        </w:rPr>
        <w:t xml:space="preserve">ăr salariați" - se completează cu numărul de salariați care realizează venituri din salarii și asimilate salariilor (în concordanță cu rândul 4).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C</w:t>
      </w:r>
      <w:r>
        <w:rPr>
          <w:rFonts w:ascii="Times New Roman" w:hAnsi="Times New Roman"/>
          <w:b/>
          <w:bCs/>
          <w:color w:val="000000" w:themeColor="text1"/>
          <w:sz w:val="24"/>
          <w:szCs w:val="24"/>
          <w14:textFill>
            <w14:solidFill>
              <w14:schemeClr w14:val="tx1"/>
            </w14:solidFill>
          </w14:textFill>
        </w:rPr>
        <w:tab/>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C.1. Condiții de munc</w:t>
      </w:r>
      <w:r>
        <w:rPr>
          <w:rFonts w:ascii="Times New Roman" w:hAnsi="Times New Roman"/>
          <w:b/>
          <w:bCs/>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Secțiunea C.1. "Condiții de munc</w:t>
      </w:r>
      <w:r>
        <w:rPr>
          <w:rFonts w:ascii="Times New Roman" w:hAnsi="Times New Roman"/>
          <w:color w:val="000000" w:themeColor="text1"/>
          <w:sz w:val="24"/>
          <w:szCs w:val="24"/>
          <w:lang w:val="ro-RO"/>
          <w14:textFill>
            <w14:solidFill>
              <w14:schemeClr w14:val="tx1"/>
            </w14:solidFill>
          </w14:textFill>
        </w:rPr>
        <w:t>ă" conține informații despre angajatorii care au condiții diferite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venit realizat" se completeaz</w:t>
      </w:r>
      <w:r>
        <w:rPr>
          <w:rFonts w:ascii="Times New Roman" w:hAnsi="Times New Roman"/>
          <w:color w:val="000000" w:themeColor="text1"/>
          <w:sz w:val="24"/>
          <w:szCs w:val="24"/>
          <w:lang w:val="ro-RO"/>
          <w14:textFill>
            <w14:solidFill>
              <w14:schemeClr w14:val="tx1"/>
            </w14:solidFill>
          </w14:textFill>
        </w:rPr>
        <w:t>ă astfel:</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"Condiții normale - total venit realizat" (C1_11) - conține totalul câștigurilor brute lunare realizate în condiții normale de munc</w:t>
      </w:r>
      <w:r>
        <w:rPr>
          <w:rFonts w:ascii="Times New Roman" w:hAnsi="Times New Roman"/>
          <w:color w:val="000000" w:themeColor="text1"/>
          <w:sz w:val="24"/>
          <w:szCs w:val="24"/>
          <w:lang w:val="ro-RO"/>
          <w14:textFill>
            <w14:solidFill>
              <w14:schemeClr w14:val="tx1"/>
            </w14:solidFill>
          </w14:textFill>
        </w:rPr>
        <w:t xml:space="preserve">ă de asigurații înscriși în anexa nr. 1.2 "Anexa asigurat" la anexa nr. 1 la ordin, exclusiv cele realizate de persoanele exceptate de lege.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"Condiții deosebite - total venit realizat" (C1_21) - conține totalul câștigurilor brute lunare realizate în condiții deosebite de munc</w:t>
      </w:r>
      <w:r>
        <w:rPr>
          <w:rFonts w:ascii="Times New Roman" w:hAnsi="Times New Roman"/>
          <w:color w:val="000000" w:themeColor="text1"/>
          <w:sz w:val="24"/>
          <w:szCs w:val="24"/>
          <w:lang w:val="ro-RO"/>
          <w14:textFill>
            <w14:solidFill>
              <w14:schemeClr w14:val="tx1"/>
            </w14:solidFill>
          </w14:textFill>
        </w:rPr>
        <w:t>ă de asigurații înscriși în anexa nr. 1.2 "Anexa asigurat" la anexa nr. 1 la ordin, exclusiv cele realizate de persoanele exceptate de lege.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"Condiții speciale - total venit realizat" (C1_31) - conține totalul câștigurilor brute lunare realizate în condiții speciale de munc</w:t>
      </w:r>
      <w:r>
        <w:rPr>
          <w:rFonts w:ascii="Times New Roman" w:hAnsi="Times New Roman"/>
          <w:color w:val="000000" w:themeColor="text1"/>
          <w:sz w:val="24"/>
          <w:szCs w:val="24"/>
          <w:lang w:val="ro-RO"/>
          <w14:textFill>
            <w14:solidFill>
              <w14:schemeClr w14:val="tx1"/>
            </w14:solidFill>
          </w14:textFill>
        </w:rPr>
        <w:t>ă de asigurații înscriși în anexa nr. 1.2 "Anexa asigurat" la anexa nr. 1 la ordin, exclusiv cele realizate de persoanele exceptate de lege.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"Total " (C1_T1) - conține totalul câștigurilor brute lunare realizate de asigurații înscriși în anexa nr. 1.2 "Anexa asigurat" la Anexa nr. 1 la ordin</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exclusiv cele realizate de persoanele exceptate de lege.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baz</w:t>
      </w:r>
      <w:r>
        <w:rPr>
          <w:rFonts w:ascii="Times New Roman" w:hAnsi="Times New Roman"/>
          <w:color w:val="000000" w:themeColor="text1"/>
          <w:sz w:val="24"/>
          <w:szCs w:val="24"/>
          <w:lang w:val="ro-RO"/>
          <w14:textFill>
            <w14:solidFill>
              <w14:schemeClr w14:val="tx1"/>
            </w14:solidFill>
          </w14:textFill>
        </w:rPr>
        <w:t>ă de calcul al contribuției la BASS aferentă indemnizației conform Ordonanței de urgență a Guvernului nr. 158/2005" se completează astfel:</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"Condiții normale" (C1_12) - conține totalul bazei de calcul al contribuției la bugetul asigur</w:t>
      </w:r>
      <w:r>
        <w:rPr>
          <w:rFonts w:ascii="Times New Roman" w:hAnsi="Times New Roman"/>
          <w:color w:val="000000" w:themeColor="text1"/>
          <w:sz w:val="24"/>
          <w:szCs w:val="24"/>
          <w:lang w:val="ro-RO"/>
          <w14:textFill>
            <w14:solidFill>
              <w14:schemeClr w14:val="tx1"/>
            </w14:solidFill>
          </w14:textFill>
        </w:rPr>
        <w:t>ărilor sociale de stat, aferentă indemnizațiilor conform O.U.G. nr. 158/2005 în situația în care asiguratul a lucrat în ziua premergătoare concediului medical în condiții normale de muncă, exclusiv ajutorul de deces.</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"Condiții deosebite" (C1_22) - conține totalul bazei de calcul al contribuției la bugetul asigur</w:t>
      </w:r>
      <w:r>
        <w:rPr>
          <w:rFonts w:ascii="Times New Roman" w:hAnsi="Times New Roman"/>
          <w:color w:val="000000" w:themeColor="text1"/>
          <w:sz w:val="24"/>
          <w:szCs w:val="24"/>
          <w:lang w:val="ro-RO"/>
          <w14:textFill>
            <w14:solidFill>
              <w14:schemeClr w14:val="tx1"/>
            </w14:solidFill>
          </w14:textFill>
        </w:rPr>
        <w:t>ărilor sociale de stat, aferentă indemnizațiilor conform O.U.G. nr. 158/2005 în situația în care asiguratul a lucrat în ziua premergătoare concediului medical în condiții deosebite de muncă, exclusiv ajutorul de deces.</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"Condiții speciale" (C1_32) - conține totalul bazei de calcul al contribuției la bugetul asigur</w:t>
      </w:r>
      <w:r>
        <w:rPr>
          <w:rFonts w:ascii="Times New Roman" w:hAnsi="Times New Roman"/>
          <w:color w:val="000000" w:themeColor="text1"/>
          <w:sz w:val="24"/>
          <w:szCs w:val="24"/>
          <w:lang w:val="ro-RO"/>
          <w14:textFill>
            <w14:solidFill>
              <w14:schemeClr w14:val="tx1"/>
            </w14:solidFill>
          </w14:textFill>
        </w:rPr>
        <w:t>ărilor sociale de stat, aferentă indemnizațiilor conform O.U.G. nr. 158/2005 în situația în care asiguratul a lucrat în ziua premergătoare concediului medical în condiții speciale de muncă, exclusiv ajutorul de deces.</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baz</w:t>
      </w:r>
      <w:r>
        <w:rPr>
          <w:rFonts w:ascii="Times New Roman" w:hAnsi="Times New Roman"/>
          <w:color w:val="000000" w:themeColor="text1"/>
          <w:sz w:val="24"/>
          <w:szCs w:val="24"/>
          <w:lang w:val="ro-RO"/>
          <w14:textFill>
            <w14:solidFill>
              <w14:schemeClr w14:val="tx1"/>
            </w14:solidFill>
          </w14:textFill>
        </w:rPr>
        <w:t>ă de calcul al contribuției la BASS aferente indemnizației conform Ordonanței de urgență a Guvernului nr. 158/2005" (C1_T2) - conține totalul bazei de calcul al contribuției la bugetul asigurărilor sociale de stat, aferentă indemnizațiilor conform O.U.G. nr. 158/2005, exclusiv ajutorul de deces.</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"Scutiri angajator" se completeaz</w:t>
      </w:r>
      <w:r>
        <w:rPr>
          <w:rFonts w:ascii="Times New Roman" w:hAnsi="Times New Roman"/>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"Condiții normale - scutiri angajator" (C1_13) - conține totalul sumelor pentru care angajatorul beneficiaz</w:t>
      </w:r>
      <w:r>
        <w:rPr>
          <w:rFonts w:ascii="Times New Roman" w:hAnsi="Times New Roman"/>
          <w:color w:val="000000" w:themeColor="text1"/>
          <w:sz w:val="24"/>
          <w:szCs w:val="24"/>
          <w:lang w:val="ro-RO"/>
          <w14:textFill>
            <w14:solidFill>
              <w14:schemeClr w14:val="tx1"/>
            </w14:solidFill>
          </w14:textFill>
        </w:rPr>
        <w:t>ă de scutire, pentru asigurații înscriși în anexa nr. 1.2 "Anexa asigurat" la Anexa nr. 1 la ordin, care lucrează în condiții normale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"Condiții deosebite - scutiri angajator" (C1_23) - conține totalul sumelor pentru care angajatorul beneficiaz</w:t>
      </w:r>
      <w:r>
        <w:rPr>
          <w:rFonts w:ascii="Times New Roman" w:hAnsi="Times New Roman"/>
          <w:color w:val="000000" w:themeColor="text1"/>
          <w:sz w:val="24"/>
          <w:szCs w:val="24"/>
          <w:lang w:val="ro-RO"/>
          <w14:textFill>
            <w14:solidFill>
              <w14:schemeClr w14:val="tx1"/>
            </w14:solidFill>
          </w14:textFill>
        </w:rPr>
        <w:t>ă de scutire, pentru asigurații înscriși în Anexa nr. 1.2 "Anexa asigurat" la Anexa nr. 1 la ordin, care lucrează în condiții deosebite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"Condiții speciale - scutiri angajator" (C1_33) - conține totalul sumelor pentru care angajatorul beneficiaz</w:t>
      </w:r>
      <w:r>
        <w:rPr>
          <w:rFonts w:ascii="Times New Roman" w:hAnsi="Times New Roman"/>
          <w:color w:val="000000" w:themeColor="text1"/>
          <w:sz w:val="24"/>
          <w:szCs w:val="24"/>
          <w:lang w:val="ro-RO"/>
          <w14:textFill>
            <w14:solidFill>
              <w14:schemeClr w14:val="tx1"/>
            </w14:solidFill>
          </w14:textFill>
        </w:rPr>
        <w:t>ă de scutire, pentru asigurații înscriși în anexa nr. 1.2 "Anexa asigurat" la Anexa nr. 1 la ordin, care lucrează în condiții speciale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"Total scutiri angajator" (C1_T) - conține totalul sumelor pentru care angajatorul beneficiaz</w:t>
      </w:r>
      <w:r>
        <w:rPr>
          <w:rFonts w:ascii="Times New Roman" w:hAnsi="Times New Roman"/>
          <w:color w:val="000000" w:themeColor="text1"/>
          <w:sz w:val="24"/>
          <w:szCs w:val="24"/>
          <w:lang w:val="ro-RO"/>
          <w14:textFill>
            <w14:solidFill>
              <w14:schemeClr w14:val="tx1"/>
            </w14:solidFill>
          </w14:textFill>
        </w:rPr>
        <w:t>ă de scutire.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"Contribuție CAS angajator" se completeaz</w:t>
      </w:r>
      <w:r>
        <w:rPr>
          <w:rFonts w:ascii="Times New Roman" w:hAnsi="Times New Roman"/>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"Total " - conține totalul contribuției de asigur</w:t>
      </w:r>
      <w:r>
        <w:rPr>
          <w:rFonts w:ascii="Times New Roman" w:hAnsi="Times New Roman"/>
          <w:color w:val="000000" w:themeColor="text1"/>
          <w:sz w:val="24"/>
          <w:szCs w:val="24"/>
          <w:lang w:val="ro-RO"/>
          <w14:textFill>
            <w14:solidFill>
              <w14:schemeClr w14:val="tx1"/>
            </w14:solidFill>
          </w14:textFill>
        </w:rPr>
        <w:t>ări sociale datorată de angajator (C1_T3). Se va calcula doar pentru condiții deosebite și speciale.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"Baz</w:t>
      </w:r>
      <w:r>
        <w:rPr>
          <w:rFonts w:ascii="Times New Roman" w:hAnsi="Times New Roman"/>
          <w:color w:val="000000" w:themeColor="text1"/>
          <w:sz w:val="24"/>
          <w:szCs w:val="24"/>
          <w:lang w:val="ro-RO"/>
          <w14:textFill>
            <w14:solidFill>
              <w14:schemeClr w14:val="tx1"/>
            </w14:solidFill>
          </w14:textFill>
        </w:rPr>
        <w:t>ă calcul punctaj șomaj tehnic beneficiar de scutire" - se completează cu suma salariilor de bază minime brute pe țară garantate în plată, proporțional cu numărul de zile de șomaj tehnic.</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"Total sum</w:t>
      </w:r>
      <w:r>
        <w:rPr>
          <w:rFonts w:ascii="Times New Roman" w:hAnsi="Times New Roman"/>
          <w:color w:val="000000" w:themeColor="text1"/>
          <w:sz w:val="24"/>
          <w:szCs w:val="24"/>
          <w:lang w:val="ro-RO"/>
          <w14:textFill>
            <w14:solidFill>
              <w14:schemeClr w14:val="tx1"/>
            </w14:solidFill>
          </w14:textFill>
        </w:rPr>
        <w:t>ă de recuperat, aferentă lunii de raportare, de către angajator, de la casele teritoriale de pensii din sumele prevăzute pentru asigurarea pentru accidente de muncă și boli profesionale în bugetul asigurărilor sociale" - se completeazǎ cu totalul sumelor reprezentând cuantumul prestațiilor de asigurări sociale suportate din sumele prevăzute pentru asigurarea la accidente de muncă și boli profesionale, în bugetul asigurărilor sociale de stat.</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C.2. Indemnizații s</w:t>
      </w:r>
      <w:r>
        <w:rPr>
          <w:rFonts w:ascii="Times New Roman" w:hAnsi="Times New Roman"/>
          <w:b/>
          <w:bCs/>
          <w:color w:val="000000" w:themeColor="text1"/>
          <w:sz w:val="24"/>
          <w:szCs w:val="24"/>
          <w:lang w:val="ro-RO"/>
          <w14:textFill>
            <w14:solidFill>
              <w14:schemeClr w14:val="tx1"/>
            </w14:solidFill>
          </w14:textFill>
        </w:rPr>
        <w:t>ănătate (conform Ordonanței de urgență a Guvernului nr. 158/2005, aprobată cu modificări și completări prin Legea nr. 399/2006</w:t>
      </w:r>
      <w:r>
        <w:rPr>
          <w:rFonts w:ascii="Times New Roman" w:hAnsi="Times New Roman"/>
          <w:b/>
          <w:color w:val="000000" w:themeColor="text1"/>
          <w:sz w:val="24"/>
          <w:szCs w:val="24"/>
          <w:lang w:val="ro-RO"/>
          <w14:textFill>
            <w14:solidFill>
              <w14:schemeClr w14:val="tx1"/>
            </w14:solidFill>
          </w14:textFill>
        </w:rPr>
        <w:t>, cu modificările și completările ulterioare</w:t>
      </w:r>
      <w:r>
        <w:rPr>
          <w:rFonts w:ascii="Times New Roman" w:hAnsi="Times New Roman"/>
          <w:b/>
          <w:bCs/>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"Nr. cazuri"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w:t>
      </w:r>
      <w:r>
        <w:rPr>
          <w:rFonts w:ascii="Times New Roman" w:hAnsi="Times New Roman"/>
          <w:color w:val="000000" w:themeColor="text1"/>
          <w:sz w:val="24"/>
          <w:szCs w:val="24"/>
          <w:lang w:val="ro-RO"/>
          <w14:textFill>
            <w14:solidFill>
              <w14:schemeClr w14:val="tx1"/>
            </w14:solidFill>
          </w14:textFill>
        </w:rPr>
        <w:t>Incapacitate temporară de muncă, din care:" - se completează cu totalul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1.1 </w:t>
      </w:r>
      <w:r>
        <w:rPr>
          <w:rFonts w:ascii="Times New Roman" w:hAnsi="Times New Roman"/>
          <w:color w:val="000000" w:themeColor="text1"/>
          <w:sz w:val="24"/>
          <w:szCs w:val="24"/>
          <w14:textFill>
            <w14:solidFill>
              <w14:schemeClr w14:val="tx1"/>
            </w14:solidFill>
          </w14:textFill>
        </w:rPr>
        <w:t>"Incapacitate temporară de muncă urmare a unei boli infectocontagioase pentru care se impune măsura izolării”</w:t>
      </w:r>
      <w:r>
        <w:rPr>
          <w:rFonts w:ascii="Times New Roman" w:hAnsi="Times New Roman"/>
          <w:color w:val="000000" w:themeColor="text1"/>
          <w:sz w:val="24"/>
          <w:szCs w:val="24"/>
          <w:lang w:val="ro-RO"/>
          <w14:textFill>
            <w14:solidFill>
              <w14:schemeClr w14:val="tx1"/>
            </w14:solidFill>
          </w14:textFill>
        </w:rPr>
        <w:t xml:space="preserve"> - se completează cu totalul concediilor medicale pentru incapacitate temporară de muncă urmare a unei boli infectocontagioase pentru care se impune măsura izolării.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w:t>
      </w:r>
      <w:r>
        <w:rPr>
          <w:rFonts w:ascii="Times New Roman" w:hAnsi="Times New Roman"/>
          <w:color w:val="000000" w:themeColor="text1"/>
          <w:sz w:val="24"/>
          <w:szCs w:val="24"/>
          <w:lang w:val="ro-RO"/>
          <w14:textFill>
            <w14:solidFill>
              <w14:schemeClr w14:val="tx1"/>
            </w14:solidFill>
          </w14:textFill>
        </w:rPr>
        <w:t>Prevenire îmbolnăvire, din care:" - se completează cu totalul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2.2 "Carantină” - se completează cu totalul concediilor medicale pentru carantină.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w:t>
      </w:r>
      <w:r>
        <w:rPr>
          <w:rFonts w:ascii="Times New Roman" w:hAnsi="Times New Roman"/>
          <w:color w:val="000000" w:themeColor="text1"/>
          <w:sz w:val="24"/>
          <w:szCs w:val="24"/>
          <w:lang w:val="ro-RO"/>
          <w14:textFill>
            <w14:solidFill>
              <w14:schemeClr w14:val="tx1"/>
            </w14:solidFill>
          </w14:textFill>
        </w:rPr>
        <w:t xml:space="preserve"> Sarcină și lăuzie" - se completează cu totalul concediilor medicale pentru sarcină și lăuzie.</w:t>
      </w:r>
    </w:p>
    <w:p>
      <w:pPr>
        <w:suppressAutoHyphens/>
        <w:autoSpaceDE w:val="0"/>
        <w:autoSpaceDN w:val="0"/>
        <w:adjustRightInd w:val="0"/>
        <w:jc w:val="both"/>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w:t>
      </w:r>
      <w:r>
        <w:rPr>
          <w:rFonts w:ascii="Times New Roman" w:hAnsi="Times New Roman"/>
          <w:color w:val="000000" w:themeColor="text1"/>
          <w:sz w:val="24"/>
          <w:szCs w:val="24"/>
          <w:lang w:val="ro-RO"/>
          <w14:textFill>
            <w14:solidFill>
              <w14:schemeClr w14:val="tx1"/>
            </w14:solidFill>
          </w14:textFill>
        </w:rPr>
        <w:t>Îngrijire copil bolnav" - se completează cu totalul concediilor medicale pentru îngrijire copil bolnav (inclusiv ”</w:t>
      </w:r>
      <w:r>
        <w:rPr>
          <w:rFonts w:ascii="Times New Roman" w:hAnsi="Times New Roman"/>
          <w:bCs/>
          <w:color w:val="000000" w:themeColor="text1"/>
          <w:sz w:val="24"/>
          <w:szCs w:val="24"/>
          <w14:textFill>
            <w14:solidFill>
              <w14:schemeClr w14:val="tx1"/>
            </w14:solidFill>
          </w14:textFill>
        </w:rPr>
        <w:t>Îngrijire copil bolnav cu afecţiuni grave, în vârstă de până la 18 ani” și ”Supravegherea şi  îngrijirea copilului în vârstă de până la 18 ani, pentru care s-a dispus măsura carantinei sau a izolării”.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 ”</w:t>
      </w:r>
      <w:r>
        <w:rPr>
          <w:rFonts w:ascii="Times New Roman" w:hAnsi="Times New Roman"/>
          <w:iCs/>
          <w:color w:val="000000" w:themeColor="text1"/>
          <w:sz w:val="24"/>
          <w:szCs w:val="24"/>
          <w14:textFill>
            <w14:solidFill>
              <w14:schemeClr w14:val="tx1"/>
            </w14:solidFill>
          </w14:textFill>
        </w:rPr>
        <w:t>Îngrijire pacient cu afecţiuni oncologice</w:t>
      </w:r>
      <w:r>
        <w:rPr>
          <w:rFonts w:ascii="Times New Roman" w:hAnsi="Times New Roman"/>
          <w:color w:val="000000" w:themeColor="text1"/>
          <w:sz w:val="24"/>
          <w:szCs w:val="24"/>
          <w:lang w:val="ro-RO"/>
          <w14:textFill>
            <w14:solidFill>
              <w14:schemeClr w14:val="tx1"/>
            </w14:solidFill>
          </w14:textFill>
        </w:rPr>
        <w:t xml:space="preserve">” - se completează cu totalul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w:t>
      </w:r>
      <w:r>
        <w:rPr>
          <w:rFonts w:ascii="Times New Roman" w:hAnsi="Times New Roman"/>
          <w:color w:val="000000" w:themeColor="text1"/>
          <w:sz w:val="24"/>
          <w:szCs w:val="24"/>
          <w:lang w:val="ro-RO"/>
          <w14:textFill>
            <w14:solidFill>
              <w14:schemeClr w14:val="tx1"/>
            </w14:solidFill>
          </w14:textFill>
        </w:rPr>
        <w:t>Risc maternal" - se completează cu totalul concediilor medicale pentru risc maternal.</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color w:val="000000" w:themeColor="text1"/>
          <w:sz w:val="24"/>
          <w:szCs w:val="24"/>
          <w14:textFill>
            <w14:solidFill>
              <w14:schemeClr w14:val="tx1"/>
            </w14:solidFill>
          </w14:textFill>
        </w:rPr>
        <w:t>Coloana "Total zile prestații"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din care:" - se completează cu numărul total de zile prestații aferente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1.1 "Incapacitate temporară de muncă urmare a unei boli infectocontagioase pentru care se impune măsura izolării" - se completează cu numărul total de zile prestații aferente concediilor medicale pentru incapacitate temporară de muncă urmare a unei boli infectocontagioase pentru care se impune măsura izolării.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"Prevenire îmboln</w:t>
      </w:r>
      <w:r>
        <w:rPr>
          <w:rFonts w:ascii="Times New Roman" w:hAnsi="Times New Roman"/>
          <w:color w:val="000000" w:themeColor="text1"/>
          <w:sz w:val="24"/>
          <w:szCs w:val="24"/>
          <w:lang w:val="ro-RO"/>
          <w14:textFill>
            <w14:solidFill>
              <w14:schemeClr w14:val="tx1"/>
            </w14:solidFill>
          </w14:textFill>
        </w:rPr>
        <w:t>ăvire, din care:" - se completează cu numărul total de zile prestații aferente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2.2 "Carantină" - se completează cu numărul total de zile prestații aferente concediilor medicale pentru carantină.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"Sarcin</w:t>
      </w:r>
      <w:r>
        <w:rPr>
          <w:rFonts w:ascii="Times New Roman" w:hAnsi="Times New Roman"/>
          <w:color w:val="000000" w:themeColor="text1"/>
          <w:sz w:val="24"/>
          <w:szCs w:val="24"/>
          <w:lang w:val="ro-RO"/>
          <w14:textFill>
            <w14:solidFill>
              <w14:schemeClr w14:val="tx1"/>
            </w14:solidFill>
          </w14:textFill>
        </w:rPr>
        <w:t>ă și lăuzie" - se completează cu numărul total de zile prestații aferente concediilor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4 "Îngrijire copil bolnav" - </w:t>
      </w:r>
      <w:r>
        <w:rPr>
          <w:rFonts w:ascii="Times New Roman" w:hAnsi="Times New Roman"/>
          <w:color w:val="000000" w:themeColor="text1"/>
          <w:sz w:val="24"/>
          <w:szCs w:val="24"/>
          <w:lang w:val="ro-RO"/>
          <w14:textFill>
            <w14:solidFill>
              <w14:schemeClr w14:val="tx1"/>
            </w14:solidFill>
          </w14:textFill>
        </w:rPr>
        <w:t>se completează cu numărul total de zile prestații aferente concediilor medicale pentru îngrijire copil bolnav (inclusiv ”</w:t>
      </w:r>
      <w:r>
        <w:rPr>
          <w:rFonts w:ascii="Times New Roman" w:hAnsi="Times New Roman"/>
          <w:bCs/>
          <w:color w:val="000000" w:themeColor="text1"/>
          <w:sz w:val="24"/>
          <w:szCs w:val="24"/>
          <w14:textFill>
            <w14:solidFill>
              <w14:schemeClr w14:val="tx1"/>
            </w14:solidFill>
          </w14:textFill>
        </w:rPr>
        <w:t xml:space="preserve">Îngrijire copil bolnav cu afecţiuni grave, în vârstă de până la 18 ani” și ”Supravegherea şi  îngrijirea copilului în vârstă de până la 18 ani, pentru care s-a dispus măsura carantinei sau a izolării” </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w:t>
      </w:r>
      <w:r>
        <w:rPr>
          <w:rFonts w:ascii="Times New Roman" w:hAnsi="Times New Roman"/>
          <w:iCs/>
          <w:color w:val="000000" w:themeColor="text1"/>
          <w:sz w:val="24"/>
          <w:szCs w:val="24"/>
          <w14:textFill>
            <w14:solidFill>
              <w14:schemeClr w14:val="tx1"/>
            </w14:solidFill>
          </w14:textFill>
        </w:rPr>
        <w:t xml:space="preserve"> ” Îngrijire pacient cu afecţiuni oncologice”</w:t>
      </w:r>
      <w:r>
        <w:rPr>
          <w:rFonts w:ascii="Times New Roman" w:hAnsi="Times New Roman"/>
          <w:color w:val="000000" w:themeColor="text1"/>
          <w:sz w:val="24"/>
          <w:szCs w:val="24"/>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 xml:space="preserve">se completează cu numărul total de zile prestații aferente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"Risc maternal" - se completeaz</w:t>
      </w:r>
      <w:r>
        <w:rPr>
          <w:rFonts w:ascii="Times New Roman" w:hAnsi="Times New Roman"/>
          <w:color w:val="000000" w:themeColor="text1"/>
          <w:sz w:val="24"/>
          <w:szCs w:val="24"/>
          <w:lang w:val="ro-RO"/>
          <w14:textFill>
            <w14:solidFill>
              <w14:schemeClr w14:val="tx1"/>
            </w14:solidFill>
          </w14:textFill>
        </w:rPr>
        <w:t>ă cu numărul total de zile prestații aferente concediilor medicale pentru risc maternal.</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"Zile prestații suportate de angajator"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din care:" - se completează cu numărul total de zile prestații suportate de angajator aferente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1.1 "Incapacitate temporară de muncă urmare a unei boli infectocontagioase pentru care se impune măsura izolări" - se completează cu numărul total de zile prestații aferente concediilor medicale pentru incapacitate temporară de muncă urmare a unei boli infectocontagioase pentru care se impune măsura izolării, suportate de instituțiile și autoritățile publice potrivit art. II din Ordonanța de urgență a Guvernului nr. 126/2020 pentru modificarea Ordonanței de urgență a Guvernului nr. 158/2005 privind concediile și indemnizațiile de asigurări sociale de sănătate și instituirea unor măsuri privind indemnizațiile de asigurări sociale de sănătate, aprobată prin Legea nr. 254/2021 (O.U.G. nr. 126/2020).</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2.2 "Carantină" - se completează cu numărul total de zile prestații aferente concediilor medicale pentru carantină, suportate de instituțiile și autoritățile publice potrivit art. II din O.U.G. nr. 126/2020. </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"Zile prestații suportate din FNUASS"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din care:" - se completează cu numărul total de zile prestații suportate din Fondul național unic de asigurări sociale de sănătate, aferente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"Prevenire îmboln</w:t>
      </w:r>
      <w:r>
        <w:rPr>
          <w:rFonts w:ascii="Times New Roman" w:hAnsi="Times New Roman"/>
          <w:color w:val="000000" w:themeColor="text1"/>
          <w:sz w:val="24"/>
          <w:szCs w:val="24"/>
          <w:lang w:val="ro-RO"/>
          <w14:textFill>
            <w14:solidFill>
              <w14:schemeClr w14:val="tx1"/>
            </w14:solidFill>
          </w14:textFill>
        </w:rPr>
        <w:t>ăvire, din care:" - se completează cu numărul total de zile prestații suportate din Fondul național unic de asigurări sociale de sănătate, aferente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"Sarcin</w:t>
      </w:r>
      <w:r>
        <w:rPr>
          <w:rFonts w:ascii="Times New Roman" w:hAnsi="Times New Roman"/>
          <w:color w:val="000000" w:themeColor="text1"/>
          <w:sz w:val="24"/>
          <w:szCs w:val="24"/>
          <w:lang w:val="ro-RO"/>
          <w14:textFill>
            <w14:solidFill>
              <w14:schemeClr w14:val="tx1"/>
            </w14:solidFill>
          </w14:textFill>
        </w:rPr>
        <w:t>ă și lăuzie" - se completează cu numărul total de zile prestații suportate din Fondul național unic de asigurări sociale de sănătate, aferente concediilor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"Îngrijire copil bolnav" - se completeaz</w:t>
      </w:r>
      <w:r>
        <w:rPr>
          <w:rFonts w:ascii="Times New Roman" w:hAnsi="Times New Roman"/>
          <w:color w:val="000000" w:themeColor="text1"/>
          <w:sz w:val="24"/>
          <w:szCs w:val="24"/>
          <w:lang w:val="ro-RO"/>
          <w14:textFill>
            <w14:solidFill>
              <w14:schemeClr w14:val="tx1"/>
            </w14:solidFill>
          </w14:textFill>
        </w:rPr>
        <w:t>ă cu numărul total de zile prestații suportate din Fondul național unic de asigurări sociale de sănătate, aferente concediilor medicale pentru îngrijire copil bolnav (inclusiv ”</w:t>
      </w:r>
      <w:r>
        <w:rPr>
          <w:rFonts w:ascii="Times New Roman" w:hAnsi="Times New Roman"/>
          <w:bCs/>
          <w:color w:val="000000" w:themeColor="text1"/>
          <w:sz w:val="24"/>
          <w:szCs w:val="24"/>
          <w14:textFill>
            <w14:solidFill>
              <w14:schemeClr w14:val="tx1"/>
            </w14:solidFill>
          </w14:textFill>
        </w:rPr>
        <w:t xml:space="preserve">Îngrijire copil bolnav cu afecţiuni grave, în vârstă de până la 18 ani” și ”Supravegherea şi  îngrijirea copilului în vârstă de până la 18 ani, pentru care s-a dispus măsura carantinei sau a izolării” </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w:t>
      </w:r>
      <w:r>
        <w:rPr>
          <w:rFonts w:ascii="Times New Roman" w:hAnsi="Times New Roman"/>
          <w:iCs/>
          <w:color w:val="000000" w:themeColor="text1"/>
          <w:sz w:val="24"/>
          <w:szCs w:val="24"/>
          <w14:textFill>
            <w14:solidFill>
              <w14:schemeClr w14:val="tx1"/>
            </w14:solidFill>
          </w14:textFill>
        </w:rPr>
        <w:t xml:space="preserve"> ” Îngrijire pacient cu afecţiuni oncologice”</w:t>
      </w:r>
      <w:r>
        <w:rPr>
          <w:rFonts w:ascii="Times New Roman" w:hAnsi="Times New Roman"/>
          <w:color w:val="000000" w:themeColor="text1"/>
          <w:sz w:val="24"/>
          <w:szCs w:val="24"/>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 xml:space="preserve">se completează cu numărul total de zile prestații, suportate din Fondul național unic de asigurări sociale de sănătate, aferente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"Risc maternal" - se completeaz</w:t>
      </w:r>
      <w:r>
        <w:rPr>
          <w:rFonts w:ascii="Times New Roman" w:hAnsi="Times New Roman"/>
          <w:color w:val="000000" w:themeColor="text1"/>
          <w:sz w:val="24"/>
          <w:szCs w:val="24"/>
          <w:lang w:val="ro-RO"/>
          <w14:textFill>
            <w14:solidFill>
              <w14:schemeClr w14:val="tx1"/>
            </w14:solidFill>
          </w14:textFill>
        </w:rPr>
        <w:t>ă cu numărul total de zile prestații suportate din Fondul național unic de asigurări sociale de sănătate, aferente concediilor medicale pentru risc maternal.</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suportat</w:t>
      </w:r>
      <w:r>
        <w:rPr>
          <w:rFonts w:ascii="Times New Roman" w:hAnsi="Times New Roman"/>
          <w:b/>
          <w:color w:val="000000" w:themeColor="text1"/>
          <w:sz w:val="24"/>
          <w:szCs w:val="24"/>
          <w:lang w:val="ro-RO"/>
          <w14:textFill>
            <w14:solidFill>
              <w14:schemeClr w14:val="tx1"/>
            </w14:solidFill>
          </w14:textFill>
        </w:rPr>
        <w:t>ă de angajator"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w:t>
      </w:r>
      <w:r>
        <w:rPr>
          <w:rFonts w:ascii="Times New Roman" w:hAnsi="Times New Roman"/>
          <w:color w:val="000000" w:themeColor="text1"/>
          <w:sz w:val="24"/>
          <w:szCs w:val="24"/>
          <w:lang w:val="ro-RO"/>
          <w14:textFill>
            <w14:solidFill>
              <w14:schemeClr w14:val="tx1"/>
            </w14:solidFill>
          </w14:textFill>
        </w:rPr>
        <w:t>Incapacitate temporară de muncă, din care:" - se completează cu suma suportată de angajator, aferentă tuturor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1.1 "Incapacitate temporară de muncă urmare a unei boli infectocontagioase pentru care se impune măsura izolării" - se completează cu suma suportată de angajator, aferentă concediilor medicale pentru incapacitate temporară de muncă urmare a unei boli infectocontagioase pentru care se impune măsura izolării, suportată de instituțiile și autoritățile publice potrivit art.II din O.U.G. nr. 126/2020.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2.2 "</w:t>
      </w:r>
      <w:r>
        <w:rPr>
          <w:rFonts w:ascii="Times New Roman" w:hAnsi="Times New Roman"/>
          <w:color w:val="000000" w:themeColor="text1"/>
          <w:sz w:val="24"/>
          <w:szCs w:val="24"/>
          <w14:textFill>
            <w14:solidFill>
              <w14:schemeClr w14:val="tx1"/>
            </w14:solidFill>
          </w14:textFill>
        </w:rPr>
        <w:t>Carantină</w:t>
      </w:r>
      <w:r>
        <w:rPr>
          <w:rFonts w:ascii="Times New Roman" w:hAnsi="Times New Roman"/>
          <w:color w:val="000000" w:themeColor="text1"/>
          <w:sz w:val="24"/>
          <w:szCs w:val="24"/>
          <w:lang w:val="ro-RO"/>
          <w14:textFill>
            <w14:solidFill>
              <w14:schemeClr w14:val="tx1"/>
            </w14:solidFill>
          </w14:textFill>
        </w:rPr>
        <w:t xml:space="preserve">" - se completează cu suma suportată de angajator, aferentă concediilor medicale pentru carantină, suportată de instituțiile și autoritățile publice potrivit art. II din O.U.G. nr. 126/2020. </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suportat</w:t>
      </w:r>
      <w:r>
        <w:rPr>
          <w:rFonts w:ascii="Times New Roman" w:hAnsi="Times New Roman"/>
          <w:b/>
          <w:color w:val="000000" w:themeColor="text1"/>
          <w:sz w:val="24"/>
          <w:szCs w:val="24"/>
          <w:lang w:val="ro-RO"/>
          <w14:textFill>
            <w14:solidFill>
              <w14:schemeClr w14:val="tx1"/>
            </w14:solidFill>
          </w14:textFill>
        </w:rPr>
        <w:t>ă din FNUASS"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w:t>
      </w:r>
      <w:r>
        <w:rPr>
          <w:rFonts w:ascii="Times New Roman" w:hAnsi="Times New Roman"/>
          <w:color w:val="000000" w:themeColor="text1"/>
          <w:sz w:val="24"/>
          <w:szCs w:val="24"/>
          <w:lang w:val="ro-RO"/>
          <w14:textFill>
            <w14:solidFill>
              <w14:schemeClr w14:val="tx1"/>
            </w14:solidFill>
          </w14:textFill>
        </w:rPr>
        <w:t>Incapacitate temporară de muncă, din care:" - se completează cu suma indemnizațiilor suportate din Fondul național unic de asigurări sociale de sănătate aferente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w:t>
      </w:r>
      <w:r>
        <w:rPr>
          <w:rFonts w:ascii="Times New Roman" w:hAnsi="Times New Roman"/>
          <w:color w:val="000000" w:themeColor="text1"/>
          <w:sz w:val="24"/>
          <w:szCs w:val="24"/>
          <w:lang w:val="ro-RO"/>
          <w14:textFill>
            <w14:solidFill>
              <w14:schemeClr w14:val="tx1"/>
            </w14:solidFill>
          </w14:textFill>
        </w:rPr>
        <w:t>Prevenire îmbolnăvire" - se completează cu suma indemnizațiilor suportate din Fondul național unic de asigurări sociale de sănătate aferente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w:t>
      </w:r>
      <w:r>
        <w:rPr>
          <w:rFonts w:ascii="Times New Roman" w:hAnsi="Times New Roman"/>
          <w:color w:val="000000" w:themeColor="text1"/>
          <w:sz w:val="24"/>
          <w:szCs w:val="24"/>
          <w:lang w:val="ro-RO"/>
          <w14:textFill>
            <w14:solidFill>
              <w14:schemeClr w14:val="tx1"/>
            </w14:solidFill>
          </w14:textFill>
        </w:rPr>
        <w:t>Sarcină și lăuzie" - se completează cu suma indemnizațiilor suportate din Fondul național unic de asigurări sociale de sănătate aferente concediilor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w:t>
      </w:r>
      <w:r>
        <w:rPr>
          <w:rFonts w:ascii="Times New Roman" w:hAnsi="Times New Roman"/>
          <w:color w:val="000000" w:themeColor="text1"/>
          <w:sz w:val="24"/>
          <w:szCs w:val="24"/>
          <w:lang w:val="ro-RO"/>
          <w14:textFill>
            <w14:solidFill>
              <w14:schemeClr w14:val="tx1"/>
            </w14:solidFill>
          </w14:textFill>
        </w:rPr>
        <w:t>Îngrijire copil bolnav" - se completează cu suma indemnizațiilor suportate din Fondul național unic de asigurări sociale de sănătate aferente concediilor medicale pentru îngrijire copil bolnav (inclusiv ”</w:t>
      </w:r>
      <w:r>
        <w:rPr>
          <w:rFonts w:ascii="Times New Roman" w:hAnsi="Times New Roman"/>
          <w:bCs/>
          <w:color w:val="000000" w:themeColor="text1"/>
          <w:sz w:val="24"/>
          <w:szCs w:val="24"/>
          <w14:textFill>
            <w14:solidFill>
              <w14:schemeClr w14:val="tx1"/>
            </w14:solidFill>
          </w14:textFill>
        </w:rPr>
        <w:t>Îngrijire copil bolnav cu afecţiuni grave, în vârstă de până la 18 ani” și ”Supravegherea şi  îngrijirea copilului în vârstă de până la 18 ani, pentru care s-a dispus măsura carantinei sau a izolării”.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w:t>
      </w:r>
      <w:r>
        <w:rPr>
          <w:rFonts w:ascii="Times New Roman" w:hAnsi="Times New Roman"/>
          <w:iCs/>
          <w:color w:val="000000" w:themeColor="text1"/>
          <w:sz w:val="24"/>
          <w:szCs w:val="24"/>
          <w14:textFill>
            <w14:solidFill>
              <w14:schemeClr w14:val="tx1"/>
            </w14:solidFill>
          </w14:textFill>
        </w:rPr>
        <w:t xml:space="preserve"> ”Îngrijire pacient cu afecţiuni oncologice”</w:t>
      </w:r>
      <w:r>
        <w:rPr>
          <w:rFonts w:ascii="Times New Roman" w:hAnsi="Times New Roman"/>
          <w:color w:val="000000" w:themeColor="text1"/>
          <w:sz w:val="24"/>
          <w:szCs w:val="24"/>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 xml:space="preserve">se completează cu suma indemnizațiilor suportate din Fondul național unic de asigurări sociale de sănătate, aferente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"R</w:t>
      </w:r>
      <w:r>
        <w:rPr>
          <w:rFonts w:ascii="Times New Roman" w:hAnsi="Times New Roman"/>
          <w:color w:val="000000" w:themeColor="text1"/>
          <w:sz w:val="24"/>
          <w:szCs w:val="24"/>
          <w:lang w:val="ro-RO"/>
          <w14:textFill>
            <w14:solidFill>
              <w14:schemeClr w14:val="tx1"/>
            </w14:solidFill>
          </w14:textFill>
        </w:rPr>
        <w:t>isc maternal" - se completează cu suma indemnizațiilor suportate din Fondul național unic de asigurări sociale de sănătate aferente concediilor medicale pentru risc maternal.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"Total</w:t>
      </w:r>
      <w:r>
        <w:rPr>
          <w:rFonts w:ascii="Times New Roman" w:hAnsi="Times New Roman"/>
          <w:color w:val="000000" w:themeColor="text1"/>
          <w:sz w:val="24"/>
          <w:szCs w:val="24"/>
          <w:lang w:val="ro-RO"/>
          <w14:textFill>
            <w14:solidFill>
              <w14:schemeClr w14:val="tx1"/>
            </w14:solidFill>
          </w14:textFill>
        </w:rPr>
        <w:t>" - se completează cu suma totală a indemnizațiilor suportate din Fondul național unic de asigurări sociale de sănătate.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"Total cuantum prestații de suportat din bugetul FNUASS pentru concedii și indemnizații" - se completeaz</w:t>
      </w:r>
      <w:r>
        <w:rPr>
          <w:rFonts w:ascii="Times New Roman" w:hAnsi="Times New Roman"/>
          <w:color w:val="000000" w:themeColor="text1"/>
          <w:sz w:val="24"/>
          <w:szCs w:val="24"/>
          <w:lang w:val="ro-RO"/>
          <w14:textFill>
            <w14:solidFill>
              <w14:schemeClr w14:val="tx1"/>
            </w14:solidFill>
          </w14:textFill>
        </w:rPr>
        <w:t>ă cu total cuantum prestații de suportat din Fondul național unic de asigurări sociale de sănătate pentru concedii și indemnizații.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"Total sum</w:t>
      </w:r>
      <w:r>
        <w:rPr>
          <w:rFonts w:ascii="Times New Roman" w:hAnsi="Times New Roman"/>
          <w:color w:val="000000" w:themeColor="text1"/>
          <w:sz w:val="24"/>
          <w:szCs w:val="24"/>
          <w:lang w:val="ro-RO"/>
          <w14:textFill>
            <w14:solidFill>
              <w14:schemeClr w14:val="tx1"/>
            </w14:solidFill>
          </w14:textFill>
        </w:rPr>
        <w:t>ă de recuperat de la FNUASS pentru concedii și indemnizații" - se completează cu total sumă de recuperat în luna de raportare de la Fondul național unic de asigurări sociale de sănătate pentru concedii și indemnizații.</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C.3. Indemnizații pentru accidente de munc</w:t>
      </w:r>
      <w:r>
        <w:rPr>
          <w:rFonts w:ascii="Times New Roman" w:hAnsi="Times New Roman"/>
          <w:b/>
          <w:bCs/>
          <w:color w:val="000000" w:themeColor="text1"/>
          <w:sz w:val="24"/>
          <w:szCs w:val="24"/>
          <w:lang w:val="ro-RO"/>
          <w14:textFill>
            <w14:solidFill>
              <w14:schemeClr w14:val="tx1"/>
            </w14:solidFill>
          </w14:textFill>
        </w:rPr>
        <w:t xml:space="preserve">ă și boli profesionale, </w:t>
      </w:r>
      <w:r>
        <w:rPr>
          <w:rFonts w:ascii="Times New Roman" w:hAnsi="Times New Roman"/>
          <w:b/>
          <w:color w:val="000000" w:themeColor="text1"/>
          <w:sz w:val="24"/>
          <w:szCs w:val="24"/>
          <w:lang w:val="ro-RO"/>
          <w14:textFill>
            <w14:solidFill>
              <w14:schemeClr w14:val="tx1"/>
            </w14:solidFill>
          </w14:textFill>
        </w:rPr>
        <w:t>conform Legii nr. 346/2002 privind asigurarea pentru accidente de muncă și boli profesionale, republicată, cu modificările și completările ulterioare</w:t>
      </w:r>
    </w:p>
    <w:p>
      <w:pPr>
        <w:autoSpaceDE w:val="0"/>
        <w:autoSpaceDN w:val="0"/>
        <w:adjustRightInd w:val="0"/>
        <w:ind w:right="-45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color w:val="000000" w:themeColor="text1"/>
          <w:sz w:val="24"/>
          <w:szCs w:val="24"/>
          <w14:textFill>
            <w14:solidFill>
              <w14:schemeClr w14:val="tx1"/>
            </w14:solidFill>
          </w14:textFill>
        </w:rPr>
        <w:t>Coloana „Nr. cazuri“ se completează astfel:</w:t>
      </w:r>
    </w:p>
    <w:p>
      <w:pPr>
        <w:autoSpaceDE w:val="0"/>
        <w:autoSpaceDN w:val="0"/>
        <w:adjustRightInd w:val="0"/>
        <w:ind w:right="-1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temporară de muncă“ - conține numărul total de cazuri de indemnizație pentru incapacitate temporară de muncă, cauzate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temporară la alt loc de muncă“ - conține numărul total de cazuri de indemnizație pentru trecerea temporară în alt loc de muncă, cauzată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conține numărul total de cazuri de indemnizație pentru reducerea timpului de lucru, cauzată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profesională“ - conține numărul total de cazuri de indemnizație pe durata cursurilor de calificare și reconversie profesională, cauzate de accidente de muncă și boli profesionale, la nivel de unitate.</w:t>
      </w:r>
    </w:p>
    <w:p>
      <w:pPr>
        <w:autoSpaceDE w:val="0"/>
        <w:autoSpaceDN w:val="0"/>
        <w:adjustRightInd w:val="0"/>
        <w:ind w:right="36"/>
        <w:jc w:val="both"/>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color w:val="000000" w:themeColor="text1"/>
          <w:sz w:val="24"/>
          <w:szCs w:val="24"/>
          <w14:textFill>
            <w14:solidFill>
              <w14:schemeClr w14:val="tx1"/>
            </w14:solidFill>
          </w14:textFill>
        </w:rPr>
        <w:t>Coloana „Zile prestații“ se completează astfel:</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temporară de muncă“ - conține numărul total de zile lucrătoare de prestații pentru incapacitate temporară de muncă, cauzată de accidente de muncă și boli profesionale, la nivel de unitate, din certificatele medicale.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temporară la alt loc de muncă“ - conține numărul total de zile lucrătoare de prestații pentru trecerea temporară în alt loc de muncă, cauzată de accidente de muncă și boli profesionale, la nivel de unitate, din certificatele medicale.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conține numărul total de zile lucrătoare de prestații pentru reducerea timpului de lucru, cauzată de accidente de muncă și boli profesionale, la nivel de unitate, din certificatele medicale.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profesională“ - conține numărul total de zile lucrătoare de prestații pe durata cursurilor de calificare și reconversie profesională, cauzate de accidente de muncă și boli profesionale, la nivel de unitate.</w:t>
      </w:r>
    </w:p>
    <w:p>
      <w:pPr>
        <w:autoSpaceDE w:val="0"/>
        <w:autoSpaceDN w:val="0"/>
        <w:adjustRightInd w:val="0"/>
        <w:ind w:right="36"/>
        <w:jc w:val="both"/>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color w:val="000000" w:themeColor="text1"/>
          <w:sz w:val="24"/>
          <w:szCs w:val="24"/>
          <w14:textFill>
            <w14:solidFill>
              <w14:schemeClr w14:val="tx1"/>
            </w14:solidFill>
          </w14:textFill>
        </w:rPr>
        <w:t>Coloana „Sumă totală accidente de muncă ș</w:t>
      </w:r>
      <w:r>
        <w:rPr>
          <w:rFonts w:ascii="Times New Roman" w:hAnsi="Times New Roman"/>
          <w:b/>
          <w:color w:val="000000" w:themeColor="text1"/>
          <w:sz w:val="24"/>
          <w:szCs w:val="24"/>
          <w:lang w:val="ro-RO"/>
          <w14:textFill>
            <w14:solidFill>
              <w14:schemeClr w14:val="tx1"/>
            </w14:solidFill>
          </w14:textFill>
        </w:rPr>
        <w:t>i boli profesionale</w:t>
      </w:r>
      <w:r>
        <w:rPr>
          <w:rFonts w:ascii="Times New Roman" w:hAnsi="Times New Roman"/>
          <w:b/>
          <w:color w:val="000000" w:themeColor="text1"/>
          <w:sz w:val="24"/>
          <w:szCs w:val="24"/>
          <w14:textFill>
            <w14:solidFill>
              <w14:schemeClr w14:val="tx1"/>
            </w14:solidFill>
          </w14:textFill>
        </w:rPr>
        <w:t>“ se completează astfel:</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temporară de muncă“ - conține cuantumul total al prestațiilor pentru incapacitate temporară de muncă, cauzate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temporară la alt loc de muncă“ - conține cuantumul total al prestațiilor pentru trecerea temporară în alt loc de muncă, cauzată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conține cuantumul total al prestațiilor pentru reducerea timpului de lucru, cauzate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profesională“ - conține cuantumul total al prestațiilor pe durata cursurilor de calificare și reconversie profesională, cauzate de accidente de muncă și boli profesionale, la nivel de unitate.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„Total“ - cuprinde cuantumul total al prestațiilor de asigurări sociale cauzate de accidente de muncă și boli profesionale, la nivel de unitate.</w:t>
      </w:r>
    </w:p>
    <w:p>
      <w:pPr>
        <w:autoSpaceDE w:val="0"/>
        <w:autoSpaceDN w:val="0"/>
        <w:adjustRightInd w:val="0"/>
        <w:ind w:right="36"/>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Coloana „Suma suportată din sumele prevăzute pentru asigurarea pentru accidente de muncă și boli profesionale în bugetul asigurărilor sociale“ se completează astfel:</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temporară de muncă“ - este suma prestațiilor pentru incapacitate temporară de muncă, cauzată de accidente de muncă și boli profesionale, la nivel de unitate, suportate din sumele prevăzute pentru asigurarea pentru accidente de muncă și boli profesionale în bugetul asigurărilor sociale.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temporară la alt loc de muncă“ - este suma prestațiilor pentru trecerea temporară în alt loc de muncă, cauzată de accidente de muncă și boli profesionale, la nivel de unitate, suportate din sumele prevăzute pentru asigurarea pentru accidente de muncă și boli profesionale în bugetul asigurărilor sociale.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3 „Reducerea timpului de lucru“ - este suma prestațiilor pentru reducerea timpului de lucru, cauzată de accidente de muncă și boli profesionale, la nivel de unitate, suportate din sumele prevăzute pentru asigurarea pentru accidente de muncă și boli profesionale în bugetul asigurărilor sociale. </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profesională“ - este suma prestațiilor pe durata cursurilor de calificare și reconversie profesională, cauzată de accidente de muncă și boli profesionale, la nivel de unitate, suportate din sumele prevăzute pentru asigurarea pentru accidente de muncă și boli profesionale în bugetul asigurărilor sociale.</w:t>
      </w:r>
    </w:p>
    <w:p>
      <w:pPr>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„Total“ - conține total cuantum de prestații de asigurări sociale de suportat din sumele prevăzute pentru asigurarea pentru accidente de muncă și boli profesionale în bugetul asigurărilor sociale.</w:t>
      </w:r>
    </w:p>
    <w:p>
      <w:pPr>
        <w:suppressAutoHyphens/>
        <w:autoSpaceDE w:val="0"/>
        <w:autoSpaceDN w:val="0"/>
        <w:adjustRightInd w:val="0"/>
        <w:ind w:right="36"/>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C.4. Contribuție asiguratorie pentru munc</w:t>
      </w:r>
      <w:r>
        <w:rPr>
          <w:rFonts w:ascii="Times New Roman" w:hAnsi="Times New Roman"/>
          <w:b/>
          <w:bCs/>
          <w:color w:val="000000" w:themeColor="text1"/>
          <w:sz w:val="24"/>
          <w:szCs w:val="24"/>
          <w:lang w:val="ro-RO"/>
          <w14:textFill>
            <w14:solidFill>
              <w14:schemeClr w14:val="tx1"/>
            </w14:solidFill>
          </w14:textFill>
        </w:rPr>
        <w:t>ă</w:t>
      </w:r>
    </w:p>
    <w:p>
      <w:pPr>
        <w:suppressAutoHyphens/>
        <w:autoSpaceDE w:val="0"/>
        <w:autoSpaceDN w:val="0"/>
        <w:adjustRightInd w:val="0"/>
        <w:ind w:right="3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„Baza de calcul” - se completeaz</w:t>
      </w:r>
      <w:r>
        <w:rPr>
          <w:rFonts w:ascii="Times New Roman" w:hAnsi="Times New Roman"/>
          <w:color w:val="000000" w:themeColor="text1"/>
          <w:sz w:val="24"/>
          <w:szCs w:val="24"/>
          <w:lang w:val="ro-RO"/>
          <w14:textFill>
            <w14:solidFill>
              <w14:schemeClr w14:val="tx1"/>
            </w14:solidFill>
          </w14:textFill>
        </w:rPr>
        <w:t xml:space="preserve">ă cu suma reprezentând baza de calcul a contribuției asiguratorie pentru muncă, la care se calculează contribuția asiguratorie pentru muncă datorată de angajator la bugetul de stat. </w:t>
      </w:r>
    </w:p>
    <w:p>
      <w:pPr>
        <w:suppressAutoHyphens/>
        <w:autoSpaceDE w:val="0"/>
        <w:autoSpaceDN w:val="0"/>
        <w:adjustRightInd w:val="0"/>
        <w:ind w:right="36"/>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„Cota ” - se completeaz</w:t>
      </w:r>
      <w:r>
        <w:rPr>
          <w:rFonts w:ascii="Times New Roman" w:hAnsi="Times New Roman"/>
          <w:color w:val="000000" w:themeColor="text1"/>
          <w:sz w:val="24"/>
          <w:szCs w:val="24"/>
          <w:lang w:val="ro-RO"/>
          <w14:textFill>
            <w14:solidFill>
              <w14:schemeClr w14:val="tx1"/>
            </w14:solidFill>
          </w14:textFill>
        </w:rPr>
        <w:t>ă cota contribuției asiguratorie pentru muncă, prevăzută la art. 220^3 alin. (1) din Codul fiscal.</w:t>
      </w:r>
    </w:p>
    <w:p>
      <w:pPr>
        <w:suppressAutoHyphens/>
        <w:autoSpaceDE w:val="0"/>
        <w:autoSpaceDN w:val="0"/>
        <w:adjustRightInd w:val="0"/>
        <w:ind w:right="3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„Sum</w:t>
      </w:r>
      <w:r>
        <w:rPr>
          <w:rFonts w:ascii="Times New Roman" w:hAnsi="Times New Roman"/>
          <w:color w:val="000000" w:themeColor="text1"/>
          <w:sz w:val="24"/>
          <w:szCs w:val="24"/>
          <w:lang w:val="ro-RO"/>
          <w14:textFill>
            <w14:solidFill>
              <w14:schemeClr w14:val="tx1"/>
            </w14:solidFill>
          </w14:textFill>
        </w:rPr>
        <w:t>ă” – se completează cu valoarea contribuției asiguratorie pentru muncă datorată în luna de raportare, rezultată prin aplicarea procentului prevăzut la art. 220^3 alin. (1) din Codul fiscal asupra „Bazei de calcul”.</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 - Indicatori statistici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numai de către entitățile asimilate angajatorului, pentru anumite categorii de asigurați, conform anexei nr. 3 Nomenclatorul "Tip asigurat pentru alte entități asimilate angajatorului" la ordin.</w:t>
      </w:r>
    </w:p>
    <w:p>
      <w:pPr>
        <w:suppressAutoHyphens/>
        <w:autoSpaceDE w:val="0"/>
        <w:autoSpaceDN w:val="0"/>
        <w:adjustRightInd w:val="0"/>
        <w:jc w:val="both"/>
        <w:rPr>
          <w:rFonts w:ascii="Times New Roman" w:hAnsi="Times New Roman"/>
          <w:strike/>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"Num</w:t>
      </w:r>
      <w:r>
        <w:rPr>
          <w:rFonts w:ascii="Times New Roman" w:hAnsi="Times New Roman"/>
          <w:color w:val="000000" w:themeColor="text1"/>
          <w:sz w:val="24"/>
          <w:szCs w:val="24"/>
          <w:lang w:val="ro-RO"/>
          <w14:textFill>
            <w14:solidFill>
              <w14:schemeClr w14:val="tx1"/>
            </w14:solidFill>
          </w14:textFill>
        </w:rPr>
        <w:t xml:space="preserve">ăr de asigurați (concedii și indemnizații)" - se completează cu numărul efectiv de asigurați din luna pentru care se întocmește declarația.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"Num</w:t>
      </w:r>
      <w:r>
        <w:rPr>
          <w:rFonts w:ascii="Times New Roman" w:hAnsi="Times New Roman"/>
          <w:color w:val="000000" w:themeColor="text1"/>
          <w:sz w:val="24"/>
          <w:szCs w:val="24"/>
          <w:lang w:val="ro-RO"/>
          <w14:textFill>
            <w14:solidFill>
              <w14:schemeClr w14:val="tx1"/>
            </w14:solidFill>
          </w14:textFill>
        </w:rPr>
        <w:t>ăr de asigurați care datorează sau pentru care există obligația plății CAS" - se completează cu numărul de asigurați care datorează sau pentru care există obligația plății contribuției de asigurări sociale.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numai de către entitățile asimilate angajatorului, pentru anumite categorii de asigurați.</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E.1 Condiții de munc</w:t>
      </w:r>
      <w:r>
        <w:rPr>
          <w:rFonts w:ascii="Times New Roman" w:hAnsi="Times New Roman"/>
          <w:b/>
          <w:bCs/>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Secțiunea E.1. "Condiții de munc</w:t>
      </w:r>
      <w:r>
        <w:rPr>
          <w:rFonts w:ascii="Times New Roman" w:hAnsi="Times New Roman"/>
          <w:color w:val="000000" w:themeColor="text1"/>
          <w:sz w:val="24"/>
          <w:szCs w:val="24"/>
          <w:lang w:val="ro-RO"/>
          <w14:textFill>
            <w14:solidFill>
              <w14:schemeClr w14:val="tx1"/>
            </w14:solidFill>
          </w14:textFill>
        </w:rPr>
        <w:t>ă" conține informații despre entitățile asimilate angajatorului care au condiții normale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venit realizat" se completeaz</w:t>
      </w:r>
      <w:r>
        <w:rPr>
          <w:rFonts w:ascii="Times New Roman" w:hAnsi="Times New Roman"/>
          <w:color w:val="000000" w:themeColor="text1"/>
          <w:sz w:val="24"/>
          <w:szCs w:val="24"/>
          <w:lang w:val="ro-RO"/>
          <w14:textFill>
            <w14:solidFill>
              <w14:schemeClr w14:val="tx1"/>
            </w14:solidFill>
          </w14:textFill>
        </w:rPr>
        <w:t xml:space="preserve">ă pentru "Condiții normale de muncă" (E1_venit) - conține totalul câștigurilor brute lunare realizate în condiții normale de muncă de asigurații înscriși în Anexa nr. 1.2 "Anexa asigurat" la Anexa 1 la ordin (se calculează pentru tipurile de asigurat 2, 13, 14, 15 din Anexa nr. 3 Nomenclatorul "Tip asigurat pentru alte entități asimilate angajatorului" la ordin).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baz</w:t>
      </w:r>
      <w:r>
        <w:rPr>
          <w:rFonts w:ascii="Times New Roman" w:hAnsi="Times New Roman"/>
          <w:color w:val="000000" w:themeColor="text1"/>
          <w:sz w:val="24"/>
          <w:szCs w:val="24"/>
          <w:lang w:val="ro-RO"/>
          <w14:textFill>
            <w14:solidFill>
              <w14:schemeClr w14:val="tx1"/>
            </w14:solidFill>
          </w14:textFill>
        </w:rPr>
        <w:t>ă de calcul al contribuției la BASS aferentă indemnizației conform Ordonanței de urgență a Guvernului nr. 158/2005" se completează pentru "Condiții normale de muncă" (E1_baza) - conține totalul bazei de calcul al contribuției la bugetul asigurărilor sociale de stat, aferentă indemnizațiilor conform O.U.G. nr. 158/2005 în situația în care asiguratul a lucrat în ziua premergătoare concediului medical în condiții normale de muncă, exclusiv ajutorul de deces (se calculează pentru tipurile de asigurat 2, 10, 13, 14 din Anexa nr. 3 Nomenclatorul "Tip asigurat pentru alte entități asimilate angajatorului"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E.2. Indemnizații de s</w:t>
      </w:r>
      <w:r>
        <w:rPr>
          <w:rFonts w:ascii="Times New Roman" w:hAnsi="Times New Roman"/>
          <w:b/>
          <w:bCs/>
          <w:color w:val="000000" w:themeColor="text1"/>
          <w:sz w:val="24"/>
          <w:szCs w:val="24"/>
          <w:lang w:val="ro-RO"/>
          <w14:textFill>
            <w14:solidFill>
              <w14:schemeClr w14:val="tx1"/>
            </w14:solidFill>
          </w14:textFill>
        </w:rPr>
        <w:t>ănătate (conform Ordonanței de urgență a Guvernului nr. 158/2005, aprobată cu modificări și completări prin Legea nr. 399/2006</w:t>
      </w:r>
      <w:r>
        <w:rPr>
          <w:rFonts w:ascii="Times New Roman" w:hAnsi="Times New Roman"/>
          <w:b/>
          <w:color w:val="000000" w:themeColor="text1"/>
          <w:sz w:val="24"/>
          <w:szCs w:val="24"/>
          <w:lang w:val="ro-RO"/>
          <w14:textFill>
            <w14:solidFill>
              <w14:schemeClr w14:val="tx1"/>
            </w14:solidFill>
          </w14:textFill>
        </w:rPr>
        <w:t>, cu modificările și completările ulterioare</w:t>
      </w:r>
      <w:r>
        <w:rPr>
          <w:rFonts w:ascii="Times New Roman" w:hAnsi="Times New Roman"/>
          <w:b/>
          <w:bCs/>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"Nr. cazuri"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1 "Incapacitate temporară de muncă, din care:” - se completează cu totalul tuturor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1.1 "Incapacitate temporară de muncă urmare a unei boli infectocontagioase pentru care se impune măsura izolării"- se completează cu totalul tuturor concediilor medicale pentru incapacitate temporară de muncă urmare a unei boli infectocontagioase pentru care se impune măsura izolării.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2 "Prevenire îmbolnăvire, din care:” - se completează cu totalul tuturor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2.2 "Carantină”- se completează cu total concedii medicale pentru carantină.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w:t>
      </w:r>
      <w:r>
        <w:rPr>
          <w:rFonts w:ascii="Times New Roman" w:hAnsi="Times New Roman"/>
          <w:color w:val="000000" w:themeColor="text1"/>
          <w:sz w:val="24"/>
          <w:szCs w:val="24"/>
          <w:lang w:val="ro-RO"/>
          <w14:textFill>
            <w14:solidFill>
              <w14:schemeClr w14:val="tx1"/>
            </w14:solidFill>
          </w14:textFill>
        </w:rPr>
        <w:t>Sarcină și lăuzie" - se completează cu total concedii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w:t>
      </w:r>
      <w:r>
        <w:rPr>
          <w:rFonts w:ascii="Times New Roman" w:hAnsi="Times New Roman"/>
          <w:color w:val="000000" w:themeColor="text1"/>
          <w:sz w:val="24"/>
          <w:szCs w:val="24"/>
          <w:lang w:val="ro-RO"/>
          <w14:textFill>
            <w14:solidFill>
              <w14:schemeClr w14:val="tx1"/>
            </w14:solidFill>
          </w14:textFill>
        </w:rPr>
        <w:t>Îngrijire copil bolnav" - se completează cu total concedii medicale pentru îngrijire copil bolnav (inclusiv ”</w:t>
      </w:r>
      <w:r>
        <w:rPr>
          <w:rFonts w:ascii="Times New Roman" w:hAnsi="Times New Roman"/>
          <w:bCs/>
          <w:color w:val="000000" w:themeColor="text1"/>
          <w:sz w:val="24"/>
          <w:szCs w:val="24"/>
          <w14:textFill>
            <w14:solidFill>
              <w14:schemeClr w14:val="tx1"/>
            </w14:solidFill>
          </w14:textFill>
        </w:rPr>
        <w:t xml:space="preserve">Îngrijire copil bolnav cu afecţiuni grave, în vârstă de până la 18 ani” și ”Supravegherea şi îngrijirea copilului în vârstă de până la 18 ani, pentru care s-a dispus măsura carantinei sau a izolării” </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w:t>
      </w:r>
      <w:r>
        <w:rPr>
          <w:rFonts w:ascii="Times New Roman" w:hAnsi="Times New Roman"/>
          <w:iCs/>
          <w:color w:val="000000" w:themeColor="text1"/>
          <w:sz w:val="24"/>
          <w:szCs w:val="24"/>
          <w14:textFill>
            <w14:solidFill>
              <w14:schemeClr w14:val="tx1"/>
            </w14:solidFill>
          </w14:textFill>
        </w:rPr>
        <w:t xml:space="preserve"> ” Îngrijire pacient cu afecţiuni oncologice”</w:t>
      </w:r>
      <w:r>
        <w:rPr>
          <w:rFonts w:ascii="Times New Roman" w:hAnsi="Times New Roman"/>
          <w:color w:val="000000" w:themeColor="text1"/>
          <w:sz w:val="24"/>
          <w:szCs w:val="24"/>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 xml:space="preserve">se completează cu total concedii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w:t>
      </w:r>
      <w:r>
        <w:rPr>
          <w:rFonts w:ascii="Times New Roman" w:hAnsi="Times New Roman"/>
          <w:color w:val="000000" w:themeColor="text1"/>
          <w:sz w:val="24"/>
          <w:szCs w:val="24"/>
          <w:lang w:val="ro-RO"/>
          <w14:textFill>
            <w14:solidFill>
              <w14:schemeClr w14:val="tx1"/>
            </w14:solidFill>
          </w14:textFill>
        </w:rPr>
        <w:t>Risc maternal" - se completează cu total concedii medicale pentru risc maternal.</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color w:val="000000" w:themeColor="text1"/>
          <w:sz w:val="24"/>
          <w:szCs w:val="24"/>
          <w14:textFill>
            <w14:solidFill>
              <w14:schemeClr w14:val="tx1"/>
            </w14:solidFill>
          </w14:textFill>
        </w:rPr>
        <w:t>Coloana "Total zile prestații"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din care:" - se completează cu numărul total de zile prestații aferente tuturor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1.1 "Incapacitate temporară de muncă urmare a unei boli infectocontagioase pentru care se impune măsura izolării" - se completează cu numărul total de zile prestații aferente concediilor medicale pentru incapacitate temporară de muncă urmare a unei boli infectocontagioase pentru care se impune măsura izolării.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"Prevenire îmboln</w:t>
      </w:r>
      <w:r>
        <w:rPr>
          <w:rFonts w:ascii="Times New Roman" w:hAnsi="Times New Roman"/>
          <w:color w:val="000000" w:themeColor="text1"/>
          <w:sz w:val="24"/>
          <w:szCs w:val="24"/>
          <w:lang w:val="ro-RO"/>
          <w14:textFill>
            <w14:solidFill>
              <w14:schemeClr w14:val="tx1"/>
            </w14:solidFill>
          </w14:textFill>
        </w:rPr>
        <w:t>ăvire, din care:" - se completează cu numărul total de zile prestații aferente tuturor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2.2 "Carantină" - se completează cu numărul total de zile prestații aferente concediilor medicale pentru carantină, suportate de instituțiile și autoritățile publice potrivit art. II din O.U.G. nr. 126/2020.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"Sarcin</w:t>
      </w:r>
      <w:r>
        <w:rPr>
          <w:rFonts w:ascii="Times New Roman" w:hAnsi="Times New Roman"/>
          <w:color w:val="000000" w:themeColor="text1"/>
          <w:sz w:val="24"/>
          <w:szCs w:val="24"/>
          <w:lang w:val="ro-RO"/>
          <w14:textFill>
            <w14:solidFill>
              <w14:schemeClr w14:val="tx1"/>
            </w14:solidFill>
          </w14:textFill>
        </w:rPr>
        <w:t>ă și lăuzie" - se completează cu numărul total de zile prestații aferente concediilor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"Îngrijire copil bolnav" - se completeaz</w:t>
      </w:r>
      <w:r>
        <w:rPr>
          <w:rFonts w:ascii="Times New Roman" w:hAnsi="Times New Roman"/>
          <w:color w:val="000000" w:themeColor="text1"/>
          <w:sz w:val="24"/>
          <w:szCs w:val="24"/>
          <w:lang w:val="ro-RO"/>
          <w14:textFill>
            <w14:solidFill>
              <w14:schemeClr w14:val="tx1"/>
            </w14:solidFill>
          </w14:textFill>
        </w:rPr>
        <w:t>ă cu numărul total de zile prestații aferente concediilor medicale pentru îngrijire copil bolnav (inclusiv ”</w:t>
      </w:r>
      <w:r>
        <w:rPr>
          <w:rFonts w:ascii="Times New Roman" w:hAnsi="Times New Roman"/>
          <w:bCs/>
          <w:color w:val="000000" w:themeColor="text1"/>
          <w:sz w:val="24"/>
          <w:szCs w:val="24"/>
          <w14:textFill>
            <w14:solidFill>
              <w14:schemeClr w14:val="tx1"/>
            </w14:solidFill>
          </w14:textFill>
        </w:rPr>
        <w:t xml:space="preserve">Îngrijire copil bolnav cu afecţiuni grave, în vârstă de până la 18 ani” și ”Supravegherea şi  îngrijirea copilului în vârstă de până la 18 ani, pentru care s-a dispus măsura carantinei sau a izolării” </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w:t>
      </w:r>
      <w:r>
        <w:rPr>
          <w:rFonts w:ascii="Times New Roman" w:hAnsi="Times New Roman"/>
          <w:iCs/>
          <w:color w:val="000000" w:themeColor="text1"/>
          <w:sz w:val="24"/>
          <w:szCs w:val="24"/>
          <w14:textFill>
            <w14:solidFill>
              <w14:schemeClr w14:val="tx1"/>
            </w14:solidFill>
          </w14:textFill>
        </w:rPr>
        <w:t xml:space="preserve"> ” Îngrijire pacient cu afecţiuni oncologice”</w:t>
      </w:r>
      <w:r>
        <w:rPr>
          <w:rFonts w:ascii="Times New Roman" w:hAnsi="Times New Roman"/>
          <w:color w:val="000000" w:themeColor="text1"/>
          <w:sz w:val="24"/>
          <w:szCs w:val="24"/>
          <w14:textFill>
            <w14:solidFill>
              <w14:schemeClr w14:val="tx1"/>
            </w14:solidFill>
          </w14:textFill>
        </w:rPr>
        <w:t xml:space="preserve"> - </w:t>
      </w:r>
      <w:r>
        <w:rPr>
          <w:rFonts w:ascii="Times New Roman" w:hAnsi="Times New Roman"/>
          <w:color w:val="000000" w:themeColor="text1"/>
          <w:sz w:val="24"/>
          <w:szCs w:val="24"/>
          <w:lang w:val="ro-RO"/>
          <w14:textFill>
            <w14:solidFill>
              <w14:schemeClr w14:val="tx1"/>
            </w14:solidFill>
          </w14:textFill>
        </w:rPr>
        <w:t xml:space="preserve">se completează cu numărul total de zile prestații aferente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"Risc maternal" - se completeaz</w:t>
      </w:r>
      <w:r>
        <w:rPr>
          <w:rFonts w:ascii="Times New Roman" w:hAnsi="Times New Roman"/>
          <w:color w:val="000000" w:themeColor="text1"/>
          <w:sz w:val="24"/>
          <w:szCs w:val="24"/>
          <w:lang w:val="ro-RO"/>
          <w14:textFill>
            <w14:solidFill>
              <w14:schemeClr w14:val="tx1"/>
            </w14:solidFill>
          </w14:textFill>
        </w:rPr>
        <w:t>ă cu numărul total de zile prestații aferente concediilor medicale pentru risc maternal.</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"Zile prestații suportate din FNUASS"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din care:" - se completează cu numărul total de zile prestații suportate din Fondul național unic de asigurări sociale de sănătate aferente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"Prevenire îmboln</w:t>
      </w:r>
      <w:r>
        <w:rPr>
          <w:rFonts w:ascii="Times New Roman" w:hAnsi="Times New Roman"/>
          <w:color w:val="000000" w:themeColor="text1"/>
          <w:sz w:val="24"/>
          <w:szCs w:val="24"/>
          <w:lang w:val="ro-RO"/>
          <w14:textFill>
            <w14:solidFill>
              <w14:schemeClr w14:val="tx1"/>
            </w14:solidFill>
          </w14:textFill>
        </w:rPr>
        <w:t>ăvire, din care:" - se completează cu numărul total de zile prestații suportate din Fondul național unic de asigurări sociale de sănătate aferente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"Sarcin</w:t>
      </w:r>
      <w:r>
        <w:rPr>
          <w:rFonts w:ascii="Times New Roman" w:hAnsi="Times New Roman"/>
          <w:color w:val="000000" w:themeColor="text1"/>
          <w:sz w:val="24"/>
          <w:szCs w:val="24"/>
          <w:lang w:val="ro-RO"/>
          <w14:textFill>
            <w14:solidFill>
              <w14:schemeClr w14:val="tx1"/>
            </w14:solidFill>
          </w14:textFill>
        </w:rPr>
        <w:t>ă și lăuzie" - se completează cu numărul total de zile prestații suportate din Fondul național unic de asigurări sociale de sănătate aferente concediilor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 Îngrijire copil bolnav" - se completeaz</w:t>
      </w:r>
      <w:r>
        <w:rPr>
          <w:rFonts w:ascii="Times New Roman" w:hAnsi="Times New Roman"/>
          <w:color w:val="000000" w:themeColor="text1"/>
          <w:sz w:val="24"/>
          <w:szCs w:val="24"/>
          <w:lang w:val="ro-RO"/>
          <w14:textFill>
            <w14:solidFill>
              <w14:schemeClr w14:val="tx1"/>
            </w14:solidFill>
          </w14:textFill>
        </w:rPr>
        <w:t>ă cu numărul total de zile prestații suportate din Fondul național unic de asigurări sociale de sănătate aferente concediilor medicale pentru îngrijire copil bolnav (inclusiv ”</w:t>
      </w:r>
      <w:r>
        <w:rPr>
          <w:rFonts w:ascii="Times New Roman" w:hAnsi="Times New Roman"/>
          <w:bCs/>
          <w:color w:val="000000" w:themeColor="text1"/>
          <w:sz w:val="24"/>
          <w:szCs w:val="24"/>
          <w14:textFill>
            <w14:solidFill>
              <w14:schemeClr w14:val="tx1"/>
            </w14:solidFill>
          </w14:textFill>
        </w:rPr>
        <w:t>Îngrijire copil bolnav cu afecţiuni grave, în vârstă de până la 18 ani” și ”Supravegherea şi îngrijirea copilului în vârstă de până la 18 ani, pentru care s-a dispus măsura carantinei sau a izolării)”</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 ”</w:t>
      </w:r>
      <w:r>
        <w:rPr>
          <w:rFonts w:ascii="Times New Roman" w:hAnsi="Times New Roman"/>
          <w:iCs/>
          <w:color w:val="000000" w:themeColor="text1"/>
          <w:sz w:val="24"/>
          <w:szCs w:val="24"/>
          <w14:textFill>
            <w14:solidFill>
              <w14:schemeClr w14:val="tx1"/>
            </w14:solidFill>
          </w14:textFill>
        </w:rPr>
        <w:t>Îngrijire pacient cu afecţiuni oncologice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se completează cu numărul total de zile prestații suportate din Fondul național unic de asigurări sociale de sănătate aferente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"Risc maternal" - se completeaz</w:t>
      </w:r>
      <w:r>
        <w:rPr>
          <w:rFonts w:ascii="Times New Roman" w:hAnsi="Times New Roman"/>
          <w:color w:val="000000" w:themeColor="text1"/>
          <w:sz w:val="24"/>
          <w:szCs w:val="24"/>
          <w:lang w:val="ro-RO"/>
          <w14:textFill>
            <w14:solidFill>
              <w14:schemeClr w14:val="tx1"/>
            </w14:solidFill>
          </w14:textFill>
        </w:rPr>
        <w:t>ă cu numărul total de zile prestații suportate din Fondul național unic de asigurări sociale de sănătate aferente concediilor medicale pentru risc maternal.</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suportat</w:t>
      </w:r>
      <w:r>
        <w:rPr>
          <w:rFonts w:ascii="Times New Roman" w:hAnsi="Times New Roman"/>
          <w:b/>
          <w:color w:val="000000" w:themeColor="text1"/>
          <w:sz w:val="24"/>
          <w:szCs w:val="24"/>
          <w:lang w:val="ro-RO"/>
          <w14:textFill>
            <w14:solidFill>
              <w14:schemeClr w14:val="tx1"/>
            </w14:solidFill>
          </w14:textFill>
        </w:rPr>
        <w:t>ă din FNUASS"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w:t>
      </w:r>
      <w:r>
        <w:rPr>
          <w:rFonts w:ascii="Times New Roman" w:hAnsi="Times New Roman"/>
          <w:color w:val="000000" w:themeColor="text1"/>
          <w:sz w:val="24"/>
          <w:szCs w:val="24"/>
          <w:lang w:val="ro-RO"/>
          <w14:textFill>
            <w14:solidFill>
              <w14:schemeClr w14:val="tx1"/>
            </w14:solidFill>
          </w14:textFill>
        </w:rPr>
        <w:t>Incapacitate temporară de muncă, din care:" - se completează cu suma indemnizațiilor suportate din Fondul național unic de asigurări sociale de sănătate aferente concediilor medicale pentru incapacitate temporară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w:t>
      </w:r>
      <w:r>
        <w:rPr>
          <w:rFonts w:ascii="Times New Roman" w:hAnsi="Times New Roman"/>
          <w:color w:val="000000" w:themeColor="text1"/>
          <w:sz w:val="24"/>
          <w:szCs w:val="24"/>
          <w:lang w:val="ro-RO"/>
          <w14:textFill>
            <w14:solidFill>
              <w14:schemeClr w14:val="tx1"/>
            </w14:solidFill>
          </w14:textFill>
        </w:rPr>
        <w:t>Prevenire îmbolnăvire, din care:" - se completează cu suma indemnizațiilor suportate din Fondul național unic de asigurări sociale de sănătate aferente concediilor medicale pentru prevenire îmbolnăvire.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w:t>
      </w:r>
      <w:r>
        <w:rPr>
          <w:rFonts w:ascii="Times New Roman" w:hAnsi="Times New Roman"/>
          <w:color w:val="000000" w:themeColor="text1"/>
          <w:sz w:val="24"/>
          <w:szCs w:val="24"/>
          <w:lang w:val="ro-RO"/>
          <w14:textFill>
            <w14:solidFill>
              <w14:schemeClr w14:val="tx1"/>
            </w14:solidFill>
          </w14:textFill>
        </w:rPr>
        <w:t>Sarcină și lăuzie" - se completează cu suma indemnizațiilor suportate din Fondul național unic de asigurări sociale de sănătate aferente concediilor medicale pentru sarcină și lăuzie.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w:t>
      </w:r>
      <w:r>
        <w:rPr>
          <w:rFonts w:ascii="Times New Roman" w:hAnsi="Times New Roman"/>
          <w:color w:val="000000" w:themeColor="text1"/>
          <w:sz w:val="24"/>
          <w:szCs w:val="24"/>
          <w:lang w:val="ro-RO"/>
          <w14:textFill>
            <w14:solidFill>
              <w14:schemeClr w14:val="tx1"/>
            </w14:solidFill>
          </w14:textFill>
        </w:rPr>
        <w:t>Îngrijire copil bolnav" - se completează cu suma indemnizațiilor suportate din Fondul național unic de asigurări sociale de sănătate aferente concediilor medicale pentru îngrijire copil bolnav (inclusiv ”</w:t>
      </w:r>
      <w:r>
        <w:rPr>
          <w:rFonts w:ascii="Times New Roman" w:hAnsi="Times New Roman"/>
          <w:bCs/>
          <w:color w:val="000000" w:themeColor="text1"/>
          <w:sz w:val="24"/>
          <w:szCs w:val="24"/>
          <w14:textFill>
            <w14:solidFill>
              <w14:schemeClr w14:val="tx1"/>
            </w14:solidFill>
          </w14:textFill>
        </w:rPr>
        <w:t>Îngrijire copil bolnav cu afecţiuni grave, în vârstă de până la 18 ani” și ”Supravegherea şi îngrijirea copilului în vârstă de până la 18 ani, pentru care s-a dispus măsura carantinei sau a izolării)</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4.1 ”</w:t>
      </w:r>
      <w:r>
        <w:rPr>
          <w:rFonts w:ascii="Times New Roman" w:hAnsi="Times New Roman"/>
          <w:iCs/>
          <w:color w:val="000000" w:themeColor="text1"/>
          <w:sz w:val="24"/>
          <w:szCs w:val="24"/>
          <w14:textFill>
            <w14:solidFill>
              <w14:schemeClr w14:val="tx1"/>
            </w14:solidFill>
          </w14:textFill>
        </w:rPr>
        <w:t>Îngrijire pacient cu afecţiuni oncologice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se completează cu suma indemnizațiilor suportate din Fondul național unic de asigurări sociale de sănătate aferente concediilor medicale pentru </w:t>
      </w:r>
      <w:r>
        <w:rPr>
          <w:rFonts w:ascii="Times New Roman" w:hAnsi="Times New Roman"/>
          <w:iCs/>
          <w:color w:val="000000" w:themeColor="text1"/>
          <w:sz w:val="24"/>
          <w:szCs w:val="24"/>
          <w14:textFill>
            <w14:solidFill>
              <w14:schemeClr w14:val="tx1"/>
            </w14:solidFill>
          </w14:textFill>
        </w:rPr>
        <w:t>îngrijire pacient cu afecţiuni oncologice.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w:t>
      </w:r>
      <w:r>
        <w:rPr>
          <w:rFonts w:ascii="Times New Roman" w:hAnsi="Times New Roman"/>
          <w:color w:val="000000" w:themeColor="text1"/>
          <w:sz w:val="24"/>
          <w:szCs w:val="24"/>
          <w:lang w:val="ro-RO"/>
          <w14:textFill>
            <w14:solidFill>
              <w14:schemeClr w14:val="tx1"/>
            </w14:solidFill>
          </w14:textFill>
        </w:rPr>
        <w:t>Risc maternal" - se completează cu suma indemnizațiilor suportate din Fondul național unic de asigurări sociale de sănătate aferente concediilor medicale pentru risc maternal.</w:t>
      </w:r>
    </w:p>
    <w:p>
      <w:pPr>
        <w:suppressAutoHyphens/>
        <w:autoSpaceDE w:val="0"/>
        <w:autoSpaceDN w:val="0"/>
        <w:adjustRightInd w:val="0"/>
        <w:jc w:val="both"/>
        <w:rPr>
          <w:rFonts w:ascii="Times New Roman" w:hAnsi="Times New Roman"/>
          <w:strike/>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"Total</w:t>
      </w:r>
      <w:r>
        <w:rPr>
          <w:rFonts w:ascii="Times New Roman" w:hAnsi="Times New Roman"/>
          <w:color w:val="000000" w:themeColor="text1"/>
          <w:sz w:val="24"/>
          <w:szCs w:val="24"/>
          <w:lang w:val="ro-RO"/>
          <w14:textFill>
            <w14:solidFill>
              <w14:schemeClr w14:val="tx1"/>
            </w14:solidFill>
          </w14:textFill>
        </w:rPr>
        <w:t xml:space="preserve">" - se completează cu suma indemnizațiilor suportate din Fondul național unic de asigurări sociale de sănătate.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"Total cuantum prestații de suportat din bugetul FNUASS pentru concedii și indemnizații" - se completeaz</w:t>
      </w:r>
      <w:r>
        <w:rPr>
          <w:rFonts w:ascii="Times New Roman" w:hAnsi="Times New Roman"/>
          <w:color w:val="000000" w:themeColor="text1"/>
          <w:sz w:val="24"/>
          <w:szCs w:val="24"/>
          <w:lang w:val="ro-RO"/>
          <w14:textFill>
            <w14:solidFill>
              <w14:schemeClr w14:val="tx1"/>
            </w14:solidFill>
          </w14:textFill>
        </w:rPr>
        <w:t>ă cu total cuantum prestații de suportat din Fondul național unic de asigurări sociale de sănătate pentru concedii și indemnizații.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"Total sum</w:t>
      </w:r>
      <w:r>
        <w:rPr>
          <w:rFonts w:ascii="Times New Roman" w:hAnsi="Times New Roman"/>
          <w:color w:val="000000" w:themeColor="text1"/>
          <w:sz w:val="24"/>
          <w:szCs w:val="24"/>
          <w:lang w:val="ro-RO"/>
          <w14:textFill>
            <w14:solidFill>
              <w14:schemeClr w14:val="tx1"/>
            </w14:solidFill>
          </w14:textFill>
        </w:rPr>
        <w:t xml:space="preserve">ă de recuperat de la FNUASS pentru concedii și indemnizații" - se completează cu total sumă de recuperat în luna de raportare de la Fondul național unic de asigurări sociale de sănătate pentru concedii și indemnizații.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autoSpaceDE w:val="0"/>
        <w:autoSpaceDN w:val="0"/>
        <w:adjustRightInd w:val="0"/>
        <w:ind w:right="-450"/>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E.3. Indemnizații pentru accidente de munc</w:t>
      </w:r>
      <w:r>
        <w:rPr>
          <w:rFonts w:ascii="Times New Roman" w:hAnsi="Times New Roman"/>
          <w:b/>
          <w:bCs/>
          <w:color w:val="000000" w:themeColor="text1"/>
          <w:sz w:val="24"/>
          <w:szCs w:val="24"/>
          <w:lang w:val="ro-RO"/>
          <w14:textFill>
            <w14:solidFill>
              <w14:schemeClr w14:val="tx1"/>
            </w14:solidFill>
          </w14:textFill>
        </w:rPr>
        <w:t xml:space="preserve">ă și boli profesionale, </w:t>
      </w:r>
      <w:r>
        <w:rPr>
          <w:rFonts w:ascii="Times New Roman" w:hAnsi="Times New Roman"/>
          <w:b/>
          <w:color w:val="000000" w:themeColor="text1"/>
          <w:sz w:val="24"/>
          <w:szCs w:val="24"/>
          <w:lang w:val="ro-RO"/>
          <w14:textFill>
            <w14:solidFill>
              <w14:schemeClr w14:val="tx1"/>
            </w14:solidFill>
          </w14:textFill>
        </w:rPr>
        <w:t>conform Legii nr. 346/2002 privind asigurarea pentru accidente de muncă și boli profesionale, republicată, cu modificările și completările ulterioare</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"Num</w:t>
      </w:r>
      <w:r>
        <w:rPr>
          <w:rFonts w:ascii="Times New Roman" w:hAnsi="Times New Roman"/>
          <w:b/>
          <w:color w:val="000000" w:themeColor="text1"/>
          <w:sz w:val="24"/>
          <w:szCs w:val="24"/>
          <w:lang w:val="ro-RO"/>
          <w14:textFill>
            <w14:solidFill>
              <w14:schemeClr w14:val="tx1"/>
            </w14:solidFill>
          </w14:textFill>
        </w:rPr>
        <w:t>ăr cazuri"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 conține numărul total de cazuri de indemnizație pentru incapacitate temporară de muncă, cauzate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w:t>
      </w:r>
      <w:r>
        <w:rPr>
          <w:rFonts w:ascii="Times New Roman" w:hAnsi="Times New Roman"/>
          <w:color w:val="000000" w:themeColor="text1"/>
          <w:sz w:val="24"/>
          <w:szCs w:val="24"/>
          <w:lang w:val="ro-RO"/>
          <w14:textFill>
            <w14:solidFill>
              <w14:schemeClr w14:val="tx1"/>
            </w14:solidFill>
          </w14:textFill>
        </w:rPr>
        <w:t>ă la alt loc de muncă" - conține numărul total de cazuri de indemnizație pentru trecerea temporară în alt loc de muncă, cauzată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conține num</w:t>
      </w:r>
      <w:r>
        <w:rPr>
          <w:rFonts w:ascii="Times New Roman" w:hAnsi="Times New Roman"/>
          <w:color w:val="000000" w:themeColor="text1"/>
          <w:sz w:val="24"/>
          <w:szCs w:val="24"/>
          <w:lang w:val="ro-RO"/>
          <w14:textFill>
            <w14:solidFill>
              <w14:schemeClr w14:val="tx1"/>
            </w14:solidFill>
          </w14:textFill>
        </w:rPr>
        <w:t>ărul total de cazuri de indemnizație pentru reducerea timpului de lucru, cauzată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w:t>
      </w:r>
      <w:r>
        <w:rPr>
          <w:rFonts w:ascii="Times New Roman" w:hAnsi="Times New Roman"/>
          <w:color w:val="000000" w:themeColor="text1"/>
          <w:sz w:val="24"/>
          <w:szCs w:val="24"/>
          <w:lang w:val="ro-RO"/>
          <w14:textFill>
            <w14:solidFill>
              <w14:schemeClr w14:val="tx1"/>
            </w14:solidFill>
          </w14:textFill>
        </w:rPr>
        <w:t>ă" - conține numărul total de cazuri de indemnizație pe durata cursurilor de calificare și reconversie profesională, cauzată de accidente de muncă și boli profesionale la nivel de unitate.</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"Zile prestații" se completeaz</w:t>
      </w:r>
      <w:r>
        <w:rPr>
          <w:rFonts w:ascii="Times New Roman" w:hAnsi="Times New Roman"/>
          <w:b/>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 conține numărul total de zile lucrătoare de prestații pentru incapacitate temporară de muncă, cauzată de accidente de muncă și boli profesionale la nivel de unitate, din certificatele medicale.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w:t>
      </w:r>
      <w:r>
        <w:rPr>
          <w:rFonts w:ascii="Times New Roman" w:hAnsi="Times New Roman"/>
          <w:color w:val="000000" w:themeColor="text1"/>
          <w:sz w:val="24"/>
          <w:szCs w:val="24"/>
          <w:lang w:val="ro-RO"/>
          <w14:textFill>
            <w14:solidFill>
              <w14:schemeClr w14:val="tx1"/>
            </w14:solidFill>
          </w14:textFill>
        </w:rPr>
        <w:t>ă la alt loc de muncă" - conține numărul total de zile lucrătoare de prestații pentru trecerea temporară în alt loc de muncă, cauzată de accidente de muncă și boli profesionale la nivel de unitate, din certificatele medicale.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conține num</w:t>
      </w:r>
      <w:r>
        <w:rPr>
          <w:rFonts w:ascii="Times New Roman" w:hAnsi="Times New Roman"/>
          <w:color w:val="000000" w:themeColor="text1"/>
          <w:sz w:val="24"/>
          <w:szCs w:val="24"/>
          <w:lang w:val="ro-RO"/>
          <w14:textFill>
            <w14:solidFill>
              <w14:schemeClr w14:val="tx1"/>
            </w14:solidFill>
          </w14:textFill>
        </w:rPr>
        <w:t>ărul total de zile lucrătoare de prestații pentru reducerea timpului de lucru, cauzată de accidente de muncă și boli profesionale la nivel de unitate, din certificatele medicale.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w:t>
      </w:r>
      <w:r>
        <w:rPr>
          <w:rFonts w:ascii="Times New Roman" w:hAnsi="Times New Roman"/>
          <w:color w:val="000000" w:themeColor="text1"/>
          <w:sz w:val="24"/>
          <w:szCs w:val="24"/>
          <w:lang w:val="ro-RO"/>
          <w14:textFill>
            <w14:solidFill>
              <w14:schemeClr w14:val="tx1"/>
            </w14:solidFill>
          </w14:textFill>
        </w:rPr>
        <w:t>ă" - conține numărul total de zile lucrătoare de prestații pe durata cursurilor de calificare și reconversie profesională, cauzate de accidente de muncă și boli profesionale la nivel de unitate.</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w:t>
      </w:r>
      <w:r>
        <w:rPr>
          <w:rFonts w:ascii="Times New Roman" w:hAnsi="Times New Roman"/>
          <w:b/>
          <w:color w:val="000000" w:themeColor="text1"/>
          <w:sz w:val="24"/>
          <w:szCs w:val="24"/>
          <w:lang w:val="ro-RO"/>
          <w14:textFill>
            <w14:solidFill>
              <w14:schemeClr w14:val="tx1"/>
            </w14:solidFill>
          </w14:textFill>
        </w:rPr>
        <w:t>ă totală accidente de muncă și boli profesionale"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ă de muncă" - conține cuantumul total al prestațiilor pentru incapacitate temporară de muncă, cauzate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w:t>
      </w:r>
      <w:r>
        <w:rPr>
          <w:rFonts w:ascii="Times New Roman" w:hAnsi="Times New Roman"/>
          <w:color w:val="000000" w:themeColor="text1"/>
          <w:sz w:val="24"/>
          <w:szCs w:val="24"/>
          <w:lang w:val="ro-RO"/>
          <w14:textFill>
            <w14:solidFill>
              <w14:schemeClr w14:val="tx1"/>
            </w14:solidFill>
          </w14:textFill>
        </w:rPr>
        <w:t>ă la alt loc de muncă" - conține cuantumul total al prestațiilor pentru trecerea temporară în alt loc de muncă, cauzată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conține cuantumul total al prestațiilor pentru reducerea timpului de lucru, cauzat</w:t>
      </w:r>
      <w:r>
        <w:rPr>
          <w:rFonts w:ascii="Times New Roman" w:hAnsi="Times New Roman"/>
          <w:color w:val="000000" w:themeColor="text1"/>
          <w:sz w:val="24"/>
          <w:szCs w:val="24"/>
          <w:lang w:val="ro-RO"/>
          <w14:textFill>
            <w14:solidFill>
              <w14:schemeClr w14:val="tx1"/>
            </w14:solidFill>
          </w14:textFill>
        </w:rPr>
        <w:t>ă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w:t>
      </w:r>
      <w:r>
        <w:rPr>
          <w:rFonts w:ascii="Times New Roman" w:hAnsi="Times New Roman"/>
          <w:color w:val="000000" w:themeColor="text1"/>
          <w:sz w:val="24"/>
          <w:szCs w:val="24"/>
          <w:lang w:val="ro-RO"/>
          <w14:textFill>
            <w14:solidFill>
              <w14:schemeClr w14:val="tx1"/>
            </w14:solidFill>
          </w14:textFill>
        </w:rPr>
        <w:t>ă" - conține cuantumul total al prestațiilor pe durata cursurilor de calificare și reconversie profesională, cauzate de accidente de muncă și boli profesionale, la nivel de unitate.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"Total" - cuprinde cuantumul total al prestațiilor de asigur</w:t>
      </w:r>
      <w:r>
        <w:rPr>
          <w:rFonts w:ascii="Times New Roman" w:hAnsi="Times New Roman"/>
          <w:color w:val="000000" w:themeColor="text1"/>
          <w:sz w:val="24"/>
          <w:szCs w:val="24"/>
          <w:lang w:val="ro-RO"/>
          <w14:textFill>
            <w14:solidFill>
              <w14:schemeClr w14:val="tx1"/>
            </w14:solidFill>
          </w14:textFill>
        </w:rPr>
        <w:t>ări sociale cauzate de accidente de muncă și boli profesionale, la nivel de unitate, pentru entitățile asimilate angajatorului.</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suportat</w:t>
      </w:r>
      <w:r>
        <w:rPr>
          <w:rFonts w:ascii="Times New Roman" w:hAnsi="Times New Roman"/>
          <w:b/>
          <w:color w:val="000000" w:themeColor="text1"/>
          <w:sz w:val="24"/>
          <w:szCs w:val="24"/>
          <w:lang w:val="ro-RO"/>
          <w14:textFill>
            <w14:solidFill>
              <w14:schemeClr w14:val="tx1"/>
            </w14:solidFill>
          </w14:textFill>
        </w:rPr>
        <w:t>ă din sumele prevăzute pentru asigurarea pentru accidente de muncă și boli profesionale în bugetul asigurărilor sociale”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"Incapacitate temporar</w:t>
      </w:r>
      <w:r>
        <w:rPr>
          <w:rFonts w:ascii="Times New Roman" w:hAnsi="Times New Roman"/>
          <w:color w:val="000000" w:themeColor="text1"/>
          <w:sz w:val="24"/>
          <w:szCs w:val="24"/>
          <w:lang w:val="ro-RO"/>
          <w14:textFill>
            <w14:solidFill>
              <w14:schemeClr w14:val="tx1"/>
            </w14:solidFill>
          </w14:textFill>
        </w:rPr>
        <w:t xml:space="preserve">ă de muncă" - este suma prestațiilor pentru incapacitate temporară de muncă cauzată de accidente de muncă și boli profesionale la nivel de unitate, suportate din sumele prevăzute pentru asigurarea pentru accidente de muncă și boli profesionale în bugetul asigurărilor sociale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"Trecerea temporar</w:t>
      </w:r>
      <w:r>
        <w:rPr>
          <w:rFonts w:ascii="Times New Roman" w:hAnsi="Times New Roman"/>
          <w:color w:val="000000" w:themeColor="text1"/>
          <w:sz w:val="24"/>
          <w:szCs w:val="24"/>
          <w:lang w:val="ro-RO"/>
          <w14:textFill>
            <w14:solidFill>
              <w14:schemeClr w14:val="tx1"/>
            </w14:solidFill>
          </w14:textFill>
        </w:rPr>
        <w:t>ă la alt loc de muncă" - este suma prestațiilor pentru trecerea temporară în alt loc de muncă, cauzată de accidente de muncă și boli profesionale la nivel de unitate, suportate din sumele prevăzute pentru asigurarea pentru accidente de muncă și boli profesionale în bugetul asigurărilor sociale.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"Reducerea timpului de lucru" - este suma prestațiilor pentru reducerea timpului de lucru, cauzat</w:t>
      </w:r>
      <w:r>
        <w:rPr>
          <w:rFonts w:ascii="Times New Roman" w:hAnsi="Times New Roman"/>
          <w:color w:val="000000" w:themeColor="text1"/>
          <w:sz w:val="24"/>
          <w:szCs w:val="24"/>
          <w:lang w:val="ro-RO"/>
          <w14:textFill>
            <w14:solidFill>
              <w14:schemeClr w14:val="tx1"/>
            </w14:solidFill>
          </w14:textFill>
        </w:rPr>
        <w:t>ă de accidente de muncă și boli profesionale, la nivel de unitate, suportate din sumele prevăzute pentru asigurarea pentru accidente de muncă și boli profesionale în bugetul asigurărilor sociale.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"Cursuri de calificare și reconversie profesional</w:t>
      </w:r>
      <w:r>
        <w:rPr>
          <w:rFonts w:ascii="Times New Roman" w:hAnsi="Times New Roman"/>
          <w:color w:val="000000" w:themeColor="text1"/>
          <w:sz w:val="24"/>
          <w:szCs w:val="24"/>
          <w:lang w:val="ro-RO"/>
          <w14:textFill>
            <w14:solidFill>
              <w14:schemeClr w14:val="tx1"/>
            </w14:solidFill>
          </w14:textFill>
        </w:rPr>
        <w:t>ă" - este suma prestațiilor pe durata cursurilor de calificare și reconversie profesională, cauzată de accidente de muncă și boli profesionale, la nivel de unitate, suportate din sumele prevăzute pentru asigurarea pentru accidente de muncă și boli profesionale în bugetul asigurărilor sociale.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5 "Total </w:t>
      </w:r>
      <w:r>
        <w:rPr>
          <w:rFonts w:ascii="Times New Roman" w:hAnsi="Times New Roman"/>
          <w:color w:val="000000" w:themeColor="text1"/>
          <w:sz w:val="24"/>
          <w:szCs w:val="24"/>
          <w:lang w:val="ro-RO"/>
          <w14:textFill>
            <w14:solidFill>
              <w14:schemeClr w14:val="tx1"/>
            </w14:solidFill>
          </w14:textFill>
        </w:rPr>
        <w:t xml:space="preserve">" - conține total cuantum de prestații de asigurări sociale de suportat din sumele prevăzute pentru asigurarea pentru accidente de muncă și boli profesionale în bugetul asigurărilor sociale. </w:t>
      </w:r>
    </w:p>
    <w:p>
      <w:pPr>
        <w:suppressAutoHyphens/>
        <w:autoSpaceDE w:val="0"/>
        <w:autoSpaceDN w:val="0"/>
        <w:adjustRightInd w:val="0"/>
        <w:spacing w:after="160" w:line="259" w:lineRule="atLeast"/>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F - "Impozit pe venitul din salarii, defalcat pe sediul principal și sediile secundare"</w:t>
      </w:r>
    </w:p>
    <w:p>
      <w:pPr>
        <w:suppressAutoHyphens/>
        <w:autoSpaceDE w:val="0"/>
        <w:autoSpaceDN w:val="0"/>
        <w:adjustRightInd w:val="0"/>
        <w:spacing w:line="259" w:lineRule="atLeast"/>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F1. Sediul principal </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datorat</w:t>
      </w:r>
      <w:r>
        <w:rPr>
          <w:rFonts w:ascii="Times New Roman" w:hAnsi="Times New Roman"/>
          <w:b/>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lang w:val="ro-RO"/>
          <w14:textFill>
            <w14:solidFill>
              <w14:schemeClr w14:val="tx1"/>
            </w14:solidFill>
          </w14:textFill>
        </w:rPr>
        <w:t xml:space="preserve"> - se completează cu suma reprezentând impozitul pe venitul din salarii datorată în perioada de raportare, conform legii, pentru sediul principal.</w:t>
      </w:r>
    </w:p>
    <w:p>
      <w:pPr>
        <w:autoSpaceDE w:val="0"/>
        <w:autoSpaceDN w:val="0"/>
        <w:adjustRightInd w:val="0"/>
        <w:spacing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„Suma deductibil</w:t>
      </w:r>
      <w:r>
        <w:rPr>
          <w:rFonts w:ascii="Times New Roman" w:hAnsi="Times New Roman"/>
          <w:color w:val="000000" w:themeColor="text1"/>
          <w:sz w:val="24"/>
          <w:szCs w:val="24"/>
          <w:lang w:val="ro-RO"/>
          <w14:textFill>
            <w14:solidFill>
              <w14:schemeClr w14:val="tx1"/>
            </w14:solidFill>
          </w14:textFill>
        </w:rPr>
        <w:t xml:space="preserve">ă” - se completează cu suma reprezentând până la 3,5% care se virează de către angajator/plătitorul de venit în contul entităților nonprofit/unităților de cult și/sau pentru acordarea de burse private.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scutit</w:t>
      </w:r>
      <w:r>
        <w:rPr>
          <w:rFonts w:ascii="Times New Roman" w:hAnsi="Times New Roman"/>
          <w:b/>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lang w:val="ro-RO"/>
          <w14:textFill>
            <w14:solidFill>
              <w14:schemeClr w14:val="tx1"/>
            </w14:solidFill>
          </w14:textFill>
        </w:rPr>
        <w:t xml:space="preserve"> -se completează cu  sumele scutite de la plata impozitului în perioada de raportare, potrivit legii.</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de plat</w:t>
      </w:r>
      <w:r>
        <w:rPr>
          <w:rFonts w:ascii="Times New Roman" w:hAnsi="Times New Roman"/>
          <w:b/>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lang w:val="ro-RO"/>
          <w14:textFill>
            <w14:solidFill>
              <w14:schemeClr w14:val="tx1"/>
            </w14:solidFill>
          </w14:textFill>
        </w:rPr>
        <w:t xml:space="preserve"> - se completează cu suma reprezentând diferența din impozitul pe venitul din salarii datorat în perioada de raportare, diminuată, după caz, cu suma reprezentând până la 3,5%, distribuită/virată de către angajator/plătitorul de venituri în contul entității/entităților nonprofit/unității/unităților de cult și/sau pentru acordarea de burse private, conform legii, pentru sediul principal, precum și cu sumele scutite potrivit legii.</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F2. Sedii secundare </w:t>
      </w:r>
      <w:r>
        <w:rPr>
          <w:rFonts w:ascii="Times New Roman" w:hAnsi="Times New Roman"/>
          <w:color w:val="000000" w:themeColor="text1"/>
          <w:sz w:val="24"/>
          <w:szCs w:val="24"/>
          <w14:textFill>
            <w14:solidFill>
              <w14:schemeClr w14:val="tx1"/>
            </w14:solidFill>
          </w14:textFill>
        </w:rPr>
        <w:t>– se completeaz</w:t>
      </w:r>
      <w:r>
        <w:rPr>
          <w:rFonts w:ascii="Times New Roman" w:hAnsi="Times New Roman"/>
          <w:color w:val="000000" w:themeColor="text1"/>
          <w:sz w:val="24"/>
          <w:szCs w:val="24"/>
          <w:lang w:val="ro-RO"/>
          <w14:textFill>
            <w14:solidFill>
              <w14:schemeClr w14:val="tx1"/>
            </w14:solidFill>
          </w14:textFill>
        </w:rPr>
        <w:t>ă numai de către plătitorii care au sedii secundare cu minimum 5 persoane care realizează venituri din salarii, potrivit Legii nr. 273/2006 privind finanțele publice locale, cu modificările și completările ulterioare.</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„Cod de înregistrare fiscal</w:t>
      </w:r>
      <w:r>
        <w:rPr>
          <w:rFonts w:ascii="Times New Roman" w:hAnsi="Times New Roman"/>
          <w:b/>
          <w:color w:val="000000" w:themeColor="text1"/>
          <w:sz w:val="24"/>
          <w:szCs w:val="24"/>
          <w:lang w:val="ro-RO"/>
          <w14:textFill>
            <w14:solidFill>
              <w14:schemeClr w14:val="tx1"/>
            </w14:solidFill>
          </w14:textFill>
        </w:rPr>
        <w:t>ă sediu secundar”</w:t>
      </w:r>
      <w:r>
        <w:rPr>
          <w:rFonts w:ascii="Times New Roman" w:hAnsi="Times New Roman"/>
          <w:color w:val="000000" w:themeColor="text1"/>
          <w:sz w:val="24"/>
          <w:szCs w:val="24"/>
          <w:lang w:val="ro-RO"/>
          <w14:textFill>
            <w14:solidFill>
              <w14:schemeClr w14:val="tx1"/>
            </w14:solidFill>
          </w14:textFill>
        </w:rPr>
        <w:t xml:space="preserve"> - se completează codul de înregistrare fiscală atribuit fiecărui sediu secundar care are obligații de plată, conform legii, înscriindu-se cifrele cu aliniere la dreapta.</w:t>
      </w:r>
    </w:p>
    <w:p>
      <w:pPr>
        <w:suppressAutoHyphens/>
        <w:autoSpaceDE w:val="0"/>
        <w:autoSpaceDN w:val="0"/>
        <w:adjustRightInd w:val="0"/>
        <w:spacing w:line="259" w:lineRule="atLeast"/>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datorat</w:t>
      </w:r>
      <w:r>
        <w:rPr>
          <w:rFonts w:ascii="Times New Roman" w:hAnsi="Times New Roman"/>
          <w:b/>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lang w:val="ro-RO"/>
          <w14:textFill>
            <w14:solidFill>
              <w14:schemeClr w14:val="tx1"/>
            </w14:solidFill>
          </w14:textFill>
        </w:rPr>
        <w:t xml:space="preserve"> - se completează cu suma reprezentând impozitul pe venitul din salarii datorată în perioada de raportare, conform legii, pentru fiecare sediu secundar care are atribuit cod de înregistrare fiscală.</w:t>
      </w: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deductibil</w:t>
      </w:r>
      <w:r>
        <w:rPr>
          <w:rFonts w:ascii="Times New Roman" w:hAnsi="Times New Roman"/>
          <w:b/>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lang w:val="ro-RO"/>
          <w14:textFill>
            <w14:solidFill>
              <w14:schemeClr w14:val="tx1"/>
            </w14:solidFill>
          </w14:textFill>
        </w:rPr>
        <w:t xml:space="preserve"> - se completează cu suma reprezentând până la 3,5% care se virează de către angajator/plătitorul de venit în contul entității/entităților nonprofit/unității/unităților de cult și/sau pentru acordarea de burse private.  </w:t>
      </w: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Coloana „Suma scutită”</w:t>
      </w:r>
      <w:r>
        <w:rPr>
          <w:rFonts w:ascii="Times New Roman" w:hAnsi="Times New Roman"/>
          <w:color w:val="000000" w:themeColor="text1"/>
          <w:sz w:val="24"/>
          <w:szCs w:val="24"/>
          <w:lang w:val="ro-RO"/>
          <w14:textFill>
            <w14:solidFill>
              <w14:schemeClr w14:val="tx1"/>
            </w14:solidFill>
          </w14:textFill>
        </w:rPr>
        <w:t xml:space="preserve"> - se completează cu sumele scutite de la plata impozitului în perioada de raportare,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Coloana „Suma de plat</w:t>
      </w:r>
      <w:r>
        <w:rPr>
          <w:rFonts w:ascii="Times New Roman" w:hAnsi="Times New Roman"/>
          <w:b/>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lang w:val="ro-RO"/>
          <w14:textFill>
            <w14:solidFill>
              <w14:schemeClr w14:val="tx1"/>
            </w14:solidFill>
          </w14:textFill>
        </w:rPr>
        <w:t xml:space="preserve"> - se completează cu suma reprezentând diferența din impozitul pe venitul din salarii datorat în perioada de raportare, diminuată, după caz, suma reprezentând până la 3,5% care se virează de către angajator/plătitorul de venit în contul entității/entităților nonprofit/unității/unităților de cult și/sau pentru acordarea de burse private, conform legii, pentru fiecare sediu secundar care are atribuit cod de înregistrare fiscală, precum și cu sumele scutite potrivit legii.</w:t>
      </w:r>
    </w:p>
    <w:p>
      <w:pPr>
        <w:suppressAutoHyphens/>
        <w:autoSpaceDE w:val="0"/>
        <w:autoSpaceDN w:val="0"/>
        <w:adjustRightInd w:val="0"/>
        <w:ind w:left="6480"/>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ind w:left="648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Anexa nr. 1.2 - Anexa asigurat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câte o anexă pentru fiecare asigurat pentru care există obligația declarării, conform legii.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"Date de identificare ale asiguratului"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Caseta "CNP/NIF"</w:t>
      </w:r>
      <w:r>
        <w:rPr>
          <w:rFonts w:ascii="Times New Roman" w:hAnsi="Times New Roman"/>
          <w:color w:val="000000" w:themeColor="text1"/>
          <w:sz w:val="24"/>
          <w:szCs w:val="24"/>
          <w14:textFill>
            <w14:solidFill>
              <w14:schemeClr w14:val="tx1"/>
            </w14:solidFill>
          </w14:textFill>
        </w:rPr>
        <w:t xml:space="preserve"> - se completeaz</w:t>
      </w:r>
      <w:r>
        <w:rPr>
          <w:rFonts w:ascii="Times New Roman" w:hAnsi="Times New Roman"/>
          <w:color w:val="000000" w:themeColor="text1"/>
          <w:sz w:val="24"/>
          <w:szCs w:val="24"/>
          <w:lang w:val="ro-RO"/>
          <w14:textFill>
            <w14:solidFill>
              <w14:schemeClr w14:val="tx1"/>
            </w14:solidFill>
          </w14:textFill>
        </w:rPr>
        <w:t>ă codul numeric personal sau numărul de identificare fiscală, atribuit conform legii, înscriindu-se cifrele cu aliniere la dreapta.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2. Caseta "CNP/NIF anterior" </w:t>
      </w:r>
      <w:r>
        <w:rPr>
          <w:rFonts w:ascii="Times New Roman" w:hAnsi="Times New Roman"/>
          <w:color w:val="000000" w:themeColor="text1"/>
          <w:sz w:val="24"/>
          <w:szCs w:val="24"/>
          <w14:textFill>
            <w14:solidFill>
              <w14:schemeClr w14:val="tx1"/>
            </w14:solidFill>
          </w14:textFill>
        </w:rPr>
        <w:t>- se completeaz</w:t>
      </w:r>
      <w:r>
        <w:rPr>
          <w:rFonts w:ascii="Times New Roman" w:hAnsi="Times New Roman"/>
          <w:color w:val="000000" w:themeColor="text1"/>
          <w:sz w:val="24"/>
          <w:szCs w:val="24"/>
          <w:lang w:val="ro-RO"/>
          <w14:textFill>
            <w14:solidFill>
              <w14:schemeClr w14:val="tx1"/>
            </w14:solidFill>
          </w14:textFill>
        </w:rPr>
        <w:t>ă codul numeric personal sau numărul de identificare fiscală anterior celui actual (din declarația anterioară), atribuit conform legii, înscriindu-se cifrele cu aliniere la dreapta (se completează numai în cazul declarațiilor rectificative).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2.1. Caseta "CIS"</w:t>
      </w:r>
      <w:r>
        <w:rPr>
          <w:rFonts w:ascii="Times New Roman" w:hAnsi="Times New Roman"/>
          <w:color w:val="000000" w:themeColor="text1"/>
          <w:sz w:val="24"/>
          <w:szCs w:val="24"/>
          <w14:textFill>
            <w14:solidFill>
              <w14:schemeClr w14:val="tx1"/>
            </w14:solidFill>
          </w14:textFill>
        </w:rPr>
        <w:t xml:space="preserve"> - se completeaz</w:t>
      </w:r>
      <w:r>
        <w:rPr>
          <w:rFonts w:ascii="Times New Roman" w:hAnsi="Times New Roman"/>
          <w:color w:val="000000" w:themeColor="text1"/>
          <w:sz w:val="24"/>
          <w:szCs w:val="24"/>
          <w:lang w:val="ro-RO"/>
          <w14:textFill>
            <w14:solidFill>
              <w14:schemeClr w14:val="tx1"/>
            </w14:solidFill>
          </w14:textFill>
        </w:rPr>
        <w:t>ă codul unic de identificare din sistemul de asigurări de sănătate, atribuit de către casele de asigurări de sănătate conform legii persoanelor străine din statele membre ale Uniunii Europene, Spațiului Economic European și din Confederația Elvețiană, care îndeplinesc condițiile de lucrător frontalier și desfășoară o activitate salariată sau independentă în România și care rezidă în alt stat membru în care se întorc, de regulă, zilnic ori cel puțin o dată pe săptămână, precum și coasiguraților (părinții/soțul/soția) aflați în întreținerea acestora, înscriindu-se cifrele cu aliniere la dreapta.</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NOT</w:t>
      </w:r>
      <w:r>
        <w:rPr>
          <w:rFonts w:ascii="Times New Roman" w:hAnsi="Times New Roman"/>
          <w:b/>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Codul unic de identificare din sistemul de asigur</w:t>
      </w:r>
      <w:r>
        <w:rPr>
          <w:rFonts w:ascii="Times New Roman" w:hAnsi="Times New Roman"/>
          <w:color w:val="000000" w:themeColor="text1"/>
          <w:sz w:val="24"/>
          <w:szCs w:val="24"/>
          <w:lang w:val="ro-RO"/>
          <w14:textFill>
            <w14:solidFill>
              <w14:schemeClr w14:val="tx1"/>
            </w14:solidFill>
          </w14:textFill>
        </w:rPr>
        <w:t>ări de sănătate se completează în cazul persoanelor nerezidente care nu au obținut un cod numeric personal, respectiv în cazul persoanelor străine din statele membre ale Uniunii Europene, Spațiului Economic European și din Confederația Elvețiană, care îndeplinesc condițiile de lucrător frontalier și desfășoară o activitate salariată sau independentă în România și care rezidă în alt stat membru în care se întorc, de regulă, zilnic ori cel puțin o dată pe săptămână, precum și în cazul coasiguraților (părinții/soțul/soția) aflați în întreținerea acestora.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 Caseta "Nume" și caseta "Prenume"</w:t>
      </w:r>
      <w:r>
        <w:rPr>
          <w:rFonts w:ascii="Times New Roman" w:hAnsi="Times New Roman"/>
          <w:color w:val="000000" w:themeColor="text1"/>
          <w:sz w:val="24"/>
          <w:szCs w:val="24"/>
          <w14:textFill>
            <w14:solidFill>
              <w14:schemeClr w14:val="tx1"/>
            </w14:solidFill>
          </w14:textFill>
        </w:rPr>
        <w:t xml:space="preserve"> - se completeaz</w:t>
      </w:r>
      <w:r>
        <w:rPr>
          <w:rFonts w:ascii="Times New Roman" w:hAnsi="Times New Roman"/>
          <w:color w:val="000000" w:themeColor="text1"/>
          <w:sz w:val="24"/>
          <w:szCs w:val="24"/>
          <w:lang w:val="ro-RO"/>
          <w14:textFill>
            <w14:solidFill>
              <w14:schemeClr w14:val="tx1"/>
            </w14:solidFill>
          </w14:textFill>
        </w:rPr>
        <w:t>ă cu numele, respectiv prenumele asiguratului.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Caseta "Nume anterior" și caseta "Prenume anterior"</w:t>
      </w:r>
      <w:r>
        <w:rPr>
          <w:rFonts w:ascii="Times New Roman" w:hAnsi="Times New Roman"/>
          <w:color w:val="000000" w:themeColor="text1"/>
          <w:sz w:val="24"/>
          <w:szCs w:val="24"/>
          <w14:textFill>
            <w14:solidFill>
              <w14:schemeClr w14:val="tx1"/>
            </w14:solidFill>
          </w14:textFill>
        </w:rPr>
        <w:t xml:space="preserve"> - se completeaz</w:t>
      </w:r>
      <w:r>
        <w:rPr>
          <w:rFonts w:ascii="Times New Roman" w:hAnsi="Times New Roman"/>
          <w:color w:val="000000" w:themeColor="text1"/>
          <w:sz w:val="24"/>
          <w:szCs w:val="24"/>
          <w:lang w:val="ro-RO"/>
          <w14:textFill>
            <w14:solidFill>
              <w14:schemeClr w14:val="tx1"/>
            </w14:solidFill>
          </w14:textFill>
        </w:rPr>
        <w:t>ă numai în cazul declarațiilor rectificative - se completează cu numele, respectiv prenumele asiguratului, anterior celui actual (din declarația anterioară).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5. Caseta "Data intr</w:t>
      </w:r>
      <w:r>
        <w:rPr>
          <w:rFonts w:ascii="Times New Roman" w:hAnsi="Times New Roman"/>
          <w:bCs/>
          <w:color w:val="000000" w:themeColor="text1"/>
          <w:sz w:val="24"/>
          <w:szCs w:val="24"/>
          <w:lang w:val="ro-RO"/>
          <w14:textFill>
            <w14:solidFill>
              <w14:schemeClr w14:val="tx1"/>
            </w14:solidFill>
          </w14:textFill>
        </w:rPr>
        <w:t>ării în categoria de asigurat"</w:t>
      </w:r>
      <w:r>
        <w:rPr>
          <w:rFonts w:ascii="Times New Roman" w:hAnsi="Times New Roman"/>
          <w:b/>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se completează numai pentru sistemul de asigurări sociale de sănătate; se completează cu data de la care asigurații încep activitatea dependentă la un angajator, respectiv data de la care începe relația de dependență dintre asigurat și instituția asimilată.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6. Caseta "Data ieșirii din categoria de asigurat" </w:t>
      </w:r>
      <w:r>
        <w:rPr>
          <w:rFonts w:ascii="Times New Roman" w:hAnsi="Times New Roman"/>
          <w:color w:val="000000" w:themeColor="text1"/>
          <w:sz w:val="24"/>
          <w:szCs w:val="24"/>
          <w14:textFill>
            <w14:solidFill>
              <w14:schemeClr w14:val="tx1"/>
            </w14:solidFill>
          </w14:textFill>
        </w:rPr>
        <w:t>- se completeaz</w:t>
      </w:r>
      <w:r>
        <w:rPr>
          <w:rFonts w:ascii="Times New Roman" w:hAnsi="Times New Roman"/>
          <w:color w:val="000000" w:themeColor="text1"/>
          <w:sz w:val="24"/>
          <w:szCs w:val="24"/>
          <w:lang w:val="ro-RO"/>
          <w14:textFill>
            <w14:solidFill>
              <w14:schemeClr w14:val="tx1"/>
            </w14:solidFill>
          </w14:textFill>
        </w:rPr>
        <w:t>ă numai pentru sistemul de asigurări sociale de sănătate; se completează cu data la care încetează activitatea asiguratului la un angajator, respectiv data la care încetează relația de dependență dintre asigurat și instituția asimilată angajatorului.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Caseta "Data intr</w:t>
      </w:r>
      <w:r>
        <w:rPr>
          <w:rFonts w:ascii="Times New Roman" w:hAnsi="Times New Roman"/>
          <w:b/>
          <w:color w:val="000000" w:themeColor="text1"/>
          <w:sz w:val="24"/>
          <w:szCs w:val="24"/>
          <w:lang w:val="ro-RO"/>
          <w14:textFill>
            <w14:solidFill>
              <w14:schemeClr w14:val="tx1"/>
            </w14:solidFill>
          </w14:textFill>
        </w:rPr>
        <w:t>ării în categoria de asigurat" și caseta "Data ieșirii din categoria de asigurat"</w:t>
      </w:r>
      <w:r>
        <w:rPr>
          <w:rFonts w:ascii="Times New Roman" w:hAnsi="Times New Roman"/>
          <w:color w:val="000000" w:themeColor="text1"/>
          <w:sz w:val="24"/>
          <w:szCs w:val="24"/>
          <w:lang w:val="ro-RO"/>
          <w14:textFill>
            <w14:solidFill>
              <w14:schemeClr w14:val="tx1"/>
            </w14:solidFill>
          </w14:textFill>
        </w:rPr>
        <w:t>, după caz, se completează de fiecare dată când se întocmește declarația.</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NOT</w:t>
      </w:r>
      <w:r>
        <w:rPr>
          <w:rFonts w:ascii="Times New Roman" w:hAnsi="Times New Roman"/>
          <w:b/>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sistemul de asigur</w:t>
      </w:r>
      <w:r>
        <w:rPr>
          <w:rFonts w:ascii="Times New Roman" w:hAnsi="Times New Roman"/>
          <w:color w:val="000000" w:themeColor="text1"/>
          <w:sz w:val="24"/>
          <w:szCs w:val="24"/>
          <w:lang w:val="ro-RO"/>
          <w14:textFill>
            <w14:solidFill>
              <w14:schemeClr w14:val="tx1"/>
            </w14:solidFill>
          </w14:textFill>
        </w:rPr>
        <w:t>ări sociale de sănătate o persoană dobândește calitatea de asigurat conform legii, iar obligația virării contribuției pentru asigurările sociale de sănătate revine persoanelor juridice sau fizice care au calitatea de angajator, persoanelor juridice ori fizice asimilate angajatorului, precum și persoanelor fizice, după caz.</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cazul persoanelor aflate în concediu f</w:t>
      </w:r>
      <w:r>
        <w:rPr>
          <w:rFonts w:ascii="Times New Roman" w:hAnsi="Times New Roman"/>
          <w:color w:val="000000" w:themeColor="text1"/>
          <w:sz w:val="24"/>
          <w:szCs w:val="24"/>
          <w:lang w:val="ro-RO"/>
          <w14:textFill>
            <w14:solidFill>
              <w14:schemeClr w14:val="tx1"/>
            </w14:solidFill>
          </w14:textFill>
        </w:rPr>
        <w:t>ără plată sau în cazul persoanelor salariate care își întrerup activitatea pentru a intra în concediu și indemnizație pentru creșterea copilului până la împlinirea vârstei de 2 ani și în cazul copilului cu handicap, până la împlinirea de către copil a vârstei de 3 ani sau a persoanelor care se află în concediu și indemnizație pentru creșterea copilului cu handicap cu vârsta cuprinsă între 3 și 7 ani sau aflate în perioada concediului de acomodare etc., aceste persoane nu datorează contribuție de asigurări sociale de sănătate, în condițiile legii, fiind raportate de angajator prin declarația 112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 în luna de raportare în care persoanele mai sus menționate își întrerup activitatea pentru a intra în concediu f</w:t>
      </w:r>
      <w:r>
        <w:rPr>
          <w:rFonts w:ascii="Times New Roman" w:hAnsi="Times New Roman"/>
          <w:color w:val="000000" w:themeColor="text1"/>
          <w:sz w:val="24"/>
          <w:szCs w:val="24"/>
          <w:lang w:val="ro-RO"/>
          <w14:textFill>
            <w14:solidFill>
              <w14:schemeClr w14:val="tx1"/>
            </w14:solidFill>
          </w14:textFill>
        </w:rPr>
        <w:t>ără plată sau în concediu pentru creșterea copilului până la împlinirea vârstei de 2 ani și, în cazul copilului cu handicap, până la împlinirea de către copil a vârstei de 3 ani sau se află în concediu și indemnizație pentru creșterea copilului cu handicap cu vârsta cuprinsă între 3 și 7 ani, este necesară completarea de către angajator în caseta "Data intrării în categoria de asigurat" a datei la care aceste persoane au început activitatea la acest angajator. Totodată, în caseta "data ieșirii din categoria de asigurat" este necesară completarea datei ultimei zile de activitate la acest angajator, înainte de intrarea asiguratului în concediu fără plată sau în concediu pentru creștere copil;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 la revenirea persoanelor salariate din concediul f</w:t>
      </w:r>
      <w:r>
        <w:rPr>
          <w:rFonts w:ascii="Times New Roman" w:hAnsi="Times New Roman"/>
          <w:color w:val="000000" w:themeColor="text1"/>
          <w:sz w:val="24"/>
          <w:szCs w:val="24"/>
          <w:lang w:val="ro-RO"/>
          <w14:textFill>
            <w14:solidFill>
              <w14:schemeClr w14:val="tx1"/>
            </w14:solidFill>
          </w14:textFill>
        </w:rPr>
        <w:t>ără plată sau din concediul pentru creștere copil, în luna revenirii din concediu, este necesară completarea de către angajator în caseta "Data intrării în categoria de asigurat" a datei la care această persoană și-a reluat activitatea, iar caseta "Data ieșirii din categoria de asigurat" nu se va completa de către angajator decât în luna de raportare în care salariatul își încetează activitatea la angajator.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Prevederile de la lit. a) </w:t>
      </w:r>
      <w:r>
        <w:rPr>
          <w:rFonts w:ascii="Times New Roman" w:hAnsi="Times New Roman"/>
          <w:color w:val="000000" w:themeColor="text1"/>
          <w:sz w:val="24"/>
          <w:szCs w:val="24"/>
          <w:lang w:val="ro-RO"/>
          <w14:textFill>
            <w14:solidFill>
              <w14:schemeClr w14:val="tx1"/>
            </w14:solidFill>
          </w14:textFill>
        </w:rPr>
        <w:t>și b) se aplică și în cazul în care persoana salariată își suspendă raporturile de muncă la cerere, precum și de către angajatorii care detașeză angajați la un alt angajator, iar contribuția de asigurări sociale de sănătate se calculează și se plătește de către angajatorul la care sunt detașați angajații.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7. Caseta "Casa de asigur</w:t>
      </w:r>
      <w:r>
        <w:rPr>
          <w:rFonts w:ascii="Times New Roman" w:hAnsi="Times New Roman"/>
          <w:bCs/>
          <w:color w:val="000000" w:themeColor="text1"/>
          <w:sz w:val="24"/>
          <w:szCs w:val="24"/>
          <w:lang w:val="ro-RO"/>
          <w14:textFill>
            <w14:solidFill>
              <w14:schemeClr w14:val="tx1"/>
            </w14:solidFill>
          </w14:textFill>
        </w:rPr>
        <w:t xml:space="preserve">ări de sănătate a asiguratului" </w:t>
      </w:r>
      <w:r>
        <w:rPr>
          <w:rFonts w:ascii="Times New Roman" w:hAnsi="Times New Roman"/>
          <w:color w:val="000000" w:themeColor="text1"/>
          <w:sz w:val="24"/>
          <w:szCs w:val="24"/>
          <w:lang w:val="ro-RO"/>
          <w14:textFill>
            <w14:solidFill>
              <w14:schemeClr w14:val="tx1"/>
            </w14:solidFill>
          </w14:textFill>
        </w:rPr>
        <w:t xml:space="preserve">- conține codificarea casei de asigurări de sănătate la care sunt luați în evidență asigurații în funcție de opțiunea acestora și cu care s-a încheiat contractul de asigurări sociale de sănătate. Codificarea cuprinde 2 caractere, ca de exemplu: </w:t>
      </w:r>
      <w:r>
        <w:rPr>
          <w:rFonts w:ascii="Times New Roman" w:hAnsi="Times New Roman"/>
          <w:b/>
          <w:color w:val="000000" w:themeColor="text1"/>
          <w:sz w:val="24"/>
          <w:szCs w:val="24"/>
          <w:lang w:val="ro-RO"/>
          <w14:textFill>
            <w14:solidFill>
              <w14:schemeClr w14:val="tx1"/>
            </w14:solidFill>
          </w14:textFill>
        </w:rPr>
        <w:t>B</w:t>
      </w:r>
      <w:r>
        <w:rPr>
          <w:rFonts w:ascii="Times New Roman" w:hAnsi="Times New Roman"/>
          <w:color w:val="000000" w:themeColor="text1"/>
          <w:sz w:val="24"/>
          <w:szCs w:val="24"/>
          <w:lang w:val="ro-RO"/>
          <w14:textFill>
            <w14:solidFill>
              <w14:schemeClr w14:val="tx1"/>
            </w14:solidFill>
          </w14:textFill>
        </w:rPr>
        <w:t xml:space="preserve"> este CAS Municipiul București, </w:t>
      </w:r>
      <w:r>
        <w:rPr>
          <w:rFonts w:ascii="Times New Roman" w:hAnsi="Times New Roman"/>
          <w:b/>
          <w:color w:val="000000" w:themeColor="text1"/>
          <w:sz w:val="24"/>
          <w:szCs w:val="24"/>
          <w:lang w:val="ro-RO"/>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este AOPSNAJ. Pentru restul județelor prescurtarea este identică cu codificarea de la autoturisme.</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NOT</w:t>
      </w:r>
      <w:r>
        <w:rPr>
          <w:rFonts w:ascii="Times New Roman" w:hAnsi="Times New Roman"/>
          <w:b/>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"Casa de asigur</w:t>
      </w:r>
      <w:r>
        <w:rPr>
          <w:rFonts w:ascii="Times New Roman" w:hAnsi="Times New Roman"/>
          <w:color w:val="000000" w:themeColor="text1"/>
          <w:sz w:val="24"/>
          <w:szCs w:val="24"/>
          <w:lang w:val="ro-RO"/>
          <w14:textFill>
            <w14:solidFill>
              <w14:schemeClr w14:val="tx1"/>
            </w14:solidFill>
          </w14:textFill>
        </w:rPr>
        <w:t>ări de sănătate a asiguratului" - se completează cu cod = N pentru persoanele care nu sunt asigurate obligatoriu în sistemul de asigurări sociale de sănătate conform prevederilor legale în vigoare (de exemplu, zilieri, persoane asigurate în alte state etc.).</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 Caseta "Asigurat/Neasigurat pentru concedii și indemnizații de asigur</w:t>
      </w:r>
      <w:r>
        <w:rPr>
          <w:rFonts w:ascii="Times New Roman" w:hAnsi="Times New Roman"/>
          <w:bCs/>
          <w:color w:val="000000" w:themeColor="text1"/>
          <w:sz w:val="24"/>
          <w:szCs w:val="24"/>
          <w:lang w:val="ro-RO"/>
          <w14:textFill>
            <w14:solidFill>
              <w14:schemeClr w14:val="tx1"/>
            </w14:solidFill>
          </w14:textFill>
        </w:rPr>
        <w:t>ări sociale de sănătate"</w:t>
      </w:r>
      <w:r>
        <w:rPr>
          <w:rFonts w:ascii="Times New Roman" w:hAnsi="Times New Roman"/>
          <w:color w:val="000000" w:themeColor="text1"/>
          <w:sz w:val="24"/>
          <w:szCs w:val="24"/>
          <w:lang w:val="ro-RO"/>
          <w14:textFill>
            <w14:solidFill>
              <w14:schemeClr w14:val="tx1"/>
            </w14:solidFill>
          </w14:textFill>
        </w:rPr>
        <w:t xml:space="preserve"> - se completează cu persoanele asigurate /neasigurate obligatoriu în sistemul de asigurări sociale de sănătate pentru concedii și indemnizații în luna de raportare, potrivit O.U.G. nr. 158/2005 privind concediile și indemnizațiile de asigurări sociale de sănătate, aprobată cu modificări și completări prin Legea nr. 399/2006, cu modificările și completările ulterioare și se completează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 pentru persoanele asigurate obligatoriu în sistemul de asigur</w:t>
      </w:r>
      <w:r>
        <w:rPr>
          <w:rFonts w:ascii="Times New Roman" w:hAnsi="Times New Roman"/>
          <w:color w:val="000000" w:themeColor="text1"/>
          <w:sz w:val="24"/>
          <w:szCs w:val="24"/>
          <w:lang w:val="ro-RO"/>
          <w14:textFill>
            <w14:solidFill>
              <w14:schemeClr w14:val="tx1"/>
            </w14:solidFill>
          </w14:textFill>
        </w:rPr>
        <w:t>ări sociale de sănătate pentru concedii și indemnizații, potrivit O.U.G. nr. 158/2005 privind concediile și indemnizațiile de asigurări sociale de sănătate, aprobată cu modificări și completări prin Legea nr. 399/2006, cu modificările și completările ulterioare (de exemplu, persoanele care în luna de raportare, au realizat: venituri din salarii sau asimilate salariului, în baza contractului individual de muncă sau în baza raportului de serviciu, indemnizații de asigurări sociale de sănătate, indemnizații de șomaj, etc.)</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 pentru persoanele neasigurate obligatoriu în sistemul de asigur</w:t>
      </w:r>
      <w:r>
        <w:rPr>
          <w:rFonts w:ascii="Times New Roman" w:hAnsi="Times New Roman"/>
          <w:color w:val="000000" w:themeColor="text1"/>
          <w:sz w:val="24"/>
          <w:szCs w:val="24"/>
          <w:lang w:val="ro-RO"/>
          <w14:textFill>
            <w14:solidFill>
              <w14:schemeClr w14:val="tx1"/>
            </w14:solidFill>
          </w14:textFill>
        </w:rPr>
        <w:t>ări sociale de sănătate pentru concedii și indemnizații (de exemplu, dacă îndeplinesc numai funcția de cenzor sau dacă fac parte din categoria personalului militar în activitate, polițiști și funcționari publici cu statut special care își desfășoară activitatea în ministerele și instituțiile din sectorul de apărare, ordine publică și siguranță națională etc.).</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9. Caseta “Asigurat/neasigurat în sistemul asigur</w:t>
      </w:r>
      <w:r>
        <w:rPr>
          <w:rFonts w:ascii="Times New Roman" w:hAnsi="Times New Roman"/>
          <w:bCs/>
          <w:color w:val="000000" w:themeColor="text1"/>
          <w:sz w:val="24"/>
          <w:szCs w:val="24"/>
          <w:lang w:val="ro-RO"/>
          <w14:textFill>
            <w14:solidFill>
              <w14:schemeClr w14:val="tx1"/>
            </w14:solidFill>
          </w14:textFill>
        </w:rPr>
        <w:t>ărilor pentru șomaj”</w:t>
      </w:r>
      <w:r>
        <w:rPr>
          <w:rFonts w:ascii="Times New Roman" w:hAnsi="Times New Roman"/>
          <w:color w:val="000000" w:themeColor="text1"/>
          <w:sz w:val="24"/>
          <w:szCs w:val="24"/>
          <w:lang w:val="ro-RO"/>
          <w14:textFill>
            <w14:solidFill>
              <w14:schemeClr w14:val="tx1"/>
            </w14:solidFill>
          </w14:textFill>
        </w:rPr>
        <w:t>– se completează pentru a se evidenția dacă persoana este asigurată/neasigurată obligatoriu în sistemul asigurărilor pentru șomaj, potrivit prevederilor Legii nr. 76 /2002 privind sistemul asigurărilor pentru șomaj și stimularea ocupării forței de muncă, cu modificările și completările ulterioare, în luna de raportare,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pentru persoanele asigurate obligatoriu în sistemul asigur</w:t>
      </w:r>
      <w:r>
        <w:rPr>
          <w:rFonts w:ascii="Times New Roman" w:hAnsi="Times New Roman"/>
          <w:color w:val="000000" w:themeColor="text1"/>
          <w:sz w:val="24"/>
          <w:szCs w:val="24"/>
          <w:lang w:val="ro-RO"/>
          <w14:textFill>
            <w14:solidFill>
              <w14:schemeClr w14:val="tx1"/>
            </w14:solidFill>
          </w14:textFill>
        </w:rPr>
        <w:t>ărilor pentru șomaj, potrivit legii, în luna de raportare, inclusiv în situația în care raporturile de muncă/serviciu/juridice ale acestor persoane sunt suspendate, conform prevederilor legale;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pentru persoanele care nu sunt asigurate obligatoriu în sistemul asigur</w:t>
      </w:r>
      <w:r>
        <w:rPr>
          <w:rFonts w:ascii="Times New Roman" w:hAnsi="Times New Roman"/>
          <w:color w:val="000000" w:themeColor="text1"/>
          <w:sz w:val="24"/>
          <w:szCs w:val="24"/>
          <w:lang w:val="ro-RO"/>
          <w14:textFill>
            <w14:solidFill>
              <w14:schemeClr w14:val="tx1"/>
            </w14:solidFill>
          </w14:textFill>
        </w:rPr>
        <w:t>ărilor pentru șomaj, potrivit legii, în luna de raportare.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10. Caseta “Persoan</w:t>
      </w:r>
      <w:r>
        <w:rPr>
          <w:rFonts w:ascii="Times New Roman" w:hAnsi="Times New Roman"/>
          <w:bCs/>
          <w:color w:val="000000" w:themeColor="text1"/>
          <w:sz w:val="24"/>
          <w:szCs w:val="24"/>
          <w:lang w:val="ro-RO"/>
          <w14:textFill>
            <w14:solidFill>
              <w14:schemeClr w14:val="tx1"/>
            </w14:solidFill>
          </w14:textFill>
        </w:rPr>
        <w:t>ă scutită de la plata impozitului pe venit”–</w:t>
      </w:r>
      <w:r>
        <w:rPr>
          <w:rFonts w:ascii="Times New Roman" w:hAnsi="Times New Roman"/>
          <w:color w:val="000000" w:themeColor="text1"/>
          <w:sz w:val="24"/>
          <w:szCs w:val="24"/>
          <w:lang w:val="ro-RO"/>
          <w14:textFill>
            <w14:solidFill>
              <w14:schemeClr w14:val="tx1"/>
            </w14:solidFill>
          </w14:textFill>
        </w:rPr>
        <w:t xml:space="preserve"> se completează pentru a se evidenția dacă persoana este scutită de la plata impozitului pe venit, potrivit legii, în luna de raportare,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pentru persoanele fizice cu handicap grav sau accentuat, care realizeaz</w:t>
      </w:r>
      <w:r>
        <w:rPr>
          <w:rFonts w:ascii="Times New Roman" w:hAnsi="Times New Roman"/>
          <w:color w:val="000000" w:themeColor="text1"/>
          <w:sz w:val="24"/>
          <w:szCs w:val="24"/>
          <w:lang w:val="ro-RO"/>
          <w14:textFill>
            <w14:solidFill>
              <w14:schemeClr w14:val="tx1"/>
            </w14:solidFill>
          </w14:textFill>
        </w:rPr>
        <w:t xml:space="preserve">ă venituri din activități independente, realizate în mod individual și/sau într-o formă de asociere, </w:t>
      </w:r>
      <w:r>
        <w:rPr>
          <w:rFonts w:ascii="Times New Roman" w:hAnsi="Times New Roman" w:eastAsia="Times New Roman CE"/>
          <w:iCs/>
          <w:color w:val="000000" w:themeColor="text1"/>
          <w:sz w:val="24"/>
          <w:szCs w:val="24"/>
          <w14:textFill>
            <w14:solidFill>
              <w14:schemeClr w14:val="tx1"/>
            </w14:solidFill>
          </w14:textFill>
        </w:rPr>
        <w:t>venituri din drepturi de proprietate intelectuală</w:t>
      </w:r>
      <w:r>
        <w:rPr>
          <w:rFonts w:ascii="Times New Roman" w:hAnsi="Times New Roman" w:eastAsia="Times New Roman CE"/>
          <w:iCs/>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salarii și asimilate salariilor, prevăzute la art. 76 alin. (1) – (3) din Codul fiscal, venituri din pensii, precum și pentru venituri din activități agricole, silvicultură și piscicultură, altele decât cele prevăzute la art. 105 din Codul fiscal, realizate în mod individual și/sau într-o formă de asociere fără personalitate juridică, în luna de raportare.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en-US"/>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 pentru persoanele fizice care realizeaz</w:t>
      </w:r>
      <w:r>
        <w:rPr>
          <w:rFonts w:ascii="Times New Roman" w:hAnsi="Times New Roman"/>
          <w:color w:val="000000" w:themeColor="text1"/>
          <w:sz w:val="24"/>
          <w:szCs w:val="24"/>
          <w:lang w:val="ro-RO"/>
          <w14:textFill>
            <w14:solidFill>
              <w14:schemeClr w14:val="tx1"/>
            </w14:solidFill>
          </w14:textFill>
        </w:rPr>
        <w:t>ă venituri din salarii și asimilate salariilor prevăzute la art. 76 alin. (1) – (3) din Codul fiscal, ca urmare a desfășurării activității de cercetare-dezvoltare aplicativă și/sau de dezvoltare tehnologică, în luna de raportare.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en-US"/>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 – pentru persoanele fizice care realizeaz</w:t>
      </w:r>
      <w:r>
        <w:rPr>
          <w:rFonts w:ascii="Times New Roman" w:hAnsi="Times New Roman"/>
          <w:color w:val="000000" w:themeColor="text1"/>
          <w:sz w:val="24"/>
          <w:szCs w:val="24"/>
          <w:lang w:val="ro-RO"/>
          <w14:textFill>
            <w14:solidFill>
              <w14:schemeClr w14:val="tx1"/>
            </w14:solidFill>
          </w14:textFill>
        </w:rPr>
        <w:t>ă venituri din arendă, scutite de la plata impozitului pe venit, în luna de raportare, potrivit Legii cooperației agricole,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 pentru persoanele fizice care realizeaz</w:t>
      </w:r>
      <w:r>
        <w:rPr>
          <w:rFonts w:ascii="Times New Roman" w:hAnsi="Times New Roman"/>
          <w:color w:val="000000" w:themeColor="text1"/>
          <w:sz w:val="24"/>
          <w:szCs w:val="24"/>
          <w:lang w:val="ro-RO"/>
          <w14:textFill>
            <w14:solidFill>
              <w14:schemeClr w14:val="tx1"/>
            </w14:solidFill>
          </w14:textFill>
        </w:rPr>
        <w:t>ă alte venituri scutite de la plata impozitului pe venit, în luna de raportare, potrivit legii.</w:t>
      </w:r>
    </w:p>
    <w:p>
      <w:pPr>
        <w:numPr>
          <w:ilvl w:val="0"/>
          <w:numId w:val="3"/>
        </w:num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Caseta „</w:t>
      </w:r>
      <w:r>
        <w:rPr>
          <w:rFonts w:ascii="Times New Roman" w:hAnsi="Times New Roman"/>
          <w:color w:val="000000" w:themeColor="text1"/>
          <w:sz w:val="24"/>
          <w:szCs w:val="24"/>
          <w:lang w:val="fr-BE"/>
          <w14:textFill>
            <w14:solidFill>
              <w14:schemeClr w14:val="tx1"/>
            </w14:solidFill>
          </w14:textFill>
        </w:rPr>
        <w:t>Salariat</w:t>
      </w:r>
      <w:r>
        <w:rPr>
          <w:rFonts w:ascii="Times New Roman" w:hAnsi="Times New Roman"/>
          <w:color w:val="000000" w:themeColor="text1"/>
          <w:sz w:val="24"/>
          <w:szCs w:val="24"/>
          <w:lang w:val="ro-RO"/>
          <w14:textFill>
            <w14:solidFill>
              <w14:schemeClr w14:val="tx1"/>
            </w14:solidFill>
          </w14:textFill>
        </w:rPr>
        <w:t xml:space="preserve"> care beneficiază/nu beneficiază, după caz, de excepțiile prevăzute la </w:t>
      </w:r>
      <w:r>
        <w:rPr>
          <w:rFonts w:ascii="Times New Roman" w:hAnsi="Times New Roman"/>
          <w:color w:val="000000" w:themeColor="text1"/>
          <w:sz w:val="24"/>
          <w:szCs w:val="24"/>
          <w14:textFill>
            <w14:solidFill>
              <w14:schemeClr w14:val="tx1"/>
            </w14:solidFill>
          </w14:textFill>
        </w:rPr>
        <w:t>art. 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și art. 168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Codul fiscal</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 se completează în cazul </w:t>
      </w:r>
      <w:r>
        <w:rPr>
          <w:rFonts w:ascii="Times New Roman" w:hAnsi="Times New Roman"/>
          <w:color w:val="000000" w:themeColor="text1"/>
          <w:sz w:val="24"/>
          <w:szCs w:val="24"/>
          <w14:textFill>
            <w14:solidFill>
              <w14:schemeClr w14:val="tx1"/>
            </w14:solidFill>
          </w14:textFill>
        </w:rPr>
        <w:t>salaria</w:t>
      </w:r>
      <w:r>
        <w:rPr>
          <w:rFonts w:ascii="Times New Roman" w:hAnsi="Times New Roman"/>
          <w:color w:val="000000" w:themeColor="text1"/>
          <w:sz w:val="24"/>
          <w:szCs w:val="24"/>
          <w:lang w:val="ro-RO"/>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 xml:space="preserve">ului care realizează în baza contractului individual de muncă cu normă întreagă sau cu timp parțial, venituri din salarii și asimilate salariilor sub nivelul salariului minim brut pe țară garantat în plată și care datorează/nu datorează </w:t>
      </w:r>
      <w:r>
        <w:rPr>
          <w:rFonts w:ascii="Times New Roman" w:hAnsi="Times New Roman"/>
          <w:color w:val="000000" w:themeColor="text1"/>
          <w:sz w:val="24"/>
          <w:szCs w:val="24"/>
          <w:lang w:val="ro-RO"/>
          <w14:textFill>
            <w14:solidFill>
              <w14:schemeClr w14:val="tx1"/>
            </w14:solidFill>
          </w14:textFill>
        </w:rPr>
        <w:t>contribuția de asigurări sociale și contribuția de asigurări sociale de sănătate la nivelul contribuțiilor aferente salariului minim brut pe țară garantat în plată și se completează astfel:</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Se completează cu </w:t>
      </w:r>
      <w:r>
        <w:rPr>
          <w:rFonts w:ascii="Times New Roman" w:hAnsi="Times New Roman"/>
          <w:b/>
          <w:color w:val="000000" w:themeColor="text1"/>
          <w:sz w:val="24"/>
          <w:szCs w:val="24"/>
          <w:lang w:val="ro-RO"/>
          <w14:textFill>
            <w14:solidFill>
              <w14:schemeClr w14:val="tx1"/>
            </w14:solidFill>
          </w14:textFill>
        </w:rPr>
        <w:t>”</w:t>
      </w:r>
      <w:r>
        <w:rPr>
          <w:rFonts w:ascii="Times New Roman" w:hAnsi="Times New Roman"/>
          <w:b/>
          <w:color w:val="000000" w:themeColor="text1"/>
          <w:sz w:val="24"/>
          <w:szCs w:val="24"/>
          <w14:textFill>
            <w14:solidFill>
              <w14:schemeClr w14:val="tx1"/>
            </w14:solidFill>
          </w14:textFill>
        </w:rPr>
        <w:t>2</w:t>
      </w:r>
      <w:r>
        <w:rPr>
          <w:rFonts w:ascii="Times New Roman" w:hAnsi="Times New Roman"/>
          <w:b/>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în cazul </w:t>
      </w:r>
      <w:r>
        <w:rPr>
          <w:rFonts w:ascii="Times New Roman" w:hAnsi="Times New Roman"/>
          <w:color w:val="000000" w:themeColor="text1"/>
          <w:sz w:val="24"/>
          <w:szCs w:val="24"/>
          <w14:textFill>
            <w14:solidFill>
              <w14:schemeClr w14:val="tx1"/>
            </w14:solidFill>
          </w14:textFill>
        </w:rPr>
        <w:t>salaria</w:t>
      </w:r>
      <w:r>
        <w:rPr>
          <w:rFonts w:ascii="Times New Roman" w:hAnsi="Times New Roman"/>
          <w:color w:val="000000" w:themeColor="text1"/>
          <w:sz w:val="24"/>
          <w:szCs w:val="24"/>
          <w:lang w:val="ro-RO"/>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ului al cărui câștig lunar brut, realizat în baza contractului individual de muncă cu normă întreagă sau cu timp parțial, se situează sub nivelul salariului minim brut pe țară garantat în plată și care potrivit art. 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și art. 168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din Codul fiscal  datorează </w:t>
      </w:r>
      <w:r>
        <w:rPr>
          <w:rFonts w:ascii="Times New Roman" w:hAnsi="Times New Roman"/>
          <w:color w:val="000000" w:themeColor="text1"/>
          <w:sz w:val="24"/>
          <w:szCs w:val="24"/>
          <w:lang w:val="ro-RO"/>
          <w14:textFill>
            <w14:solidFill>
              <w14:schemeClr w14:val="tx1"/>
            </w14:solidFill>
          </w14:textFill>
        </w:rPr>
        <w:t>contribuția de asigurări sociale și contribuția de asigurări sociale de sănătate la nivelul contribuțiilor aferente salariului minim brut pe țară garantat în plată. Astfel, în acest caz, salariatul datorează contribuția de asigurări sociale și contribuția de asigurări sociale de sănătate la nivelul venitului realizat, iar în situația în care cuantumul contribuțiilor sociale datorate de acesta este mai mic decât cele datorate la nivelul salariului minim brut pe țară garantat</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î</w:t>
      </w:r>
      <w:r>
        <w:rPr>
          <w:rFonts w:ascii="Times New Roman" w:hAnsi="Times New Roman"/>
          <w:color w:val="000000" w:themeColor="text1"/>
          <w:sz w:val="24"/>
          <w:szCs w:val="24"/>
          <w14:textFill>
            <w14:solidFill>
              <w14:schemeClr w14:val="tx1"/>
            </w14:solidFill>
          </w14:textFill>
        </w:rPr>
        <w:t>n plat</w:t>
      </w:r>
      <w:r>
        <w:rPr>
          <w:rFonts w:ascii="Times New Roman" w:hAnsi="Times New Roman"/>
          <w:color w:val="000000" w:themeColor="text1"/>
          <w:sz w:val="24"/>
          <w:szCs w:val="24"/>
          <w:lang w:val="ro-RO"/>
          <w14:textFill>
            <w14:solidFill>
              <w14:schemeClr w14:val="tx1"/>
            </w14:solidFill>
          </w14:textFill>
        </w:rPr>
        <w:t xml:space="preserve">ă, în vigoare în luna pentru care se datorează contribuţiile sociale, diferența se suportă de angajator/plătitor de venit </w:t>
      </w:r>
      <w:r>
        <w:rPr>
          <w:rFonts w:ascii="Times New Roman" w:hAnsi="Times New Roman"/>
          <w:color w:val="000000" w:themeColor="text1"/>
          <w:sz w:val="24"/>
          <w:szCs w:val="24"/>
          <w14:textFill>
            <w14:solidFill>
              <w14:schemeClr w14:val="tx1"/>
            </w14:solidFill>
          </w14:textFill>
        </w:rPr>
        <w:t>sau persoanele asimilate acestora</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t>
      </w:r>
    </w:p>
    <w:p>
      <w:pPr>
        <w:jc w:val="both"/>
        <w:rPr>
          <w:rFonts w:ascii="Times New Roman" w:hAnsi="Times New Roman"/>
          <w:sz w:val="24"/>
          <w:szCs w:val="24"/>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 xml:space="preserve">perioada </w:t>
      </w:r>
      <w:r>
        <w:rPr>
          <w:rFonts w:ascii="Times New Roman" w:hAnsi="Times New Roman"/>
          <w:color w:val="000000" w:themeColor="text1"/>
          <w:sz w:val="24"/>
          <w:szCs w:val="24"/>
          <w:highlight w:val="none"/>
          <w:lang w:val="ro-RO"/>
          <w14:textFill>
            <w14:solidFill>
              <w14:schemeClr w14:val="tx1"/>
            </w14:solidFill>
          </w14:textFill>
        </w:rPr>
        <w:t>ianuarie</w:t>
      </w:r>
      <w:r>
        <w:rPr>
          <w:rFonts w:ascii="Times New Roman" w:hAnsi="Times New Roman"/>
          <w:sz w:val="24"/>
          <w:szCs w:val="24"/>
          <w:lang w:val="ro-RO"/>
        </w:rPr>
        <w:t>-decembrie</w:t>
      </w:r>
      <w:r>
        <w:rPr>
          <w:rFonts w:ascii="Times New Roman" w:hAnsi="Times New Roman"/>
          <w:sz w:val="24"/>
          <w:szCs w:val="24"/>
        </w:rPr>
        <w:t xml:space="preserve"> 202</w:t>
      </w:r>
      <w:r>
        <w:rPr>
          <w:rFonts w:ascii="Times New Roman" w:hAnsi="Times New Roman"/>
          <w:sz w:val="24"/>
          <w:szCs w:val="24"/>
          <w:lang w:val="en-US"/>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din Codul fiscal se diminuează cu sum</w:t>
      </w:r>
      <w:r>
        <w:rPr>
          <w:rFonts w:ascii="Times New Roman" w:hAnsi="Times New Roman"/>
          <w:color w:val="000000" w:themeColor="text1"/>
          <w:sz w:val="24"/>
          <w:szCs w:val="24"/>
          <w14:textFill>
            <w14:solidFill>
              <w14:schemeClr w14:val="tx1"/>
            </w14:solidFill>
          </w14:textFill>
        </w:rPr>
        <w:t>a de 300 lei lunar.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Se completează cu </w:t>
      </w:r>
      <w:r>
        <w:rPr>
          <w:rFonts w:ascii="Times New Roman" w:hAnsi="Times New Roman"/>
          <w:b/>
          <w:color w:val="000000" w:themeColor="text1"/>
          <w:sz w:val="24"/>
          <w:szCs w:val="24"/>
          <w:lang w:val="ro-RO"/>
          <w14:textFill>
            <w14:solidFill>
              <w14:schemeClr w14:val="tx1"/>
            </w14:solidFill>
          </w14:textFill>
        </w:rPr>
        <w:t>”</w:t>
      </w:r>
      <w:r>
        <w:rPr>
          <w:rFonts w:ascii="Times New Roman" w:hAnsi="Times New Roman"/>
          <w:b/>
          <w:color w:val="000000" w:themeColor="text1"/>
          <w:sz w:val="24"/>
          <w:szCs w:val="24"/>
          <w14:textFill>
            <w14:solidFill>
              <w14:schemeClr w14:val="tx1"/>
            </w14:solidFill>
          </w14:textFill>
        </w:rPr>
        <w:t>1</w:t>
      </w:r>
      <w:r>
        <w:rPr>
          <w:rFonts w:ascii="Times New Roman" w:hAnsi="Times New Roman"/>
          <w:b/>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în cazul salaria</w:t>
      </w:r>
      <w:r>
        <w:rPr>
          <w:rFonts w:ascii="Times New Roman" w:hAnsi="Times New Roman"/>
          <w:color w:val="000000" w:themeColor="text1"/>
          <w:sz w:val="24"/>
          <w:szCs w:val="24"/>
          <w:lang w:val="ro-RO"/>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ului</w:t>
      </w:r>
      <w:r>
        <w:rPr>
          <w:rFonts w:ascii="Times New Roman" w:hAnsi="Times New Roman"/>
          <w:color w:val="000000" w:themeColor="text1"/>
          <w:sz w:val="24"/>
          <w:szCs w:val="24"/>
          <w:lang w:val="ro-RO" w:eastAsia="ro-RO"/>
          <w14:textFill>
            <w14:solidFill>
              <w14:schemeClr w14:val="tx1"/>
            </w14:solidFill>
          </w14:textFill>
        </w:rPr>
        <w:t xml:space="preserve"> al cărui </w:t>
      </w:r>
      <w:r>
        <w:rPr>
          <w:rFonts w:ascii="Times New Roman" w:hAnsi="Times New Roman"/>
          <w:color w:val="000000" w:themeColor="text1"/>
          <w:sz w:val="24"/>
          <w:szCs w:val="24"/>
          <w14:textFill>
            <w14:solidFill>
              <w14:schemeClr w14:val="tx1"/>
            </w14:solidFill>
          </w14:textFill>
        </w:rPr>
        <w:t xml:space="preserve">câștig lunar brut,  realizat în baza contractului individual de muncă cu normă întreagă sau cu timp parțial, se situează sub nivelul salariului minim brut pe țară garantat în plată și care este exceptat de la plata </w:t>
      </w:r>
      <w:r>
        <w:rPr>
          <w:rFonts w:ascii="Times New Roman" w:hAnsi="Times New Roman"/>
          <w:color w:val="000000" w:themeColor="text1"/>
          <w:sz w:val="24"/>
          <w:szCs w:val="24"/>
          <w:lang w:val="ro-RO"/>
          <w14:textFill>
            <w14:solidFill>
              <w14:schemeClr w14:val="tx1"/>
            </w14:solidFill>
          </w14:textFill>
        </w:rPr>
        <w:t>contribuției de asigurări sociale și contribuției de asigurări sociale de sănătate la nivelul contribuțiilor aferente salariului minim brut pe țară garantat în plată.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 asemenea, se completeaz</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 xml:space="preserve"> cu</w:t>
      </w:r>
      <w:r>
        <w:rPr>
          <w:rFonts w:ascii="Times New Roman" w:hAnsi="Times New Roman"/>
          <w:color w:val="000000" w:themeColor="text1"/>
          <w:sz w:val="24"/>
          <w:szCs w:val="24"/>
          <w:lang w:val="ro-RO"/>
          <w14:textFill>
            <w14:solidFill>
              <w14:schemeClr w14:val="tx1"/>
            </w14:solidFill>
          </w14:textFill>
        </w:rPr>
        <w:t xml:space="preserve"> „0-nu e cazul” în situația în care salariatul nu se încadrează în niciuna din situațiile de mai sus.</w:t>
      </w:r>
    </w:p>
    <w:p>
      <w:pPr>
        <w:numPr>
          <w:ilvl w:val="0"/>
          <w:numId w:val="3"/>
        </w:num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Motivul exceptării  - se completeaz</w:t>
      </w:r>
      <w:r>
        <w:rPr>
          <w:rFonts w:ascii="Times New Roman" w:hAnsi="Times New Roman"/>
          <w:color w:val="000000" w:themeColor="text1"/>
          <w:sz w:val="24"/>
          <w:szCs w:val="24"/>
          <w:lang w:val="ro-RO"/>
          <w14:textFill>
            <w14:solidFill>
              <w14:schemeClr w14:val="tx1"/>
            </w14:solidFill>
          </w14:textFill>
        </w:rPr>
        <w:t xml:space="preserve">ă </w:t>
      </w:r>
      <w:r>
        <w:rPr>
          <w:rFonts w:ascii="Times New Roman" w:hAnsi="Times New Roman" w:eastAsia="Times New Roman CE"/>
          <w:color w:val="000000" w:themeColor="text1"/>
          <w:sz w:val="24"/>
          <w:szCs w:val="24"/>
          <w14:textFill>
            <w14:solidFill>
              <w14:schemeClr w14:val="tx1"/>
            </w14:solidFill>
          </w14:textFill>
        </w:rPr>
        <w:t>în cazul</w:t>
      </w:r>
      <w:r>
        <w:rPr>
          <w:rFonts w:ascii="Times New Roman" w:hAnsi="Times New Roman" w:eastAsia="Times New Roman CE"/>
          <w:color w:val="000000" w:themeColor="text1"/>
          <w:sz w:val="24"/>
          <w:szCs w:val="24"/>
          <w:lang w:val="ro-RO"/>
          <w14:textFill>
            <w14:solidFill>
              <w14:schemeClr w14:val="tx1"/>
            </w14:solidFill>
          </w14:textFill>
        </w:rPr>
        <w:t xml:space="preserve"> în care caseta de la pct.11 a fost completată cu </w:t>
      </w:r>
      <w:r>
        <w:rPr>
          <w:rFonts w:ascii="Times New Roman" w:hAnsi="Times New Roman" w:eastAsia="Times New Roman CE"/>
          <w:color w:val="000000" w:themeColor="text1"/>
          <w:sz w:val="24"/>
          <w:szCs w:val="24"/>
          <w14:textFill>
            <w14:solidFill>
              <w14:schemeClr w14:val="tx1"/>
            </w14:solidFill>
          </w14:textFill>
        </w:rPr>
        <w:t>valoarea</w:t>
      </w:r>
      <w:r>
        <w:rPr>
          <w:rFonts w:ascii="Times New Roman" w:hAnsi="Times New Roman" w:eastAsia="Times New Roman CE"/>
          <w:color w:val="000000" w:themeColor="text1"/>
          <w:sz w:val="24"/>
          <w:szCs w:val="24"/>
          <w:lang w:val="ro-RO"/>
          <w14:textFill>
            <w14:solidFill>
              <w14:schemeClr w14:val="tx1"/>
            </w14:solidFill>
          </w14:textFill>
        </w:rPr>
        <w:t xml:space="preserve"> </w:t>
      </w:r>
      <w:r>
        <w:rPr>
          <w:rFonts w:ascii="Times New Roman" w:hAnsi="Times New Roman"/>
          <w:b/>
          <w:color w:val="000000" w:themeColor="text1"/>
          <w:sz w:val="24"/>
          <w:szCs w:val="24"/>
          <w:lang w:val="ro-RO"/>
          <w14:textFill>
            <w14:solidFill>
              <w14:schemeClr w14:val="tx1"/>
            </w14:solidFill>
          </w14:textFill>
        </w:rPr>
        <w:t>”</w:t>
      </w:r>
      <w:r>
        <w:rPr>
          <w:rFonts w:ascii="Times New Roman" w:hAnsi="Times New Roman"/>
          <w:b/>
          <w:color w:val="000000" w:themeColor="text1"/>
          <w:sz w:val="24"/>
          <w:szCs w:val="24"/>
          <w14:textFill>
            <w14:solidFill>
              <w14:schemeClr w14:val="tx1"/>
            </w14:solidFill>
          </w14:textFill>
        </w:rPr>
        <w:t>1</w:t>
      </w:r>
      <w:r>
        <w:rPr>
          <w:rFonts w:ascii="Times New Roman" w:hAnsi="Times New Roman"/>
          <w:b/>
          <w:color w:val="000000" w:themeColor="text1"/>
          <w:sz w:val="24"/>
          <w:szCs w:val="24"/>
          <w:lang w:val="ro-RO"/>
          <w14:textFill>
            <w14:solidFill>
              <w14:schemeClr w14:val="tx1"/>
            </w14:solidFill>
          </w14:textFill>
        </w:rPr>
        <w:t>”,</w:t>
      </w:r>
      <w:r>
        <w:rPr>
          <w:rFonts w:ascii="Times New Roman" w:hAnsi="Times New Roman" w:eastAsia="Times New Roman CE"/>
          <w:color w:val="000000" w:themeColor="text1"/>
          <w:sz w:val="24"/>
          <w:szCs w:val="24"/>
          <w14:textFill>
            <w14:solidFill>
              <w14:schemeClr w14:val="tx1"/>
            </w14:solidFill>
          </w14:textFill>
        </w:rPr>
        <w:t xml:space="preserve"> </w:t>
      </w:r>
      <w:r>
        <w:rPr>
          <w:rFonts w:ascii="Times New Roman" w:hAnsi="Times New Roman" w:eastAsia="Times New Roman CE"/>
          <w:color w:val="000000" w:themeColor="text1"/>
          <w:sz w:val="24"/>
          <w:szCs w:val="24"/>
          <w:lang w:val="ro-RO"/>
          <w14:textFill>
            <w14:solidFill>
              <w14:schemeClr w14:val="tx1"/>
            </w14:solidFill>
          </w14:textFill>
        </w:rPr>
        <w:t xml:space="preserve"> astfel :</w:t>
      </w: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pentru</w:t>
      </w:r>
      <w:r>
        <w:rPr>
          <w:rFonts w:ascii="Times New Roman" w:hAnsi="Times New Roman"/>
          <w:color w:val="000000" w:themeColor="text1"/>
          <w:sz w:val="24"/>
          <w:szCs w:val="24"/>
          <w:lang w:val="ro-RO"/>
          <w14:textFill>
            <w14:solidFill>
              <w14:schemeClr w14:val="tx1"/>
            </w14:solidFill>
          </w14:textFill>
        </w:rPr>
        <w:t xml:space="preserve"> persoana fizică prevăzută la art.146 alin. (5^7) lit.a) din Codul fiscal, respectiv, pentru elevi și studenți, cu vârsta până la 26 de ani, aflați într-o formă de școlarizare;</w:t>
      </w: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”2” - </w:t>
      </w:r>
      <w:r>
        <w:rPr>
          <w:rFonts w:ascii="Times New Roman" w:hAnsi="Times New Roman"/>
          <w:color w:val="000000" w:themeColor="text1"/>
          <w:sz w:val="24"/>
          <w:szCs w:val="24"/>
          <w14:textFill>
            <w14:solidFill>
              <w14:schemeClr w14:val="tx1"/>
            </w14:solidFill>
          </w14:textFill>
        </w:rPr>
        <w:t>pentru</w:t>
      </w:r>
      <w:r>
        <w:rPr>
          <w:rFonts w:ascii="Times New Roman" w:hAnsi="Times New Roman"/>
          <w:color w:val="000000" w:themeColor="text1"/>
          <w:sz w:val="24"/>
          <w:szCs w:val="24"/>
          <w:lang w:val="ro-RO"/>
          <w14:textFill>
            <w14:solidFill>
              <w14:schemeClr w14:val="tx1"/>
            </w14:solidFill>
          </w14:textFill>
        </w:rPr>
        <w:t xml:space="preserve"> persoana fizică prevăzută la art. 146 alin. (5^7) lit. b) din Codul fiscal, respectiv, pentru ucenicii, cu vârstă de până la 18 ani, care realizează venituri în baza unui contract de ucenicie;</w:t>
      </w:r>
    </w:p>
    <w:p>
      <w:pPr>
        <w:autoSpaceDE w:val="0"/>
        <w:autoSpaceDN w:val="0"/>
        <w:adjustRightInd w:val="0"/>
        <w:spacing w:after="0" w:line="240" w:lineRule="auto"/>
        <w:jc w:val="both"/>
        <w:rPr>
          <w:rFonts w:ascii="Times New Roman" w:hAnsi="Times New Roman"/>
          <w:color w:val="000000" w:themeColor="text1"/>
          <w:sz w:val="24"/>
          <w:szCs w:val="24"/>
          <w:lang w:val="ro-RO"/>
          <w14:textFill>
            <w14:solidFill>
              <w14:schemeClr w14:val="tx1"/>
            </w14:solidFill>
          </w14:textFill>
        </w:rPr>
      </w:pP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”3” - pentru</w:t>
      </w:r>
      <w:r>
        <w:rPr>
          <w:rFonts w:ascii="Times New Roman" w:hAnsi="Times New Roman"/>
          <w:color w:val="000000" w:themeColor="text1"/>
          <w:sz w:val="24"/>
          <w:szCs w:val="24"/>
          <w14:textFill>
            <w14:solidFill>
              <w14:schemeClr w14:val="tx1"/>
            </w14:solidFill>
          </w14:textFill>
        </w:rPr>
        <w:t xml:space="preserve"> persoana fizică prevăzută  la art. 14</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xml:space="preserve"> alin.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5^7) lit. c) din Codul fiscal, respectiv, pentru persoana cu dizabilităţi sau alte categorii de persoane cărora prin lege li se recunoaşte posibilitatea de a lucra mai puţin de 8 ore pe zi;</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”4” - </w:t>
      </w:r>
      <w:r>
        <w:rPr>
          <w:rFonts w:ascii="Times New Roman" w:hAnsi="Times New Roman"/>
          <w:color w:val="000000" w:themeColor="text1"/>
          <w:sz w:val="24"/>
          <w:szCs w:val="24"/>
          <w:lang w:val="ro-RO"/>
          <w14:textFill>
            <w14:solidFill>
              <w14:schemeClr w14:val="tx1"/>
            </w14:solidFill>
          </w14:textFill>
        </w:rPr>
        <w:t>pentru</w:t>
      </w:r>
      <w:r>
        <w:rPr>
          <w:rFonts w:ascii="Times New Roman" w:hAnsi="Times New Roman"/>
          <w:color w:val="000000" w:themeColor="text1"/>
          <w:sz w:val="24"/>
          <w:szCs w:val="24"/>
          <w14:textFill>
            <w14:solidFill>
              <w14:schemeClr w14:val="tx1"/>
            </w14:solidFill>
          </w14:textFill>
        </w:rPr>
        <w:t xml:space="preserve"> persoana fizică prevăzută la art.14</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xml:space="preserve"> alin.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5^7) lit.d) din Codul fiscal, respectiv, pentru salariații care au calitatea de pensionari pentru limită de vârstă în sistemul public de pensii;</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 pentru persoana fizică prevăzută la art. 14</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xml:space="preserve"> alin. </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^7) lit.e</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din Codul fiscal, care realizează în cursul aceleiaşi luni venituri din salarii sau asimilate salariilor în baza a două sau mai multe contracte individuale de muncă, a căror baza lunară cumulate de calcul al contribuției de asigurări sociale și al contribuției de asigurări sociale de sănătate, aferentă acestora este cel puţin egală cu salariul de bază minim brut pe ţară garantat în plată. </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numPr>
          <w:ilvl w:val="0"/>
          <w:numId w:val="3"/>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Caseta</w:t>
      </w:r>
      <w:r>
        <w:rPr>
          <w:rFonts w:ascii="Times New Roman" w:hAnsi="Times New Roman"/>
          <w:sz w:val="24"/>
          <w:szCs w:val="24"/>
        </w:rPr>
        <w:t xml:space="preserve"> </w:t>
      </w:r>
      <w:r>
        <w:rPr>
          <w:rFonts w:ascii="Times New Roman" w:hAnsi="Times New Roman"/>
          <w:sz w:val="24"/>
          <w:szCs w:val="24"/>
          <w:lang w:val="ro-RO"/>
        </w:rPr>
        <w:t>„</w:t>
      </w:r>
      <w:r>
        <w:rPr>
          <w:rFonts w:ascii="Times New Roman" w:hAnsi="Times New Roman"/>
          <w:sz w:val="24"/>
          <w:szCs w:val="24"/>
        </w:rPr>
        <w:t>Salaria</w:t>
      </w:r>
      <w:r>
        <w:rPr>
          <w:rFonts w:ascii="Times New Roman" w:hAnsi="Times New Roman"/>
          <w:sz w:val="24"/>
          <w:szCs w:val="24"/>
          <w:lang w:val="ro-RO"/>
        </w:rPr>
        <w:t>ț</w:t>
      </w:r>
      <w:r>
        <w:rPr>
          <w:rFonts w:ascii="Times New Roman" w:hAnsi="Times New Roman"/>
          <w:sz w:val="24"/>
          <w:szCs w:val="24"/>
        </w:rPr>
        <w:t>i, cetăţeni străini sau apatrizii aflaţi în situaţii deosebite, proveniţi din zona conflictului armat din Ucraina</w:t>
      </w:r>
      <w:r>
        <w:rPr>
          <w:rFonts w:ascii="Times New Roman" w:hAnsi="Times New Roman"/>
          <w:sz w:val="24"/>
          <w:szCs w:val="24"/>
          <w:lang w:val="ro-RO"/>
        </w:rPr>
        <w:t xml:space="preserve">” - se bifează în cazul </w:t>
      </w:r>
      <w:r>
        <w:rPr>
          <w:rFonts w:ascii="Times New Roman" w:hAnsi="Times New Roman"/>
          <w:sz w:val="24"/>
          <w:szCs w:val="24"/>
        </w:rPr>
        <w:t>salaria</w:t>
      </w:r>
      <w:r>
        <w:rPr>
          <w:rFonts w:ascii="Times New Roman" w:hAnsi="Times New Roman"/>
          <w:sz w:val="24"/>
          <w:szCs w:val="24"/>
          <w:lang w:val="ro-RO"/>
        </w:rPr>
        <w:t>t</w:t>
      </w:r>
      <w:r>
        <w:rPr>
          <w:rFonts w:ascii="Times New Roman" w:hAnsi="Times New Roman"/>
          <w:sz w:val="24"/>
          <w:szCs w:val="24"/>
        </w:rPr>
        <w:t>ului care</w:t>
      </w:r>
      <w:r>
        <w:rPr>
          <w:rFonts w:ascii="Times New Roman" w:hAnsi="Times New Roman"/>
          <w:sz w:val="24"/>
          <w:szCs w:val="24"/>
          <w:lang w:val="ro-RO"/>
        </w:rPr>
        <w:t xml:space="preserve"> este </w:t>
      </w:r>
      <w:r>
        <w:rPr>
          <w:rFonts w:ascii="Times New Roman" w:hAnsi="Times New Roman"/>
          <w:sz w:val="24"/>
          <w:szCs w:val="24"/>
        </w:rPr>
        <w:t>cetăţe</w:t>
      </w:r>
      <w:r>
        <w:rPr>
          <w:rFonts w:ascii="Times New Roman" w:hAnsi="Times New Roman"/>
          <w:sz w:val="24"/>
          <w:szCs w:val="24"/>
          <w:lang w:val="ro-RO"/>
        </w:rPr>
        <w:t>an</w:t>
      </w:r>
      <w:r>
        <w:rPr>
          <w:rFonts w:ascii="Times New Roman" w:hAnsi="Times New Roman"/>
          <w:sz w:val="24"/>
          <w:szCs w:val="24"/>
        </w:rPr>
        <w:t xml:space="preserve"> străin sau apatri</w:t>
      </w:r>
      <w:r>
        <w:rPr>
          <w:rFonts w:ascii="Times New Roman" w:hAnsi="Times New Roman"/>
          <w:sz w:val="24"/>
          <w:szCs w:val="24"/>
          <w:lang w:val="ro-RO"/>
        </w:rPr>
        <w:t>d</w:t>
      </w:r>
      <w:r>
        <w:rPr>
          <w:rFonts w:ascii="Times New Roman" w:hAnsi="Times New Roman"/>
          <w:sz w:val="24"/>
          <w:szCs w:val="24"/>
        </w:rPr>
        <w:t xml:space="preserve"> afla</w:t>
      </w:r>
      <w:r>
        <w:rPr>
          <w:rFonts w:ascii="Times New Roman" w:hAnsi="Times New Roman"/>
          <w:sz w:val="24"/>
          <w:szCs w:val="24"/>
          <w:lang w:val="ro-RO"/>
        </w:rPr>
        <w:t>t</w:t>
      </w:r>
      <w:r>
        <w:rPr>
          <w:rFonts w:ascii="Times New Roman" w:hAnsi="Times New Roman"/>
          <w:sz w:val="24"/>
          <w:szCs w:val="24"/>
        </w:rPr>
        <w:t xml:space="preserve"> în situaţii deosebite, proveni</w:t>
      </w:r>
      <w:r>
        <w:rPr>
          <w:rFonts w:ascii="Times New Roman" w:hAnsi="Times New Roman"/>
          <w:sz w:val="24"/>
          <w:szCs w:val="24"/>
          <w:lang w:val="ro-RO"/>
        </w:rPr>
        <w:t>t</w:t>
      </w:r>
      <w:r>
        <w:rPr>
          <w:rFonts w:ascii="Times New Roman" w:hAnsi="Times New Roman"/>
          <w:sz w:val="24"/>
          <w:szCs w:val="24"/>
        </w:rPr>
        <w:t xml:space="preserve"> din zona conflictului armat din Ucraina</w:t>
      </w:r>
      <w:r>
        <w:rPr>
          <w:rFonts w:ascii="Times New Roman" w:hAnsi="Times New Roman"/>
          <w:sz w:val="24"/>
          <w:szCs w:val="24"/>
          <w:lang w:val="ro-RO"/>
        </w:rPr>
        <w:t>.</w:t>
      </w:r>
    </w:p>
    <w:p>
      <w:pPr>
        <w:numPr>
          <w:ilvl w:val="255"/>
          <w:numId w:val="0"/>
        </w:numPr>
        <w:autoSpaceDE w:val="0"/>
        <w:autoSpaceDN w:val="0"/>
        <w:adjustRightInd w:val="0"/>
        <w:spacing w:after="0" w:line="240" w:lineRule="auto"/>
        <w:jc w:val="both"/>
        <w:rPr>
          <w:rFonts w:ascii="Times New Roman" w:hAnsi="Times New Roman"/>
          <w:sz w:val="24"/>
          <w:szCs w:val="24"/>
          <w:lang w:val="ro-RO"/>
        </w:rPr>
      </w:pPr>
    </w:p>
    <w:p>
      <w:pPr>
        <w:suppressAutoHyphens/>
        <w:autoSpaceDE w:val="0"/>
        <w:autoSpaceDN w:val="0"/>
        <w:adjustRightInd w:val="0"/>
        <w:spacing w:after="160" w:line="259" w:lineRule="atLeast"/>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o-RO"/>
        </w:rPr>
        <w:t>4. Caseta „</w:t>
      </w:r>
      <w:r>
        <w:rPr>
          <w:rFonts w:ascii="Times New Roman" w:hAnsi="Times New Roman"/>
          <w:sz w:val="24"/>
          <w:szCs w:val="24"/>
        </w:rPr>
        <w:t>Salariat care își desfășoară activitatea în România și obține venituri sub formă de salarii și asimilate salariilor din străinătate, de la un angajator nerezident fiscal în România și p</w:t>
      </w:r>
      <w:r>
        <w:rPr>
          <w:rFonts w:ascii="Times New Roman" w:hAnsi="Times New Roman"/>
          <w:iCs/>
          <w:sz w:val="24"/>
          <w:szCs w:val="24"/>
          <w:lang w:val="ro-RO"/>
        </w:rPr>
        <w:t xml:space="preserve">entru care </w:t>
      </w:r>
      <w:r>
        <w:rPr>
          <w:rFonts w:ascii="Times New Roman" w:hAnsi="Times New Roman"/>
          <w:iCs/>
          <w:sz w:val="24"/>
          <w:szCs w:val="24"/>
        </w:rPr>
        <w:t>există un acord încheiat cu angajatorul în vederea efectuării calculu</w:t>
      </w:r>
      <w:r>
        <w:rPr>
          <w:rFonts w:ascii="Times New Roman" w:hAnsi="Times New Roman"/>
          <w:iCs/>
          <w:sz w:val="24"/>
          <w:szCs w:val="24"/>
          <w:lang w:val="ro-RO"/>
        </w:rPr>
        <w:t>lu</w:t>
      </w:r>
      <w:r>
        <w:rPr>
          <w:rFonts w:ascii="Times New Roman" w:hAnsi="Times New Roman"/>
          <w:iCs/>
          <w:sz w:val="24"/>
          <w:szCs w:val="24"/>
        </w:rPr>
        <w:t xml:space="preserve">i, plății și depunerii declarației” – se completează de persoanele fizice care desfășoară activitate în România </w:t>
      </w:r>
      <w:r>
        <w:rPr>
          <w:rFonts w:ascii="Times New Roman" w:hAnsi="Times New Roman"/>
          <w:sz w:val="24"/>
          <w:szCs w:val="24"/>
        </w:rPr>
        <w:t>și care obțin venituri sub formă de salarii și asimilate salariilor din străinătate, de la un angajator nerezident fiscal în România, numai în situația în care există un acord cu privire la calculul, plata și declararea impozitului pe venit și a contribuțiilor sociale obligatorii.</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Caseta ”Salariat detașat de un angajator din România la un alt angajator din România și care este pl</w:t>
      </w:r>
      <w:r>
        <w:rPr>
          <w:rFonts w:ascii="Times New Roman" w:hAnsi="Times New Roman"/>
          <w:color w:val="000000" w:themeColor="text1"/>
          <w:sz w:val="24"/>
          <w:szCs w:val="24"/>
          <w:lang w:val="ro-RO"/>
          <w14:textFill>
            <w14:solidFill>
              <w14:schemeClr w14:val="tx1"/>
            </w14:solidFill>
          </w14:textFill>
        </w:rPr>
        <w:t>ătit pe perioada detașării de către angajatorul care l-a detașat” – se completează în cazul în care salariatul român este detașat la un alt angajator din România în baza unui act de detașare și care este plătit pe perioada detașării de către entitatea cu care are încheiat raport de muncă/serviciu.</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Caseta ”CUI-ul angajatorului la care este detașat” – se completeaz</w:t>
      </w:r>
      <w:r>
        <w:rPr>
          <w:rFonts w:ascii="Times New Roman" w:hAnsi="Times New Roman"/>
          <w:color w:val="000000" w:themeColor="text1"/>
          <w:sz w:val="24"/>
          <w:szCs w:val="24"/>
          <w:lang w:val="ro-RO"/>
          <w14:textFill>
            <w14:solidFill>
              <w14:schemeClr w14:val="tx1"/>
            </w14:solidFill>
          </w14:textFill>
        </w:rPr>
        <w:t>ă cu CUI-ul entității la care este detașat salariatul.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t>. Caseta ”Salariat detașat de la un angajator din România la un alt angajator din România  și care este pl</w:t>
      </w:r>
      <w:r>
        <w:rPr>
          <w:rFonts w:ascii="Times New Roman" w:hAnsi="Times New Roman"/>
          <w:color w:val="000000" w:themeColor="text1"/>
          <w:sz w:val="24"/>
          <w:szCs w:val="24"/>
          <w:lang w:val="ro-RO"/>
          <w14:textFill>
            <w14:solidFill>
              <w14:schemeClr w14:val="tx1"/>
            </w14:solidFill>
          </w14:textFill>
        </w:rPr>
        <w:t>ătit pe perioada detașării de către angajatorul la care este detașat”- se completează în cazul în care salariatul este detașat la un alt angajator din România în baza unui act de detașare și care este plătit pe perioada detașării de către entitatea la care își desfășoară efectiv activitatea.</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Caseta ”CUI-ul angajatorului de la care este detașat” – se completeaz</w:t>
      </w:r>
      <w:r>
        <w:rPr>
          <w:rFonts w:ascii="Times New Roman" w:hAnsi="Times New Roman"/>
          <w:color w:val="000000" w:themeColor="text1"/>
          <w:sz w:val="24"/>
          <w:szCs w:val="24"/>
          <w:lang w:val="ro-RO"/>
          <w14:textFill>
            <w14:solidFill>
              <w14:schemeClr w14:val="tx1"/>
            </w14:solidFill>
          </w14:textFill>
        </w:rPr>
        <w:t>ă cu CUI-ul entității de la care este detașat salariatul.</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19</w:t>
      </w:r>
      <w:r>
        <w:rPr>
          <w:rFonts w:ascii="Times New Roman" w:hAnsi="Times New Roman"/>
          <w:color w:val="000000" w:themeColor="text1"/>
          <w:sz w:val="24"/>
          <w:szCs w:val="24"/>
          <w14:textFill>
            <w14:solidFill>
              <w14:schemeClr w14:val="tx1"/>
            </w14:solidFill>
          </w14:textFill>
        </w:rPr>
        <w:t>. Caseta ”Salariat detașat din România în alte state membre UE sau din afara UE:” – se completeaz</w:t>
      </w:r>
      <w:r>
        <w:rPr>
          <w:rFonts w:ascii="Times New Roman" w:hAnsi="Times New Roman"/>
          <w:color w:val="000000" w:themeColor="text1"/>
          <w:sz w:val="24"/>
          <w:szCs w:val="24"/>
          <w:lang w:val="ro-RO"/>
          <w14:textFill>
            <w14:solidFill>
              <w14:schemeClr w14:val="tx1"/>
            </w14:solidFill>
          </w14:textFill>
        </w:rPr>
        <w:t>ă în cazul în care salariatul român este detașat în baza unui act de detașare la o entitate dintr-un stat membru UE sau din afara UE.</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lang w:val="en-US"/>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 Caseta ”Pl</w:t>
      </w:r>
      <w:r>
        <w:rPr>
          <w:rFonts w:ascii="Times New Roman" w:hAnsi="Times New Roman"/>
          <w:color w:val="000000" w:themeColor="text1"/>
          <w:sz w:val="24"/>
          <w:szCs w:val="24"/>
          <w:lang w:val="ro-RO"/>
          <w14:textFill>
            <w14:solidFill>
              <w14:schemeClr w14:val="tx1"/>
            </w14:solidFill>
          </w14:textFill>
        </w:rPr>
        <w:t>ătit de angajatorul din România care îl detașează” – se completează cu ”D” pentru salariatul care este plătit în continuarea de către angajatorul care îl detașează.</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lang w:val="en-US"/>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Caseta ”Pl</w:t>
      </w:r>
      <w:r>
        <w:rPr>
          <w:rFonts w:ascii="Times New Roman" w:hAnsi="Times New Roman"/>
          <w:color w:val="000000" w:themeColor="text1"/>
          <w:sz w:val="24"/>
          <w:szCs w:val="24"/>
          <w:lang w:val="ro-RO"/>
          <w14:textFill>
            <w14:solidFill>
              <w14:schemeClr w14:val="tx1"/>
            </w14:solidFill>
          </w14:textFill>
        </w:rPr>
        <w:t>ătit de angajatorul la care este detașat” – se completează cu ”D” pentru salariatul care este plătit de către angajatorul la care este detașat.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lang w:val="en-US"/>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 Caseta ”Statul unde este detașat” – se completeaz</w:t>
      </w:r>
      <w:r>
        <w:rPr>
          <w:rFonts w:ascii="Times New Roman" w:hAnsi="Times New Roman"/>
          <w:color w:val="000000" w:themeColor="text1"/>
          <w:sz w:val="24"/>
          <w:szCs w:val="24"/>
          <w:lang w:val="ro-RO"/>
          <w14:textFill>
            <w14:solidFill>
              <w14:schemeClr w14:val="tx1"/>
            </w14:solidFill>
          </w14:textFill>
        </w:rPr>
        <w:t xml:space="preserve">ă casetele corespunzătoare situației de fapt a salariatului. Se selectează statul în care este detașat salariatul și una din casetele următoare: este detașat cu A1, este detașat fără A1, este detașat într-un stat cu care România are încheiat acord de securitate socială sau este detașat într-un stat cu care România nu are încheiat acord de securitate socială.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lang w:val="en-US"/>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Caseta ”Salariat detașat în România din state membre UE sau din afara UE ”- se completeaz</w:t>
      </w:r>
      <w:r>
        <w:rPr>
          <w:rFonts w:ascii="Times New Roman" w:hAnsi="Times New Roman"/>
          <w:color w:val="000000" w:themeColor="text1"/>
          <w:sz w:val="24"/>
          <w:szCs w:val="24"/>
          <w:lang w:val="ro-RO"/>
          <w14:textFill>
            <w14:solidFill>
              <w14:schemeClr w14:val="tx1"/>
            </w14:solidFill>
          </w14:textFill>
        </w:rPr>
        <w:t>ă casetele corespunzătoare situației de fapt a salariatului. Se selectează statul din care este detașat salariatul și una din casetele următoare: este detașat cu A1, este detașat fără A1, este detașat dintr-un stat cu care România are încheiat acord de securitate socială sau este detașat dintr-un stat cu care România nu are încheiat acord de securitate socială.</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“Detalii coasigurați”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cu coasigurații sistemului de asigurări sociale de sănătate conform prevederilor Legii nr. 95/2006 privind reforma în domeniul sănătății, republicată, cu modificările și completările ulterioare, astfel:</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CNP coasigurat/”CIS coasigurat”;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Nume coasigurat;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Prenume coasigurat;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Tip coasigurat se completeaz</w:t>
      </w:r>
      <w:r>
        <w:rPr>
          <w:rFonts w:ascii="Times New Roman" w:hAnsi="Times New Roman"/>
          <w:color w:val="000000" w:themeColor="text1"/>
          <w:sz w:val="24"/>
          <w:szCs w:val="24"/>
          <w:lang w:val="ro-RO"/>
          <w14:textFill>
            <w14:solidFill>
              <w14:schemeClr w14:val="tx1"/>
            </w14:solidFill>
          </w14:textFill>
        </w:rPr>
        <w:t>ă astfel:</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 – soț/soție;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 – p</w:t>
      </w:r>
      <w:r>
        <w:rPr>
          <w:rFonts w:ascii="Times New Roman" w:hAnsi="Times New Roman"/>
          <w:color w:val="000000" w:themeColor="text1"/>
          <w:sz w:val="24"/>
          <w:szCs w:val="24"/>
          <w:lang w:val="ro-RO"/>
          <w14:textFill>
            <w14:solidFill>
              <w14:schemeClr w14:val="tx1"/>
            </w14:solidFill>
          </w14:textFill>
        </w:rPr>
        <w:t>ărinte (mamă, tată).</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NOT</w:t>
      </w:r>
      <w:r>
        <w:rPr>
          <w:rFonts w:ascii="Times New Roman" w:hAnsi="Times New Roman"/>
          <w:b/>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“CIS coasigurat” reprezint</w:t>
      </w:r>
      <w:r>
        <w:rPr>
          <w:rFonts w:ascii="Times New Roman" w:hAnsi="Times New Roman"/>
          <w:color w:val="000000" w:themeColor="text1"/>
          <w:sz w:val="24"/>
          <w:szCs w:val="24"/>
          <w:lang w:val="ro-RO"/>
          <w14:textFill>
            <w14:solidFill>
              <w14:schemeClr w14:val="tx1"/>
            </w14:solidFill>
          </w14:textFill>
        </w:rPr>
        <w:t>ă codul unic de identificare din sistemul de asigurări de sănătate și se completează în cazul persoanelor nerezidente care nu au obținut un cod numeric personal, respectiv în cazul coasiguraților (părinții/soțul/soția) aflați în întreținerea persoanelor străine din statele membre ale Uniunii Europene, Spațiului Economic European și din Confederația Elvețiană, care îndeplinesc condițiile de lucrător frontalier și desfășoară o activitate salariată sau independentă în România și care rezidă în alt stat membru în care se întorc, de regulă, zilnic ori cel puțin o dată pe săptămână.</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ATENȚIE! Pentru fiecare asigurat se va completa una dintre secțiunile A, B sau/și C, dup</w:t>
      </w:r>
      <w:r>
        <w:rPr>
          <w:rFonts w:ascii="Times New Roman" w:hAnsi="Times New Roman"/>
          <w:color w:val="000000" w:themeColor="text1"/>
          <w:sz w:val="24"/>
          <w:szCs w:val="24"/>
          <w:lang w:val="ro-RO"/>
          <w14:textFill>
            <w14:solidFill>
              <w14:schemeClr w14:val="tx1"/>
            </w14:solidFill>
          </w14:textFill>
        </w:rPr>
        <w:t>ă caz.</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cu datele pentru asigurații care realizează în luna de raportare numai venituri din salarii și/sau asimilate salariilor și care au avut un singur raport de muncă cu angajatorul respectiv, nu au lucrat în condiții deosebite/speciale și nu au beneficiat de indemnizații de concedii medicale sau de scutiri potrivit prevederilor legale.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Caseta ”</w:t>
      </w:r>
      <w:r>
        <w:rPr>
          <w:rFonts w:ascii="Times New Roman" w:hAnsi="Times New Roman"/>
          <w:color w:val="000000" w:themeColor="text1"/>
          <w:sz w:val="24"/>
          <w:szCs w:val="24"/>
          <w14:textFill>
            <w14:solidFill>
              <w14:schemeClr w14:val="tx1"/>
            </w14:solidFill>
          </w14:textFill>
        </w:rPr>
        <w:t>Salariul de bază lunar brut prev</w:t>
      </w:r>
      <w:r>
        <w:rPr>
          <w:rFonts w:ascii="Times New Roman" w:hAnsi="Times New Roman"/>
          <w:color w:val="000000" w:themeColor="text1"/>
          <w:sz w:val="24"/>
          <w:szCs w:val="24"/>
          <w:lang w:val="ro-RO"/>
          <w14:textFill>
            <w14:solidFill>
              <w14:schemeClr w14:val="tx1"/>
            </w14:solidFill>
          </w14:textFill>
        </w:rPr>
        <w:t>ăzut în contractul individual de muncă/</w:t>
      </w:r>
      <w:r>
        <w:rPr>
          <w:rFonts w:ascii="Times New Roman" w:hAnsi="Times New Roman"/>
          <w:color w:val="000000" w:themeColor="text1"/>
          <w:sz w:val="24"/>
          <w:szCs w:val="24"/>
          <w14:textFill>
            <w14:solidFill>
              <w14:schemeClr w14:val="tx1"/>
            </w14:solidFill>
          </w14:textFill>
        </w:rPr>
        <w:t>raportul de serviciu, actul de detaşare sau într-un statut special prevăzut de lege, după caz” – se completează astfel:</w:t>
      </w:r>
    </w:p>
    <w:p>
      <w:pPr>
        <w:pStyle w:val="59"/>
        <w:numPr>
          <w:ilvl w:val="0"/>
          <w:numId w:val="4"/>
        </w:num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salariații angajați în baza Legii nr. 53/2003 Codul muncii, republicat, cu modificările și completările se înscrie salariul brut de încadrare prevăzut în contractul individual de muncă;</w:t>
      </w:r>
    </w:p>
    <w:p>
      <w:pPr>
        <w:pStyle w:val="59"/>
        <w:numPr>
          <w:ilvl w:val="0"/>
          <w:numId w:val="4"/>
        </w:num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pentru personalul din sectorul bugetar plătit din bugetul general consolidat al statului, se înscrie salariul de bază/solda de funcție/salariul de funcție, după caz, prevăzut în raportul de serviciu sau într-un statut special prevăzut de lege; </w:t>
      </w:r>
    </w:p>
    <w:p>
      <w:pPr>
        <w:pStyle w:val="59"/>
        <w:numPr>
          <w:ilvl w:val="0"/>
          <w:numId w:val="4"/>
        </w:num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pentru salariații detașați, se înscrie salariul de bază stabilit în actul de detașare;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”Venitul brut din salarii și asimilate salariului</w:t>
      </w:r>
      <w:r>
        <w:rPr>
          <w:rFonts w:ascii="Times New Roman" w:hAnsi="Times New Roman"/>
          <w:color w:val="000000" w:themeColor="text1"/>
          <w:sz w:val="24"/>
          <w:szCs w:val="24"/>
          <w:lang w:val="ro-RO"/>
          <w14:textFill>
            <w14:solidFill>
              <w14:schemeClr w14:val="tx1"/>
            </w14:solidFill>
          </w14:textFill>
        </w:rPr>
        <w:t xml:space="preserve"> realizat în baza contractului individual de muncă/</w:t>
      </w:r>
      <w:r>
        <w:rPr>
          <w:rFonts w:ascii="Times New Roman" w:hAnsi="Times New Roman"/>
          <w:color w:val="000000" w:themeColor="text1"/>
          <w:sz w:val="24"/>
          <w:szCs w:val="24"/>
          <w14:textFill>
            <w14:solidFill>
              <w14:schemeClr w14:val="tx1"/>
            </w14:solidFill>
          </w14:textFill>
        </w:rPr>
        <w:t>raportului de serviciu/actului de detaşare sau într-un statut special prevăzut de lege, după caz</w:t>
      </w:r>
      <w:r>
        <w:rPr>
          <w:rFonts w:ascii="Times New Roman" w:hAnsi="Times New Roman"/>
          <w:color w:val="000000" w:themeColor="text1"/>
          <w:sz w:val="24"/>
          <w:szCs w:val="24"/>
          <w:lang w:val="ro-RO"/>
          <w14:textFill>
            <w14:solidFill>
              <w14:schemeClr w14:val="tx1"/>
            </w14:solidFill>
          </w14:textFill>
        </w:rPr>
        <w:t xml:space="preserve">”- se completează cu </w:t>
      </w:r>
      <w:r>
        <w:rPr>
          <w:rFonts w:ascii="Times New Roman" w:hAnsi="Times New Roman"/>
          <w:color w:val="000000" w:themeColor="text1"/>
          <w:sz w:val="24"/>
          <w:szCs w:val="24"/>
          <w14:textFill>
            <w14:solidFill>
              <w14:schemeClr w14:val="tx1"/>
            </w14:solidFill>
          </w14:textFill>
        </w:rPr>
        <w:t xml:space="preserve">venitul brut </w:t>
      </w:r>
      <w:r>
        <w:rPr>
          <w:rFonts w:ascii="Times New Roman" w:hAnsi="Times New Roman"/>
          <w:color w:val="000000" w:themeColor="text1"/>
          <w:sz w:val="24"/>
          <w:szCs w:val="24"/>
          <w:lang w:val="ro-RO"/>
          <w14:textFill>
            <w14:solidFill>
              <w14:schemeClr w14:val="tx1"/>
            </w14:solidFill>
          </w14:textFill>
        </w:rPr>
        <w:t>realizat de persoana fizică în baza contractului individual de muncă/</w:t>
      </w:r>
      <w:r>
        <w:rPr>
          <w:rFonts w:ascii="Times New Roman" w:hAnsi="Times New Roman"/>
          <w:color w:val="000000" w:themeColor="text1"/>
          <w:sz w:val="24"/>
          <w:szCs w:val="24"/>
          <w14:textFill>
            <w14:solidFill>
              <w14:schemeClr w14:val="tx1"/>
            </w14:solidFill>
          </w14:textFill>
        </w:rPr>
        <w:t>raportului de serviciu/actului de detaşare sau într-un statut special prevăzut de lege, după caz.</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realizeaz</w:t>
      </w:r>
      <w:r>
        <w:rPr>
          <w:rFonts w:ascii="Times New Roman" w:hAnsi="Times New Roman"/>
          <w:color w:val="000000" w:themeColor="text1"/>
          <w:sz w:val="24"/>
          <w:szCs w:val="24"/>
          <w:lang w:val="ro-RO"/>
          <w14:textFill>
            <w14:solidFill>
              <w14:schemeClr w14:val="tx1"/>
            </w14:solidFill>
          </w14:textFill>
        </w:rPr>
        <w:t>ă venituri din activități dependente, ca urmare a încadrării activității independente în activitate dependentă în conformitate cu prevederile art. 7 pct. 1 – 3 din Codul fiscal, se selectează tipul de asigurat din Nomenclatorul „Tip asigurat” prevăzut în Anexa nr. 4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realizeaz</w:t>
      </w:r>
      <w:r>
        <w:rPr>
          <w:rFonts w:ascii="Times New Roman" w:hAnsi="Times New Roman"/>
          <w:color w:val="000000" w:themeColor="text1"/>
          <w:sz w:val="24"/>
          <w:szCs w:val="24"/>
          <w:lang w:val="ro-RO"/>
          <w14:textFill>
            <w14:solidFill>
              <w14:schemeClr w14:val="tx1"/>
            </w14:solidFill>
          </w14:textFill>
        </w:rPr>
        <w:t>ă venituri din activități dependente, ca urmare a încadrării activității independente în activitate dependentă în conformitate cu prevederile art. 7 pct. 1 – 3 din Codul fiscal, asigurate în sistemele proprii de asigurări sociale și care nu au obligația asigurării în sistemul public de pensii (de exemplu, avocații), se selectează tipul de asigurat nr. 8 din Nomenclatorul „Tip asigurat” prevăzut în Anexa nr. 4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realizeaz</w:t>
      </w:r>
      <w:r>
        <w:rPr>
          <w:rFonts w:ascii="Times New Roman" w:hAnsi="Times New Roman"/>
          <w:color w:val="000000" w:themeColor="text1"/>
          <w:sz w:val="24"/>
          <w:szCs w:val="24"/>
          <w:lang w:val="ro-RO"/>
          <w14:textFill>
            <w14:solidFill>
              <w14:schemeClr w14:val="tx1"/>
            </w14:solidFill>
          </w14:textFill>
        </w:rPr>
        <w:t>ă remunerații brute în calitate de zilier, se selectează tipul de asigurat nr. 9 din Nomenclatorul “Tip asigurat” prevăzut în Anexa nr. 4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presteaz</w:t>
      </w:r>
      <w:r>
        <w:rPr>
          <w:rFonts w:ascii="Times New Roman" w:hAnsi="Times New Roman"/>
          <w:color w:val="000000" w:themeColor="text1"/>
          <w:sz w:val="24"/>
          <w:szCs w:val="24"/>
          <w:lang w:val="ro-RO"/>
          <w14:textFill>
            <w14:solidFill>
              <w14:schemeClr w14:val="tx1"/>
            </w14:solidFill>
          </w14:textFill>
        </w:rPr>
        <w:t>ă o activitate specifică, în baza unui contract de internship în baza Legii nr. 176/2018 privind internshipul, cu completările ulterioare, se selectează tipul de asigurat nr. 10 din Nomenclatorul “Tip asigurat” prevăzut în Anexa nr. 4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fizice care primesc avantaje</w:t>
      </w:r>
      <w:r>
        <w:rPr>
          <w:rFonts w:ascii="Times New Roman" w:hAnsi="Times New Roman"/>
          <w:color w:val="000000" w:themeColor="text1"/>
          <w:sz w:val="24"/>
          <w:szCs w:val="24"/>
          <w:lang w:val="ro-RO"/>
          <w14:textFill>
            <w14:solidFill>
              <w14:schemeClr w14:val="tx1"/>
            </w14:solidFill>
          </w14:textFill>
        </w:rPr>
        <w:t>/venituri</w:t>
      </w:r>
      <w:r>
        <w:rPr>
          <w:rFonts w:ascii="Times New Roman" w:hAnsi="Times New Roman"/>
          <w:color w:val="000000" w:themeColor="text1"/>
          <w:sz w:val="24"/>
          <w:szCs w:val="24"/>
          <w14:textFill>
            <w14:solidFill>
              <w14:schemeClr w14:val="tx1"/>
            </w14:solidFill>
          </w14:textFill>
        </w:rPr>
        <w:t xml:space="preserve"> în bani sau în natur</w:t>
      </w:r>
      <w:r>
        <w:rPr>
          <w:rFonts w:ascii="Times New Roman" w:hAnsi="Times New Roman"/>
          <w:color w:val="000000" w:themeColor="text1"/>
          <w:sz w:val="24"/>
          <w:szCs w:val="24"/>
          <w:lang w:val="ro-RO"/>
          <w14:textFill>
            <w14:solidFill>
              <w14:schemeClr w14:val="tx1"/>
            </w14:solidFill>
          </w14:textFill>
        </w:rPr>
        <w:t xml:space="preserve">ă de la terți, ca urmare a unei relații generatoare de venituri din salarii și asimilate salariilor, se selectează tipul de asigurat nr. 11 din Nomenclatorul “Tip asigurat” prevăzut în Anexa nr. 4 la ordin. </w:t>
      </w:r>
    </w:p>
    <w:p>
      <w:pPr>
        <w:suppressAutoHyphens/>
        <w:autoSpaceDE w:val="0"/>
        <w:autoSpaceDN w:val="0"/>
        <w:adjustRightInd w:val="0"/>
        <w:jc w:val="both"/>
        <w:rPr>
          <w:rFonts w:ascii="Times New Roman" w:hAnsi="Times New Roman"/>
          <w:color w:val="000000" w:themeColor="text1"/>
          <w:sz w:val="24"/>
          <w:szCs w:val="24"/>
          <w:lang w:val="en-GB"/>
          <w14:textFill>
            <w14:solidFill>
              <w14:schemeClr w14:val="tx1"/>
            </w14:solidFill>
          </w14:textFill>
        </w:rPr>
      </w:pPr>
      <w:r>
        <w:rPr>
          <w:rFonts w:ascii="Times New Roman" w:hAnsi="Times New Roman"/>
          <w:color w:val="000000" w:themeColor="text1"/>
          <w:sz w:val="24"/>
          <w:szCs w:val="24"/>
          <w:lang w:val="en-GB"/>
          <w14:textFill>
            <w14:solidFill>
              <w14:schemeClr w14:val="tx1"/>
            </w14:solidFill>
          </w14:textFill>
        </w:rPr>
        <w:t xml:space="preserve">Pentru persoane fizice, care încasează venituri din salarii și/sau asimilate salariilor sau venituri al căror tratament fiscal este cel asimilat veniturilor din salarii și asimilate salariilor și care nu se regăsesc, în luna de raportare, în celelalte tipuri de asigurați, se selectează tipul de asigurat nr. </w:t>
      </w:r>
      <w:r>
        <w:rPr>
          <w:rFonts w:ascii="Times New Roman" w:hAnsi="Times New Roman"/>
          <w:color w:val="000000" w:themeColor="text1"/>
          <w:sz w:val="24"/>
          <w:szCs w:val="24"/>
          <w:lang w:val="ro-RO"/>
          <w14:textFill>
            <w14:solidFill>
              <w14:schemeClr w14:val="tx1"/>
            </w14:solidFill>
          </w14:textFill>
        </w:rPr>
        <w:t>13</w:t>
      </w:r>
      <w:r>
        <w:rPr>
          <w:rFonts w:ascii="Times New Roman" w:hAnsi="Times New Roman"/>
          <w:color w:val="000000" w:themeColor="text1"/>
          <w:sz w:val="24"/>
          <w:szCs w:val="24"/>
          <w:lang w:val="en-GB"/>
          <w14:textFill>
            <w14:solidFill>
              <w14:schemeClr w14:val="tx1"/>
            </w14:solidFill>
          </w14:textFill>
        </w:rPr>
        <w:t xml:space="preserve"> din Nomenclatorul ”Tip asigurat” prevăzut în Anexa nr. 4 la ordin. Acest tip de asigurat va fi utilizat numai în situația intervențiilor legislative care conduc la modificarea prezentului ordin, astfel încât până la amendarea în mod corespunzător a ordinului și a aplicației informatice, angajatorii/plătitorii de venituri să-și îndeplinească în termenul legal obligațiile declarative. După modificarea ordinului și a aplicației informatice aferente declarației </w:t>
      </w:r>
      <w:r>
        <w:rPr>
          <w:rFonts w:ascii="Times New Roman" w:hAnsi="Times New Roman" w:eastAsia="Arial"/>
          <w:color w:val="000000" w:themeColor="text1"/>
          <w:sz w:val="24"/>
          <w:szCs w:val="24"/>
          <w:lang w:val="ro-RO" w:eastAsia="zh-CN"/>
          <w14:textFill>
            <w14:solidFill>
              <w14:schemeClr w14:val="tx1"/>
            </w14:solidFill>
          </w14:textFill>
        </w:rPr>
        <w:t xml:space="preserve">privind obligațiile de plată a contribuțiilor sociale, impozitului pe venit și evidența nominală a persoanelor asigurate, nu se va mai utiliza acest tip de asigurat, ci se va utiliza tipul de asigurat corespunzător </w:t>
      </w:r>
      <w:r>
        <w:rPr>
          <w:rFonts w:ascii="Times New Roman" w:hAnsi="Times New Roman"/>
          <w:color w:val="000000" w:themeColor="text1"/>
          <w:sz w:val="24"/>
          <w:szCs w:val="24"/>
          <w:lang w:val="en-GB"/>
          <w14:textFill>
            <w14:solidFill>
              <w14:schemeClr w14:val="tx1"/>
            </w14:solidFill>
          </w14:textFill>
        </w:rPr>
        <w:t>din Nomenclatorul ”Tip asigurat” prevăzut în Anexa nr. 4 la ordinul modificat ulterior corespunz</w:t>
      </w:r>
      <w:r>
        <w:rPr>
          <w:rFonts w:ascii="Times New Roman" w:hAnsi="Times New Roman"/>
          <w:color w:val="000000" w:themeColor="text1"/>
          <w:sz w:val="24"/>
          <w:szCs w:val="24"/>
          <w:lang w:val="ro-RO"/>
          <w14:textFill>
            <w14:solidFill>
              <w14:schemeClr w14:val="tx1"/>
            </w14:solidFill>
          </w14:textFill>
        </w:rPr>
        <w:t>ător</w:t>
      </w:r>
      <w:r>
        <w:rPr>
          <w:rFonts w:ascii="Times New Roman" w:hAnsi="Times New Roman"/>
          <w:color w:val="000000" w:themeColor="text1"/>
          <w:sz w:val="24"/>
          <w:szCs w:val="24"/>
          <w:lang w:val="en-GB"/>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“Tip asigurat din punct de vedere al contractului de munc</w:t>
      </w:r>
      <w:r>
        <w:rPr>
          <w:rFonts w:ascii="Times New Roman" w:hAnsi="Times New Roman"/>
          <w:color w:val="000000" w:themeColor="text1"/>
          <w:sz w:val="24"/>
          <w:szCs w:val="24"/>
          <w:lang w:val="ro-RO"/>
          <w14:textFill>
            <w14:solidFill>
              <w14:schemeClr w14:val="tx1"/>
            </w14:solidFill>
          </w14:textFill>
        </w:rPr>
        <w:t xml:space="preserve">ă”– se completează cu tipul de asigurat, conform Anexei nr. 4 Nomenclatorul „Tip asigurat” la ordin.  </w:t>
      </w:r>
    </w:p>
    <w:p>
      <w:pPr>
        <w:pStyle w:val="22"/>
        <w:suppressAutoHyphens/>
        <w:autoSpaceDE w:val="0"/>
        <w:autoSpaceDN w:val="0"/>
        <w:adjustRightInd w:val="0"/>
        <w:spacing w:beforeAutospacing="0" w:after="120" w:afterAutospacing="0" w:line="264" w:lineRule="auto"/>
        <w:jc w:val="both"/>
        <w:rPr>
          <w:color w:val="000000" w:themeColor="text1"/>
          <w:lang w:val="ro-RO"/>
          <w14:textFill>
            <w14:solidFill>
              <w14:schemeClr w14:val="tx1"/>
            </w14:solidFill>
          </w14:textFill>
        </w:rPr>
      </w:pPr>
      <w:r>
        <w:rPr>
          <w:rFonts w:eastAsia="Times New Roman"/>
          <w:color w:val="000000" w:themeColor="text1"/>
          <w:lang w:val="en-GB" w:eastAsia="en-US"/>
          <w14:textFill>
            <w14:solidFill>
              <w14:schemeClr w14:val="tx1"/>
            </w14:solidFill>
          </w14:textFill>
        </w:rPr>
        <w:t>Pentru sistemul asigurărilor pentru șomaj se va selecta din Anexa nr. 4 Nomenclatorul „Tip asigurat” la ordin, ”1  - Salariat</w:t>
      </w:r>
      <w:r>
        <w:rPr>
          <w:rFonts w:hint="default" w:eastAsia="Times New Roman"/>
          <w:color w:val="000000" w:themeColor="text1"/>
          <w:lang w:val="ro-RO" w:eastAsia="en-US"/>
          <w14:textFill>
            <w14:solidFill>
              <w14:schemeClr w14:val="tx1"/>
            </w14:solidFill>
          </w14:textFill>
        </w:rPr>
        <w:t>,</w:t>
      </w:r>
      <w:r>
        <w:rPr>
          <w:rFonts w:eastAsia="Times New Roman"/>
          <w:color w:val="000000" w:themeColor="text1"/>
          <w:lang w:val="en-GB" w:eastAsia="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ro-RO"/>
          <w14:textFill>
            <w14:solidFill>
              <w14:schemeClr w14:val="tx1"/>
            </w14:solidFill>
          </w14:textFill>
        </w:rPr>
        <w:t>cu excepția salariaților din domeniul construcții</w:t>
      </w:r>
      <w:r>
        <w:rPr>
          <w:rFonts w:eastAsia="Times New Roman"/>
          <w:color w:val="000000" w:themeColor="text1"/>
          <w:lang w:val="en-GB" w:eastAsia="en-US"/>
          <w14:textFill>
            <w14:solidFill>
              <w14:schemeClr w14:val="tx1"/>
            </w14:solidFill>
          </w14:textFill>
        </w:rPr>
        <w:t xml:space="preserve">”, ”1.0 – Salariat, asigurat in sistemele proprii de asigurări sociale și care nu are obligatia asigurarii in sistemul public de pensii, potrivit legii”, </w:t>
      </w:r>
      <w:r>
        <w:rPr>
          <w:rFonts w:ascii="Times New Roman" w:hAnsi="Times New Roman"/>
          <w:color w:val="000000" w:themeColor="text1"/>
          <w:sz w:val="24"/>
          <w:szCs w:val="24"/>
          <w:lang w:val="ro-RO"/>
          <w14:textFill>
            <w14:solidFill>
              <w14:schemeClr w14:val="tx1"/>
            </w14:solidFill>
          </w14:textFill>
        </w:rPr>
        <w:t>”</w:t>
      </w:r>
      <w:r>
        <w:rPr>
          <w:rFonts w:hint="default" w:ascii="Times New Roman" w:hAnsi="Times New Roman"/>
          <w:color w:val="000000" w:themeColor="text1"/>
          <w:sz w:val="24"/>
          <w:szCs w:val="24"/>
          <w:lang w:val="ro-RO"/>
          <w14:textFill>
            <w14:solidFill>
              <w14:schemeClr w14:val="tx1"/>
            </w14:solidFill>
          </w14:textFill>
        </w:rPr>
        <w:t xml:space="preserve">1,1 - </w:t>
      </w:r>
      <w:r>
        <w:rPr>
          <w:rFonts w:ascii="Times New Roman" w:hAnsi="Times New Roman" w:cs="Times New Roman"/>
          <w:color w:val="000000" w:themeColor="text1"/>
          <w:sz w:val="24"/>
          <w:szCs w:val="24"/>
          <w14:textFill>
            <w14:solidFill>
              <w14:schemeClr w14:val="tx1"/>
            </w14:solidFill>
          </w14:textFill>
        </w:rPr>
        <w:t>Salariat care își desfășoară activitatea în domeniul construcțiilor</w:t>
      </w:r>
      <w:r>
        <w:rPr>
          <w:rFonts w:ascii="Times New Roman" w:hAnsi="Times New Roman" w:cs="Times New Roman"/>
          <w:color w:val="000000" w:themeColor="text1"/>
          <w:sz w:val="24"/>
          <w:szCs w:val="24"/>
          <w:lang w:val="ro-RO"/>
          <w14:textFill>
            <w14:solidFill>
              <w14:schemeClr w14:val="tx1"/>
            </w14:solidFill>
          </w14:textFill>
        </w:rPr>
        <w:t>”</w:t>
      </w:r>
      <w:r>
        <w:rPr>
          <w:rFonts w:eastAsia="Times New Roman"/>
          <w:color w:val="000000" w:themeColor="text1"/>
          <w:lang w:val="en-GB" w:eastAsia="en-US"/>
          <w14:textFill>
            <w14:solidFill>
              <w14:schemeClr w14:val="tx1"/>
            </w14:solidFill>
          </w14:textFill>
        </w:rPr>
        <w:t xml:space="preserve">, ”1.4. - Membru cooperator, salariat în baza convenției individuale de muncă, prevăzută de Legea nr. 1/2005 privind organizarea și funcționarea cooperației”, “1.5. - Salariat care  beneficiază de indemnizația  prevăzută de Legea nr. 19/2020 privind acordarea unor zile libere părinților pentru supravegherea copiilor, în situația închiderii temporare a unităților de învățământ, cu modificările și completările ulterioare”, ”1.5.1 -Salariat care beneficiază de indemnizația prevăzută de Legea nr. 19/2020, cu modificările și completările ulterioare, asigurat în sistemele proprii de asigurări sociale și care nu are obligația asigurării în sistemul public de pensii, potrivit legii”, </w:t>
      </w:r>
      <w:r>
        <w:rPr>
          <w:rFonts w:hint="default" w:eastAsia="Times New Roman"/>
          <w:color w:val="000000" w:themeColor="text1"/>
          <w:lang w:val="ro-RO" w:eastAsia="en-US"/>
          <w14:textFill>
            <w14:solidFill>
              <w14:schemeClr w14:val="tx1"/>
            </w14:solidFill>
          </w14:textFill>
        </w:rPr>
        <w:t>”</w:t>
      </w:r>
      <w:r>
        <w:rPr>
          <w:rFonts w:eastAsia="Times New Roman"/>
          <w:color w:val="000000" w:themeColor="text1"/>
          <w:lang w:val="en-GB" w:eastAsia="en-US"/>
          <w14:textFill>
            <w14:solidFill>
              <w14:schemeClr w14:val="tx1"/>
            </w14:solidFill>
          </w14:textFill>
        </w:rPr>
        <w:t xml:space="preserve">1.11.2 </w:t>
      </w:r>
      <w:r>
        <w:rPr>
          <w:rFonts w:hint="default" w:eastAsia="Times New Roman"/>
          <w:color w:val="000000" w:themeColor="text1"/>
          <w:lang w:val="ro-RO" w:eastAsia="en-US"/>
          <w14:textFill>
            <w14:solidFill>
              <w14:schemeClr w14:val="tx1"/>
            </w14:solidFill>
          </w14:textFill>
        </w:rPr>
        <w:t xml:space="preserve">- </w:t>
      </w:r>
      <w:r>
        <w:rPr>
          <w:rFonts w:eastAsia="Times New Roman"/>
          <w:color w:val="000000" w:themeColor="text1"/>
          <w:lang w:val="en-GB" w:eastAsia="en-US"/>
          <w14:textFill>
            <w14:solidFill>
              <w14:schemeClr w14:val="tx1"/>
            </w14:solidFill>
          </w14:textFill>
        </w:rPr>
        <w:t xml:space="preserve">Salariat care desfășoară activitate în baza unui contract individual de muncă cu normă întreagă/raport de serviciu, după caz, beneficiar al măsurii „300 de lei din salariul minim, sumă netaxabilă” </w:t>
      </w:r>
      <w:r>
        <w:rPr>
          <w:rFonts w:ascii="Times New Roman" w:hAnsi="Times New Roman"/>
          <w:bCs/>
          <w:color w:val="000000" w:themeColor="text1"/>
          <w:sz w:val="24"/>
          <w:szCs w:val="24"/>
          <w:lang w:val="ro-RO"/>
          <w14:textFill>
            <w14:solidFill>
              <w14:schemeClr w14:val="tx1"/>
            </w14:solidFill>
          </w14:textFill>
        </w:rPr>
        <w:t>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r>
        <w:rPr>
          <w:rFonts w:eastAsia="Times New Roman"/>
          <w:color w:val="000000" w:themeColor="text1"/>
          <w:lang w:val="en-GB" w:eastAsia="en-US"/>
          <w14:textFill>
            <w14:solidFill>
              <w14:schemeClr w14:val="tx1"/>
            </w14:solidFill>
          </w14:textFill>
        </w:rPr>
        <w:t xml:space="preserve">”, ”1.11.3 - Salariat care desfășoară activitate în baza unui contract individual de muncă cu normă întreagă, beneficiar al măsurii „300 lei din salariul minim, sumă netaxabilă” </w:t>
      </w:r>
      <w:r>
        <w:rPr>
          <w:rFonts w:ascii="Times New Roman" w:hAnsi="Times New Roman"/>
          <w:bCs/>
          <w:color w:val="000000" w:themeColor="text1"/>
          <w:sz w:val="24"/>
          <w:szCs w:val="24"/>
          <w:lang w:val="ro-RO"/>
          <w14:textFill>
            <w14:solidFill>
              <w14:schemeClr w14:val="tx1"/>
            </w14:solidFill>
          </w14:textFill>
        </w:rPr>
        <w:t>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r>
        <w:rPr>
          <w:rFonts w:eastAsia="Times New Roman"/>
          <w:color w:val="000000" w:themeColor="text1"/>
          <w:lang w:val="en-US" w:eastAsia="en-US"/>
          <w14:textFill>
            <w14:solidFill>
              <w14:schemeClr w14:val="tx1"/>
            </w14:solidFill>
          </w14:textFill>
        </w:rPr>
        <w:t xml:space="preserve"> </w:t>
      </w:r>
      <w:r>
        <w:rPr>
          <w:rFonts w:eastAsia="Times New Roman"/>
          <w:color w:val="000000" w:themeColor="text1"/>
          <w:lang w:val="en-GB" w:eastAsia="en-US"/>
          <w14:textFill>
            <w14:solidFill>
              <w14:schemeClr w14:val="tx1"/>
            </w14:solidFill>
          </w14:textFill>
        </w:rPr>
        <w:t xml:space="preserve">asigurat în sistemele proprii de asigurări sociale și care nu are obligația asigurării în sistemul public de pensii, potrivit legii”, ”3 - Alte categorii de persoane care realizează venituri din salarii sau asimilate salariilor“, ”6 - Administratorii societăților, companiilor/societăților naționale și regiilor autonome, desemnați/numiți în condițiile legii, precum și reprezentanții în adunarea generală a acționarilor și în consiliul de administrație“, ”7 – Persoane fizice care realizează venituri din activități dependente potrivit legii, ca urmare a reîncadrării activității“, ”8 - Persoane fizice care realizează venituri din activități dependente, asigurate în sistemele proprii de asigurări sociale și care nu au obligația asigurării în sistemul public de pensii potrivit legii“ și ”13 - Persoane fizice, care încasează venituri din salarii și asimilate salariilor sau venituri al căror tratament fiscal este cel </w:t>
      </w:r>
      <w:r>
        <w:rPr>
          <w:color w:val="000000" w:themeColor="text1"/>
          <w14:textFill>
            <w14:solidFill>
              <w14:schemeClr w14:val="tx1"/>
            </w14:solidFill>
          </w14:textFill>
        </w:rPr>
        <w:t xml:space="preserve">asimilat veniturilor din salarii și asimilate salariilor și care nu se regăsesc, în luna de raportare, în  celelalte tipuri de asigurați”.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“Pensionar”– se completeaz</w:t>
      </w:r>
      <w:r>
        <w:rPr>
          <w:rFonts w:ascii="Times New Roman" w:hAnsi="Times New Roman"/>
          <w:color w:val="000000" w:themeColor="text1"/>
          <w:sz w:val="24"/>
          <w:szCs w:val="24"/>
          <w:lang w:val="ro-RO"/>
          <w14:textFill>
            <w14:solidFill>
              <w14:schemeClr w14:val="tx1"/>
            </w14:solidFill>
          </w14:textFill>
        </w:rPr>
        <w:t>ă cu „1” în cazul asiguraților care au și statutul de pensionar și „0” pentru celelalte situații. În cazul în care se completează rândul 2 „Pensionar” cu cifra „1”, se completează obligatoriu și rândul 1 „Tip asigurat din punct de vedere al contractului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3 “Tip contract </w:t>
      </w:r>
      <w:r>
        <w:rPr>
          <w:rFonts w:ascii="Times New Roman" w:hAnsi="Times New Roman"/>
          <w:color w:val="000000" w:themeColor="text1"/>
          <w:sz w:val="24"/>
          <w:szCs w:val="24"/>
          <w:lang w:val="ro-RO"/>
          <w14:textFill>
            <w14:solidFill>
              <w14:schemeClr w14:val="tx1"/>
            </w14:solidFill>
          </w14:textFill>
        </w:rPr>
        <w:t xml:space="preserve">de </w:t>
      </w:r>
      <w:r>
        <w:rPr>
          <w:rFonts w:ascii="Times New Roman" w:hAnsi="Times New Roman"/>
          <w:color w:val="000000" w:themeColor="text1"/>
          <w:sz w:val="24"/>
          <w:szCs w:val="24"/>
          <w14:textFill>
            <w14:solidFill>
              <w14:schemeClr w14:val="tx1"/>
            </w14:solidFill>
          </w14:textFill>
        </w:rPr>
        <w:t>munc</w:t>
      </w:r>
      <w:r>
        <w:rPr>
          <w:rFonts w:ascii="Times New Roman" w:hAnsi="Times New Roman"/>
          <w:color w:val="000000" w:themeColor="text1"/>
          <w:sz w:val="24"/>
          <w:szCs w:val="24"/>
          <w:lang w:val="ro-RO"/>
          <w14:textFill>
            <w14:solidFill>
              <w14:schemeClr w14:val="tx1"/>
            </w14:solidFill>
          </w14:textFill>
        </w:rPr>
        <w:t>ă din punctul de vedere al timpului de lucru”– se completează cu:</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 pentru norm</w:t>
      </w:r>
      <w:r>
        <w:rPr>
          <w:rFonts w:ascii="Times New Roman" w:hAnsi="Times New Roman"/>
          <w:color w:val="000000" w:themeColor="text1"/>
          <w:sz w:val="24"/>
          <w:szCs w:val="24"/>
          <w:lang w:val="ro-RO"/>
          <w14:textFill>
            <w14:solidFill>
              <w14:schemeClr w14:val="tx1"/>
            </w14:solidFill>
          </w14:textFill>
        </w:rPr>
        <w:t>ă întreagă (6, 7, 8 ore) sau</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“Pn” (parțial P1, P2... P7), unde “n” reprezint</w:t>
      </w:r>
      <w:r>
        <w:rPr>
          <w:rFonts w:ascii="Times New Roman" w:hAnsi="Times New Roman"/>
          <w:color w:val="000000" w:themeColor="text1"/>
          <w:sz w:val="24"/>
          <w:szCs w:val="24"/>
          <w:lang w:val="ro-RO"/>
          <w14:textFill>
            <w14:solidFill>
              <w14:schemeClr w14:val="tx1"/>
            </w14:solidFill>
          </w14:textFill>
        </w:rPr>
        <w:t>ă numărul de ore zilnice de contract parțial.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“Ore norm</w:t>
      </w:r>
      <w:r>
        <w:rPr>
          <w:rFonts w:ascii="Times New Roman" w:hAnsi="Times New Roman"/>
          <w:color w:val="000000" w:themeColor="text1"/>
          <w:sz w:val="24"/>
          <w:szCs w:val="24"/>
          <w:lang w:val="ro-RO"/>
          <w14:textFill>
            <w14:solidFill>
              <w14:schemeClr w14:val="tx1"/>
            </w14:solidFill>
          </w14:textFill>
        </w:rPr>
        <w:t>ă zilnică a locului de muncă”– se completează cu programul normal de lucru specific locului de muncă al asiguratului, exprimat în ore. Prin program normal de lucru se înțelege programul prevăzut la art. 112 alin. (1) din Legea nr. 53/2003 – Codul muncii, republicată, cu modificările și completările ulterioare, sau programul normal de lucru sub 8 ore stabilit cu respectarea prevederilor Legii nr. 31/1991 privind stabilirea duratei timpului de muncă sub 8 ore pe zi pentru salariații care lucrează în condiții deosebite – vătămătoare, grele sau periculoase sau ale art. 112 alin. (2) din Legea nr. 53/2003, republicată, cu modificările și completările ulterioare. Norma zilnică poate să fie de 8, 7 sau 6 ore.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nu au raporturi de munc</w:t>
      </w:r>
      <w:r>
        <w:rPr>
          <w:rFonts w:ascii="Times New Roman" w:hAnsi="Times New Roman"/>
          <w:color w:val="000000" w:themeColor="text1"/>
          <w:sz w:val="24"/>
          <w:szCs w:val="24"/>
          <w:lang w:val="ro-RO"/>
          <w14:textFill>
            <w14:solidFill>
              <w14:schemeClr w14:val="tx1"/>
            </w14:solidFill>
          </w14:textFill>
        </w:rPr>
        <w:t>ă sau de serviciu se completează prin asimilare în funcție de condițiile de muncă, respectiv 8, 7 sau 6 ore.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“Ore lucrate efectiv în lun</w:t>
      </w:r>
      <w:r>
        <w:rPr>
          <w:rFonts w:ascii="Times New Roman" w:hAnsi="Times New Roman"/>
          <w:color w:val="000000" w:themeColor="text1"/>
          <w:sz w:val="24"/>
          <w:szCs w:val="24"/>
          <w:lang w:val="ro-RO"/>
          <w14:textFill>
            <w14:solidFill>
              <w14:schemeClr w14:val="tx1"/>
            </w14:solidFill>
          </w14:textFill>
        </w:rPr>
        <w:t>ă”– se completează cu numărul de ore efectiv lucrate în lună. Pentru persoana care are raporturile de muncă sau de serviciu ori raporturile juridice suspendate pentru incapacitate temporară de muncă, perioada suportată de angajator din fondul de salarii potrivit legii se consideră perioadă lucrată (orele din programul de lucru în care raporturile de muncă sau de serviciu ori raporturile juridice sunt suspendate pentru incapacitate temporară de muncă și plata indemnizației se suportă de angajator din fondul de salarii și sunt considerate ore efectiv lucrate).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sunt consilieri locali, județeni sau ai sectoarelor ori municipiului București, se completeaz</w:t>
      </w:r>
      <w:r>
        <w:rPr>
          <w:rFonts w:ascii="Times New Roman" w:hAnsi="Times New Roman"/>
          <w:color w:val="000000" w:themeColor="text1"/>
          <w:sz w:val="24"/>
          <w:szCs w:val="24"/>
          <w:lang w:val="ro-RO"/>
          <w14:textFill>
            <w14:solidFill>
              <w14:schemeClr w14:val="tx1"/>
            </w14:solidFill>
          </w14:textFill>
        </w:rPr>
        <w:t>ă cu numărul de ore lucrătoare din lună corespunzătoare numărului de zile lucrătoare din lună, stabilit conform Legii nr. 53/2003, republicată, cu modificările și completările ulterioare, în situația în care aceste persoane realizeză venituri reprezentând indemnizație de ședință. În caz contrar se completează cu cifra „0”.</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“Ore suspendate în lun</w:t>
      </w:r>
      <w:r>
        <w:rPr>
          <w:rFonts w:ascii="Times New Roman" w:hAnsi="Times New Roman"/>
          <w:color w:val="000000" w:themeColor="text1"/>
          <w:sz w:val="24"/>
          <w:szCs w:val="24"/>
          <w:lang w:val="ro-RO"/>
          <w14:textFill>
            <w14:solidFill>
              <w14:schemeClr w14:val="tx1"/>
            </w14:solidFill>
          </w14:textFill>
        </w:rPr>
        <w:t>ă”– se completează cu numărul de ore din programul de lucru în care raporturile de muncă sau de serviciu ori raporturile juridice sunt suspendate, conform legii, cu excepția suspendării pentru incapacitate temporară de muncă, suportată de angajator din fondul de salarii.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sunt consilieri locali, județeni sau ai sectoarelor ori municipiului București se completeaz</w:t>
      </w:r>
      <w:r>
        <w:rPr>
          <w:rFonts w:ascii="Times New Roman" w:hAnsi="Times New Roman"/>
          <w:color w:val="000000" w:themeColor="text1"/>
          <w:sz w:val="24"/>
          <w:szCs w:val="24"/>
          <w:lang w:val="ro-RO"/>
          <w14:textFill>
            <w14:solidFill>
              <w14:schemeClr w14:val="tx1"/>
            </w14:solidFill>
          </w14:textFill>
        </w:rPr>
        <w:t>ă cu cifra „0”.</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“Total zile lucrate”– se completeaz</w:t>
      </w:r>
      <w:r>
        <w:rPr>
          <w:rFonts w:ascii="Times New Roman" w:hAnsi="Times New Roman"/>
          <w:color w:val="000000" w:themeColor="text1"/>
          <w:sz w:val="24"/>
          <w:szCs w:val="24"/>
          <w:lang w:val="ro-RO"/>
          <w14:textFill>
            <w14:solidFill>
              <w14:schemeClr w14:val="tx1"/>
            </w14:solidFill>
          </w14:textFill>
        </w:rPr>
        <w:t>ă cu numărul total de zile lucrate și nu poate fi mai mare decât numărul de zile lucrătoare din lună, stabilit conform Legii nr. 53/2003, republicată,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sunt consilieri locali, județeni sau ai sectoarelor ori municipiului București se completeaz</w:t>
      </w:r>
      <w:r>
        <w:rPr>
          <w:rFonts w:ascii="Times New Roman" w:hAnsi="Times New Roman"/>
          <w:color w:val="000000" w:themeColor="text1"/>
          <w:sz w:val="24"/>
          <w:szCs w:val="24"/>
          <w:lang w:val="ro-RO"/>
          <w14:textFill>
            <w14:solidFill>
              <w14:schemeClr w14:val="tx1"/>
            </w14:solidFill>
          </w14:textFill>
        </w:rPr>
        <w:t>ă cu numărul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zilieri se completeaz</w:t>
      </w:r>
      <w:r>
        <w:rPr>
          <w:rFonts w:ascii="Times New Roman" w:hAnsi="Times New Roman"/>
          <w:color w:val="000000" w:themeColor="text1"/>
          <w:sz w:val="24"/>
          <w:szCs w:val="24"/>
          <w:lang w:val="ro-RO"/>
          <w14:textFill>
            <w14:solidFill>
              <w14:schemeClr w14:val="tx1"/>
            </w14:solidFill>
          </w14:textFill>
        </w:rPr>
        <w:t>ă cu numărul de zile lucrate, care poate depăși numărul de zile lucrătoare din lună, stabilit conform Legii nr. 53/2003, republicată, cu modificările și completările ulterioare, fără a depăși numărul de zile calendaristice prevăzut la art. 4 alin. (7) din Legea nr. 52/2011 privind exercitarea unor activități cu caracter ocazional desfășurate de zilieri, republicată, cu modificările și completările ulterioare.</w:t>
      </w:r>
    </w:p>
    <w:p>
      <w:pPr>
        <w:tabs>
          <w:tab w:val="center" w:pos="2322"/>
        </w:tabs>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“Baz</w:t>
      </w:r>
      <w:r>
        <w:rPr>
          <w:rFonts w:ascii="Times New Roman" w:hAnsi="Times New Roman"/>
          <w:color w:val="000000" w:themeColor="text1"/>
          <w:sz w:val="24"/>
          <w:szCs w:val="24"/>
          <w:lang w:val="ro-RO"/>
          <w14:textFill>
            <w14:solidFill>
              <w14:schemeClr w14:val="tx1"/>
            </w14:solidFill>
          </w14:textFill>
        </w:rPr>
        <w:t xml:space="preserve">a de calcul al contribuției de asigurări sociale”– se completează cu câștigul brut realizat de asigurat, în vederea calculării contribuției de asigurări sociale. Nu se includ indemnizațiile de asigurări sociale și 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w:t>
      </w:r>
      <w:r>
        <w:rPr>
          <w:rFonts w:ascii="Times New Roman" w:hAnsi="Times New Roman"/>
          <w:color w:val="000000" w:themeColor="text1"/>
          <w:sz w:val="24"/>
          <w:szCs w:val="24"/>
          <w:lang w:val="ro-RO"/>
          <w14:textFill>
            <w14:solidFill>
              <w14:schemeClr w14:val="tx1"/>
            </w14:solidFill>
          </w14:textFill>
        </w:rPr>
        <w:t xml:space="preserve">. Pentru </w:t>
      </w:r>
      <w:r>
        <w:rPr>
          <w:rFonts w:ascii="Times New Roman" w:hAnsi="Times New Roman"/>
          <w:bCs/>
          <w:color w:val="000000" w:themeColor="text1"/>
          <w:sz w:val="24"/>
          <w:szCs w:val="24"/>
          <w:lang w:val="ro-RO"/>
          <w14:textFill>
            <w14:solidFill>
              <w14:schemeClr w14:val="tx1"/>
            </w14:solidFill>
          </w14:textFill>
        </w:rPr>
        <w:t>tipul de asigurat 1.0 sau 1.1.1 din Anexa nr. 4 Nomenclatorul „Tip asigurat” la ordin,</w:t>
      </w:r>
      <w:r>
        <w:rPr>
          <w:rFonts w:ascii="Times New Roman" w:hAnsi="Times New Roman"/>
          <w:b/>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asigurate în sistemele proprii de asigurări sociale și care nu au obligația asigurării în sistemul public de pensii potrivit legii, se va completa ”0”. </w:t>
      </w:r>
    </w:p>
    <w:p>
      <w:pPr>
        <w:tabs>
          <w:tab w:val="center" w:pos="2322"/>
        </w:tabs>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Ȋn cazul salariaţilor care desfăşoară activitate în baza unui contract individual de muncă cu normă întreagă, la locul unde se află funcţia de bază, şi care îndeplinesc condiţiile prevăzute de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en-US"/>
          <w14:textFill>
            <w14:solidFill>
              <w14:schemeClr w14:val="tx1"/>
            </w14:solidFill>
          </w14:textFill>
        </w:rPr>
        <w:t xml:space="preserve">alin.(1) </w:t>
      </w:r>
      <w:r>
        <w:rPr>
          <w:rFonts w:ascii="Times New Roman" w:hAnsi="Times New Roman"/>
          <w:color w:val="000000" w:themeColor="text1"/>
          <w:sz w:val="24"/>
          <w:szCs w:val="24"/>
          <w14:textFill>
            <w14:solidFill>
              <w14:schemeClr w14:val="tx1"/>
            </w14:solidFill>
          </w14:textFill>
        </w:rPr>
        <w:t>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 xml:space="preserve">4 </w:t>
      </w:r>
      <w:r>
        <w:rPr>
          <w:rFonts w:ascii="Times New Roman" w:hAnsi="Times New Roman"/>
          <w:color w:val="000000" w:themeColor="text1"/>
          <w:sz w:val="24"/>
          <w:szCs w:val="24"/>
          <w:lang w:val="ro-RO"/>
          <w14:textFill>
            <w14:solidFill>
              <w14:schemeClr w14:val="tx1"/>
            </w14:solidFill>
          </w14:textFill>
        </w:rPr>
        <w:t xml:space="preserve">se completează cu câştigul brut realizat de asigurat, diminuat cu 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w:t>
      </w:r>
    </w:p>
    <w:p>
      <w:pPr>
        <w:tabs>
          <w:tab w:val="center" w:pos="2322"/>
        </w:tabs>
        <w:suppressAutoHyphens/>
        <w:autoSpaceDE w:val="0"/>
        <w:autoSpaceDN w:val="0"/>
        <w:adjustRightInd w:val="0"/>
        <w:jc w:val="both"/>
        <w:rPr>
          <w:rFonts w:ascii="Times New Roman" w:hAnsi="Times New Roman"/>
          <w:sz w:val="24"/>
          <w:szCs w:val="24"/>
          <w:lang w:val="ro-RO"/>
        </w:rPr>
      </w:pPr>
      <w:r>
        <w:rPr>
          <w:rFonts w:ascii="Times New Roman" w:hAnsi="Times New Roman"/>
          <w:color w:val="000000" w:themeColor="text1"/>
          <w:sz w:val="24"/>
          <w:szCs w:val="24"/>
          <w:lang w:val="ro-RO"/>
          <w14:textFill>
            <w14:solidFill>
              <w14:schemeClr w14:val="tx1"/>
            </w14:solidFill>
          </w14:textFill>
        </w:rPr>
        <w:t xml:space="preserve">Ȋn acelaşi mod se completează şi în cazul salariaţilor prevăzuţi la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en-US"/>
          <w14:textFill>
            <w14:solidFill>
              <w14:schemeClr w14:val="tx1"/>
            </w14:solidFill>
          </w14:textFill>
        </w:rPr>
        <w:t xml:space="preserve">alin.(3) </w:t>
      </w:r>
      <w:r>
        <w:rPr>
          <w:rFonts w:ascii="Times New Roman" w:hAnsi="Times New Roman"/>
          <w:color w:val="000000" w:themeColor="text1"/>
          <w:sz w:val="24"/>
          <w:szCs w:val="24"/>
          <w14:textFill>
            <w14:solidFill>
              <w14:schemeClr w14:val="tx1"/>
            </w14:solidFill>
          </w14:textFill>
        </w:rPr>
        <w:t>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 xml:space="preserve">4. </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 xml:space="preserve">În cazul în care câştigul brut lunar realizat de asigurat în baza unui contract individual de muncă cu normă întreagă sau cu timp parţial se situează sub nivelul salariului minim brut pe ţară garantat în plată, se înscrie cuantumul acestui câştig, nu cel al salariului minim brut.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cazul zilierilor se completeaz</w:t>
      </w:r>
      <w:r>
        <w:rPr>
          <w:rFonts w:ascii="Times New Roman" w:hAnsi="Times New Roman"/>
          <w:color w:val="000000" w:themeColor="text1"/>
          <w:sz w:val="24"/>
          <w:szCs w:val="24"/>
          <w:lang w:val="ro-RO"/>
          <w14:textFill>
            <w14:solidFill>
              <w14:schemeClr w14:val="tx1"/>
            </w14:solidFill>
          </w14:textFill>
        </w:rPr>
        <w:t>ă cu cuantumul remunerației brute realizate.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8.1</w:t>
      </w:r>
      <w:r>
        <w:rPr>
          <w:rFonts w:ascii="Times New Roman" w:hAnsi="Times New Roman"/>
          <w:color w:val="000000" w:themeColor="text1"/>
          <w:sz w:val="24"/>
          <w:szCs w:val="24"/>
          <w14:textFill>
            <w14:solidFill>
              <w14:schemeClr w14:val="tx1"/>
            </w14:solidFill>
          </w14:textFill>
        </w:rPr>
        <w:t xml:space="preserve"> "Sumă limită pentru calcul CAS conform art. 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din Legea nr. 227/2015, cu modificările şi completările ulterioare" - se completează cu salariul minim brut pe ţară, corespunzător zilelor lucrătoare din luna pentru care contractul individual de muncă cu normă întreagă sau cu timp parţial a fost activ.</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În</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perioada </w:t>
      </w:r>
      <w:r>
        <w:rPr>
          <w:rFonts w:ascii="Times New Roman" w:hAnsi="Times New Roman"/>
          <w:color w:val="000000" w:themeColor="text1"/>
          <w:sz w:val="24"/>
          <w:szCs w:val="24"/>
          <w:highlight w:val="none"/>
          <w:lang w:val="ro-RO"/>
          <w14:textFill>
            <w14:solidFill>
              <w14:schemeClr w14:val="tx1"/>
            </w14:solidFill>
          </w14:textFill>
        </w:rPr>
        <w:t>ianuarie-</w:t>
      </w:r>
      <w:r>
        <w:rPr>
          <w:rFonts w:ascii="Times New Roman" w:hAnsi="Times New Roman"/>
          <w:color w:val="000000" w:themeColor="text1"/>
          <w:sz w:val="24"/>
          <w:szCs w:val="24"/>
          <w:lang w:val="ro-RO"/>
          <w14:textFill>
            <w14:solidFill>
              <w14:schemeClr w14:val="tx1"/>
            </w14:solidFill>
          </w14:textFill>
        </w:rPr>
        <w:t>decembrie</w:t>
      </w:r>
      <w:r>
        <w:rPr>
          <w:rFonts w:ascii="Times New Roman" w:hAnsi="Times New Roman"/>
          <w:color w:val="000000" w:themeColor="text1"/>
          <w:sz w:val="24"/>
          <w:szCs w:val="24"/>
          <w14:textFill>
            <w14:solidFill>
              <w14:schemeClr w14:val="tx1"/>
            </w14:solidFill>
          </w14:textFill>
        </w:rPr>
        <w:t xml:space="preserve"> 202</w:t>
      </w:r>
      <w:r>
        <w:rPr>
          <w:rFonts w:ascii="Times New Roman" w:hAnsi="Times New Roman"/>
          <w:color w:val="000000" w:themeColor="text1"/>
          <w:sz w:val="24"/>
          <w:szCs w:val="24"/>
          <w:lang w:val="en-US"/>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nivelul salariului de bază minim brut pe ţară garantat în plată în vigoare în luna în care se aplică prevederile art. 146 alin.(5</w:t>
      </w:r>
      <w:r>
        <w:rPr>
          <w:rFonts w:ascii="Times New Roman" w:hAnsi="Times New Roman"/>
          <w:color w:val="000000" w:themeColor="text1"/>
          <w:sz w:val="24"/>
          <w:szCs w:val="24"/>
          <w:vertAlign w:val="superscript"/>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şi art. 168 alin.(6</w:t>
      </w:r>
      <w:r>
        <w:rPr>
          <w:rFonts w:ascii="Times New Roman" w:hAnsi="Times New Roman"/>
          <w:color w:val="000000" w:themeColor="text1"/>
          <w:sz w:val="24"/>
          <w:szCs w:val="24"/>
          <w:vertAlign w:val="super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din Codul fiscal se diminuează cu suma de 300 lei lunar.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 se completează cu suma de 300 de lei, diminuată după caz, conform prevederilor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eastAsia="Times New Roman CE"/>
          <w:color w:val="000000" w:themeColor="text1"/>
          <w:sz w:val="24"/>
          <w:szCs w:val="24"/>
          <w14:textFill>
            <w14:solidFill>
              <w14:schemeClr w14:val="tx1"/>
            </w14:solidFill>
          </w14:textFill>
        </w:rPr>
        <w:t>privind unele măsuri fiscal-bugetare în domeniul cheltuielilor publice</w:t>
      </w:r>
      <w:r>
        <w:rPr>
          <w:rFonts w:ascii="Times New Roman" w:hAnsi="Times New Roman" w:eastAsia="Times New Roman CE"/>
          <w:color w:val="000000" w:themeColor="text1"/>
          <w:sz w:val="24"/>
          <w:szCs w:val="24"/>
          <w:lang w:val="en-US"/>
          <w14:textFill>
            <w14:solidFill>
              <w14:schemeClr w14:val="tx1"/>
            </w14:solidFill>
          </w14:textFill>
        </w:rPr>
        <w:t xml:space="preserve"> pentru fundamentarea bugetului general consolidat pe anul 2025, pentru modificarea </w:t>
      </w:r>
      <w:r>
        <w:rPr>
          <w:rFonts w:ascii="Times New Roman" w:hAnsi="Times New Roman" w:eastAsia="Times New Roman CE"/>
          <w:color w:val="000000" w:themeColor="text1"/>
          <w:sz w:val="24"/>
          <w:szCs w:val="24"/>
          <w:lang w:val="ro-RO"/>
          <w14:textFill>
            <w14:solidFill>
              <w14:schemeClr w14:val="tx1"/>
            </w14:solidFill>
          </w14:textFill>
        </w:rPr>
        <w:t>și completarea unor acte normative, precum și pentru prorogarea unor termene.</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8.3 “Câştig brut realizat” – se completează cu rezultatul însumării bazei de calcul al contribuţiei de asigurări sociale (rândul 8 “Baz</w:t>
      </w:r>
      <w:r>
        <w:rPr>
          <w:rFonts w:ascii="Times New Roman" w:hAnsi="Times New Roman"/>
          <w:color w:val="000000" w:themeColor="text1"/>
          <w:sz w:val="24"/>
          <w:szCs w:val="24"/>
          <w:lang w:val="ro-RO"/>
          <w14:textFill>
            <w14:solidFill>
              <w14:schemeClr w14:val="tx1"/>
            </w14:solidFill>
          </w14:textFill>
        </w:rPr>
        <w:t xml:space="preserve">a de calcul al contribuției de asigurări sociale”) </w:t>
      </w:r>
      <w:r>
        <w:rPr>
          <w:rFonts w:ascii="Times New Roman" w:hAnsi="Times New Roman"/>
          <w:color w:val="000000" w:themeColor="text1"/>
          <w:sz w:val="24"/>
          <w:szCs w:val="24"/>
          <w14:textFill>
            <w14:solidFill>
              <w14:schemeClr w14:val="tx1"/>
            </w14:solidFill>
          </w14:textFill>
        </w:rPr>
        <w:t xml:space="preserve">cu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din OUG nr.</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 xml:space="preserve"> (rândul 8.2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9 “Baz</w:t>
      </w:r>
      <w:r>
        <w:rPr>
          <w:rFonts w:ascii="Times New Roman" w:hAnsi="Times New Roman"/>
          <w:color w:val="000000" w:themeColor="text1"/>
          <w:sz w:val="24"/>
          <w:szCs w:val="24"/>
          <w:lang w:val="ro-RO"/>
          <w14:textFill>
            <w14:solidFill>
              <w14:schemeClr w14:val="tx1"/>
            </w14:solidFill>
          </w14:textFill>
        </w:rPr>
        <w:t xml:space="preserve">a de calcul al contribuției de asigurări sociale de sănătate”– </w:t>
      </w:r>
      <w:r>
        <w:rPr>
          <w:rFonts w:ascii="Times New Roman" w:hAnsi="Times New Roman"/>
          <w:bCs/>
          <w:color w:val="000000" w:themeColor="text1"/>
          <w:sz w:val="24"/>
          <w:szCs w:val="24"/>
          <w:lang w:val="ro-RO"/>
          <w14:textFill>
            <w14:solidFill>
              <w14:schemeClr w14:val="tx1"/>
            </w14:solidFill>
          </w14:textFill>
        </w:rPr>
        <w:t xml:space="preserve">se completează cu câștigul brut realizat de către asigurat, care însumează toate veniturile realizate în luna de raportare de către acesta, asupra cărora se datorează contribuția de asigurări sociale de sănătate potrivit Codului fiscal, precum și altor acte normative care cuprind reglementări referitoare la obligația plății contribuției de asigurări sociale de sănătate. Nu se include </w:t>
      </w:r>
      <w:r>
        <w:rPr>
          <w:rFonts w:ascii="Times New Roman" w:hAnsi="Times New Roman"/>
          <w:color w:val="000000" w:themeColor="text1"/>
          <w:sz w:val="24"/>
          <w:szCs w:val="24"/>
          <w:lang w:val="ro-RO"/>
          <w14:textFill>
            <w14:solidFill>
              <w14:schemeClr w14:val="tx1"/>
            </w14:solidFill>
          </w14:textFill>
        </w:rPr>
        <w:t xml:space="preserve">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9</w:t>
      </w:r>
      <w:r>
        <w:rPr>
          <w:rFonts w:ascii="Times New Roman" w:hAnsi="Times New Roman"/>
          <w:color w:val="000000" w:themeColor="text1"/>
          <w:sz w:val="24"/>
          <w:szCs w:val="24"/>
          <w:lang w:val="ro-RO"/>
          <w14:textFill>
            <w14:solidFill>
              <w14:schemeClr w14:val="tx1"/>
            </w14:solidFill>
          </w14:textFill>
        </w:rPr>
        <w:t>.1 „</w:t>
      </w:r>
      <w:r>
        <w:rPr>
          <w:rFonts w:ascii="Times New Roman" w:hAnsi="Times New Roman"/>
          <w:color w:val="000000" w:themeColor="text1"/>
          <w:sz w:val="24"/>
          <w:szCs w:val="24"/>
          <w14:textFill>
            <w14:solidFill>
              <w14:schemeClr w14:val="tx1"/>
            </w14:solidFill>
          </w14:textFill>
        </w:rPr>
        <w:t>Sumă limită pentru calcul CASS conform art.1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se completează cu salariul minim brut pe ţară, corespunzător zilelor lucrătoare din luna pentru care contractul individual de muncă cu normă întreagă sau cu timp parţial a fost activ.</w:t>
      </w:r>
    </w:p>
    <w:p>
      <w:pPr>
        <w:suppressAutoHyphens/>
        <w:autoSpaceDE w:val="0"/>
        <w:autoSpaceDN w:val="0"/>
        <w:adjustRightInd w:val="0"/>
        <w:jc w:val="both"/>
        <w:rPr>
          <w:rFonts w:ascii="Times New Roman" w:hAnsi="Times New Roman"/>
          <w:sz w:val="24"/>
          <w:szCs w:val="24"/>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 xml:space="preserve">perioada </w:t>
      </w:r>
      <w:r>
        <w:rPr>
          <w:rFonts w:ascii="Times New Roman" w:hAnsi="Times New Roman"/>
          <w:sz w:val="24"/>
          <w:szCs w:val="24"/>
          <w:highlight w:val="none"/>
          <w:lang w:val="ro-RO"/>
        </w:rPr>
        <w:t>ianuarie</w:t>
      </w:r>
      <w:r>
        <w:rPr>
          <w:rFonts w:ascii="Times New Roman" w:hAnsi="Times New Roman"/>
          <w:sz w:val="24"/>
          <w:szCs w:val="24"/>
          <w:lang w:val="ro-RO"/>
        </w:rPr>
        <w:t>-decembrie</w:t>
      </w:r>
      <w:r>
        <w:rPr>
          <w:rFonts w:ascii="Times New Roman" w:hAnsi="Times New Roman"/>
          <w:sz w:val="24"/>
          <w:szCs w:val="24"/>
        </w:rPr>
        <w:t xml:space="preserve"> 202</w:t>
      </w:r>
      <w:r>
        <w:rPr>
          <w:rFonts w:hint="default" w:ascii="Times New Roman" w:hAnsi="Times New Roman"/>
          <w:sz w:val="24"/>
          <w:szCs w:val="24"/>
          <w:lang w:val="en-US"/>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xml:space="preserve">) din Codul fiscal se diminuează cu </w:t>
      </w:r>
      <w:r>
        <w:rPr>
          <w:rFonts w:ascii="Times New Roman" w:hAnsi="Times New Roman"/>
          <w:color w:val="000000" w:themeColor="text1"/>
          <w:sz w:val="24"/>
          <w:szCs w:val="24"/>
          <w14:textFill>
            <w14:solidFill>
              <w14:schemeClr w14:val="tx1"/>
            </w14:solidFill>
          </w14:textFill>
        </w:rPr>
        <w:t xml:space="preserve">suma de 300 lei lunar.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10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Contribuți</w:t>
      </w:r>
      <w:r>
        <w:rPr>
          <w:rFonts w:ascii="Times New Roman" w:hAnsi="Times New Roman"/>
          <w:color w:val="000000" w:themeColor="text1"/>
          <w:sz w:val="24"/>
          <w:szCs w:val="24"/>
          <w:lang w:val="ro-RO"/>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 xml:space="preserve"> de asigur</w:t>
      </w:r>
      <w:r>
        <w:rPr>
          <w:rFonts w:ascii="Times New Roman" w:hAnsi="Times New Roman"/>
          <w:color w:val="000000" w:themeColor="text1"/>
          <w:sz w:val="24"/>
          <w:szCs w:val="24"/>
          <w:lang w:val="ro-RO"/>
          <w14:textFill>
            <w14:solidFill>
              <w14:schemeClr w14:val="tx1"/>
            </w14:solidFill>
          </w14:textFill>
        </w:rPr>
        <w:t>ări sociale de sănătate”– se completează cu suma reprezentând contribuția de asigurări sociale de sănătate datorată de asigurat și reținută de angajator, potrivit legii.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10.1 „</w:t>
      </w:r>
      <w:r>
        <w:rPr>
          <w:rFonts w:ascii="Times New Roman" w:hAnsi="Times New Roman"/>
          <w:color w:val="000000" w:themeColor="text1"/>
          <w:sz w:val="24"/>
          <w:szCs w:val="24"/>
          <w14:textFill>
            <w14:solidFill>
              <w14:schemeClr w14:val="tx1"/>
            </w14:solidFill>
          </w14:textFill>
        </w:rPr>
        <w:t>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calculată conform art</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16</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 xml:space="preserve">se completează cu </w:t>
      </w:r>
      <w:r>
        <w:rPr>
          <w:rFonts w:ascii="Times New Roman" w:hAnsi="Times New Roman"/>
          <w:color w:val="000000" w:themeColor="text1"/>
          <w:sz w:val="24"/>
          <w:szCs w:val="24"/>
          <w:lang w:val="ro-RO"/>
          <w14:textFill>
            <w14:solidFill>
              <w14:schemeClr w14:val="tx1"/>
            </w14:solidFill>
          </w14:textFill>
        </w:rPr>
        <w:t xml:space="preserve">suma reprezentând contribuția de asigurări sociale de sănătate aferentă </w:t>
      </w:r>
      <w:r>
        <w:rPr>
          <w:rFonts w:ascii="Times New Roman" w:hAnsi="Times New Roman"/>
          <w:color w:val="000000" w:themeColor="text1"/>
          <w:sz w:val="24"/>
          <w:szCs w:val="24"/>
          <w14:textFill>
            <w14:solidFill>
              <w14:schemeClr w14:val="tx1"/>
            </w14:solidFill>
          </w14:textFill>
        </w:rPr>
        <w:t>salariul</w:t>
      </w:r>
      <w:r>
        <w:rPr>
          <w:rFonts w:ascii="Times New Roman" w:hAnsi="Times New Roman"/>
          <w:color w:val="000000" w:themeColor="text1"/>
          <w:sz w:val="24"/>
          <w:szCs w:val="24"/>
          <w:lang w:val="ro-RO"/>
          <w14:textFill>
            <w14:solidFill>
              <w14:schemeClr w14:val="tx1"/>
            </w14:solidFill>
          </w14:textFill>
        </w:rPr>
        <w:t>ui</w:t>
      </w:r>
      <w:r>
        <w:rPr>
          <w:rFonts w:ascii="Times New Roman" w:hAnsi="Times New Roman"/>
          <w:color w:val="000000" w:themeColor="text1"/>
          <w:sz w:val="24"/>
          <w:szCs w:val="24"/>
          <w14:textFill>
            <w14:solidFill>
              <w14:schemeClr w14:val="tx1"/>
            </w14:solidFill>
          </w14:textFill>
        </w:rPr>
        <w:t xml:space="preserve"> minim</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brut pe ţară, corespunzător zilelor lucrătoare din luna pentru care contractul individual de muncă cu normă întreagă sau cu timp parţial a fost activ.</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10.2 ”Contribuţia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suportată de angajatorul/plătitorul de venit, după caz, potrivit 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16</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Legea nr. 227/2015, cu modificările şi completările ulterioare” – se completează cu diferența de contribuție de asigurări sociale de sănătate suportată de angajatorul/plătitorul de venit, după caz, î</w:t>
      </w:r>
      <w:r>
        <w:rPr>
          <w:rFonts w:ascii="Times New Roman" w:hAnsi="Times New Roman"/>
          <w:iCs/>
          <w:color w:val="000000" w:themeColor="text1"/>
          <w:sz w:val="24"/>
          <w:szCs w:val="24"/>
          <w14:textFill>
            <w14:solidFill>
              <w14:schemeClr w14:val="tx1"/>
            </w14:solidFill>
          </w14:textFill>
        </w:rPr>
        <w:t>n numele angajatului/beneficiarului de venit, după caz, astfel cum este reglementat la art. art. 168 alin. (</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iCs/>
          <w:color w:val="000000" w:themeColor="text1"/>
          <w:sz w:val="24"/>
          <w:szCs w:val="24"/>
          <w14:textFill>
            <w14:solidFill>
              <w14:schemeClr w14:val="tx1"/>
            </w14:solidFill>
          </w14:textFill>
        </w:rPr>
        <w:t>)</w:t>
      </w:r>
      <w:r>
        <w:rPr>
          <w:rFonts w:ascii="Times New Roman" w:hAnsi="Times New Roman"/>
          <w:iCs/>
          <w:color w:val="000000" w:themeColor="text1"/>
          <w:sz w:val="24"/>
          <w:szCs w:val="24"/>
          <w:lang w:val="ro-RO"/>
          <w14:textFill>
            <w14:solidFill>
              <w14:schemeClr w14:val="tx1"/>
            </w14:solidFill>
          </w14:textFill>
        </w:rPr>
        <w:t xml:space="preserve"> </w:t>
      </w:r>
      <w:r>
        <w:rPr>
          <w:rFonts w:ascii="Times New Roman" w:hAnsi="Times New Roman"/>
          <w:iCs/>
          <w:color w:val="000000" w:themeColor="text1"/>
          <w:sz w:val="24"/>
          <w:szCs w:val="24"/>
          <w14:textFill>
            <w14:solidFill>
              <w14:schemeClr w14:val="tx1"/>
            </w14:solidFill>
          </w14:textFill>
        </w:rPr>
        <w:t xml:space="preserve"> din Codul fiscal.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11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Contribuți</w:t>
      </w:r>
      <w:r>
        <w:rPr>
          <w:rFonts w:ascii="Times New Roman" w:hAnsi="Times New Roman"/>
          <w:color w:val="000000" w:themeColor="text1"/>
          <w:sz w:val="24"/>
          <w:szCs w:val="24"/>
          <w:lang w:val="ro-RO"/>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 xml:space="preserve"> de asigur</w:t>
      </w:r>
      <w:r>
        <w:rPr>
          <w:rFonts w:ascii="Times New Roman" w:hAnsi="Times New Roman"/>
          <w:color w:val="000000" w:themeColor="text1"/>
          <w:sz w:val="24"/>
          <w:szCs w:val="24"/>
          <w:lang w:val="ro-RO"/>
          <w14:textFill>
            <w14:solidFill>
              <w14:schemeClr w14:val="tx1"/>
            </w14:solidFill>
          </w14:textFill>
        </w:rPr>
        <w:t>ări sociale”– se completează cu contribuția de asigurări sociale datorată de asigurat și reținută de angajator sau de beneficiarul de lucrări prevăzut de Legea nr. 52/2011, republicată, cu modificările și completările ulterioare, potrivit legii.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11</w:t>
      </w:r>
      <w:r>
        <w:rPr>
          <w:rFonts w:ascii="Times New Roman" w:hAnsi="Times New Roman"/>
          <w:color w:val="000000" w:themeColor="text1"/>
          <w:sz w:val="24"/>
          <w:szCs w:val="24"/>
          <w:lang w:val="ro-RO"/>
          <w14:textFill>
            <w14:solidFill>
              <w14:schemeClr w14:val="tx1"/>
            </w14:solidFill>
          </w14:textFill>
        </w:rPr>
        <w:t>.1 „</w:t>
      </w:r>
      <w:r>
        <w:rPr>
          <w:rFonts w:ascii="Times New Roman" w:hAnsi="Times New Roman"/>
          <w:color w:val="000000" w:themeColor="text1"/>
          <w:sz w:val="24"/>
          <w:szCs w:val="24"/>
          <w14:textFill>
            <w14:solidFill>
              <w14:schemeClr w14:val="tx1"/>
            </w14:solidFill>
          </w14:textFill>
        </w:rPr>
        <w:t>Contribuţia de asigurări sociale calculată conform art. 146 alin.(5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din Legea nr. 227/2015, cu modificările şi completările ulterioare</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 xml:space="preserve">se completează cu </w:t>
      </w:r>
      <w:r>
        <w:rPr>
          <w:rFonts w:ascii="Times New Roman" w:hAnsi="Times New Roman"/>
          <w:color w:val="000000" w:themeColor="text1"/>
          <w:sz w:val="24"/>
          <w:szCs w:val="24"/>
          <w:lang w:val="ro-RO"/>
          <w14:textFill>
            <w14:solidFill>
              <w14:schemeClr w14:val="tx1"/>
            </w14:solidFill>
          </w14:textFill>
        </w:rPr>
        <w:t xml:space="preserve">suma reprezentând contribuția de asigurări sociale aferentă </w:t>
      </w:r>
      <w:r>
        <w:rPr>
          <w:rFonts w:ascii="Times New Roman" w:hAnsi="Times New Roman"/>
          <w:color w:val="000000" w:themeColor="text1"/>
          <w:sz w:val="24"/>
          <w:szCs w:val="24"/>
          <w14:textFill>
            <w14:solidFill>
              <w14:schemeClr w14:val="tx1"/>
            </w14:solidFill>
          </w14:textFill>
        </w:rPr>
        <w:t>salariul</w:t>
      </w:r>
      <w:r>
        <w:rPr>
          <w:rFonts w:ascii="Times New Roman" w:hAnsi="Times New Roman"/>
          <w:color w:val="000000" w:themeColor="text1"/>
          <w:sz w:val="24"/>
          <w:szCs w:val="24"/>
          <w:lang w:val="ro-RO"/>
          <w14:textFill>
            <w14:solidFill>
              <w14:schemeClr w14:val="tx1"/>
            </w14:solidFill>
          </w14:textFill>
        </w:rPr>
        <w:t>ui</w:t>
      </w:r>
      <w:r>
        <w:rPr>
          <w:rFonts w:ascii="Times New Roman" w:hAnsi="Times New Roman"/>
          <w:color w:val="000000" w:themeColor="text1"/>
          <w:sz w:val="24"/>
          <w:szCs w:val="24"/>
          <w14:textFill>
            <w14:solidFill>
              <w14:schemeClr w14:val="tx1"/>
            </w14:solidFill>
          </w14:textFill>
        </w:rPr>
        <w:t xml:space="preserve"> minim brut pe ţară, corespunzător zilelor lucrătoare din luna pentru care contractul individual de muncă cu normă întreagă sau cu timp parţial a fost activ.</w:t>
      </w:r>
    </w:p>
    <w:p>
      <w:pPr>
        <w:jc w:val="both"/>
        <w:rPr>
          <w:rFonts w:ascii="Times New Roman" w:hAnsi="Times New Roman"/>
          <w:sz w:val="24"/>
          <w:szCs w:val="24"/>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 xml:space="preserve">perioada </w:t>
      </w:r>
      <w:r>
        <w:rPr>
          <w:rFonts w:ascii="Times New Roman" w:hAnsi="Times New Roman"/>
          <w:sz w:val="24"/>
          <w:szCs w:val="24"/>
          <w:highlight w:val="none"/>
          <w:lang w:val="ro-RO"/>
        </w:rPr>
        <w:t>ianuarie</w:t>
      </w:r>
      <w:r>
        <w:rPr>
          <w:rFonts w:ascii="Times New Roman" w:hAnsi="Times New Roman"/>
          <w:sz w:val="24"/>
          <w:szCs w:val="24"/>
          <w:lang w:val="ro-RO"/>
        </w:rPr>
        <w:t>-decembrie</w:t>
      </w:r>
      <w:r>
        <w:rPr>
          <w:rFonts w:ascii="Times New Roman" w:hAnsi="Times New Roman"/>
          <w:sz w:val="24"/>
          <w:szCs w:val="24"/>
        </w:rPr>
        <w:t xml:space="preserve"> 202</w:t>
      </w:r>
      <w:r>
        <w:rPr>
          <w:rFonts w:hint="default" w:ascii="Times New Roman" w:hAnsi="Times New Roman"/>
          <w:sz w:val="24"/>
          <w:szCs w:val="24"/>
          <w:lang w:val="en-US"/>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din Codul fiscal se diminuează cu suma</w:t>
      </w:r>
      <w:r>
        <w:rPr>
          <w:rFonts w:ascii="Times New Roman" w:hAnsi="Times New Roman"/>
          <w:color w:val="000000" w:themeColor="text1"/>
          <w:sz w:val="24"/>
          <w:szCs w:val="24"/>
          <w14:textFill>
            <w14:solidFill>
              <w14:schemeClr w14:val="tx1"/>
            </w14:solidFill>
          </w14:textFill>
        </w:rPr>
        <w:t xml:space="preserve"> de 300 lei lunar. </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11.2 ”Contribuţia de asigurări sociale suportată de angajatorul/plătitorul de venit, după caz, potrivit art. 146 alin.(5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 din Legea nr. 227/2015, cu modificările şi completările ulterioare” - se completează cu diferența de contribuție de asigurări sociale suportată de angajatorul/plătitorul de venit, după caz, î</w:t>
      </w:r>
      <w:r>
        <w:rPr>
          <w:rFonts w:ascii="Times New Roman" w:hAnsi="Times New Roman"/>
          <w:iCs/>
          <w:color w:val="000000" w:themeColor="text1"/>
          <w:sz w:val="24"/>
          <w:szCs w:val="24"/>
          <w14:textFill>
            <w14:solidFill>
              <w14:schemeClr w14:val="tx1"/>
            </w14:solidFill>
          </w14:textFill>
        </w:rPr>
        <w:t xml:space="preserve">n numele angajatului/beneficiarului de venit, după caz, astfel cum este reglementat la art. </w:t>
      </w:r>
      <w:r>
        <w:rPr>
          <w:rFonts w:ascii="Times New Roman" w:hAnsi="Times New Roman"/>
          <w:color w:val="000000" w:themeColor="text1"/>
          <w:sz w:val="24"/>
          <w:szCs w:val="24"/>
          <w14:textFill>
            <w14:solidFill>
              <w14:schemeClr w14:val="tx1"/>
            </w14:solidFill>
          </w14:textFill>
        </w:rPr>
        <w:t>146 alin.(5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w:t>
      </w:r>
      <w:r>
        <w:rPr>
          <w:rFonts w:ascii="Times New Roman" w:hAnsi="Times New Roman"/>
          <w:iCs/>
          <w:color w:val="000000" w:themeColor="text1"/>
          <w:sz w:val="24"/>
          <w:szCs w:val="24"/>
          <w14:textFill>
            <w14:solidFill>
              <w14:schemeClr w14:val="tx1"/>
            </w14:solidFill>
          </w14:textFill>
        </w:rPr>
        <w:t xml:space="preserve"> din Codul fiscal.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12 „Baz</w:t>
      </w:r>
      <w:r>
        <w:rPr>
          <w:rFonts w:ascii="Times New Roman" w:hAnsi="Times New Roman"/>
          <w:color w:val="000000" w:themeColor="text1"/>
          <w:sz w:val="24"/>
          <w:szCs w:val="24"/>
          <w:lang w:val="ro-RO"/>
          <w14:textFill>
            <w14:solidFill>
              <w14:schemeClr w14:val="tx1"/>
            </w14:solidFill>
          </w14:textFill>
        </w:rPr>
        <w:t xml:space="preserve">a de calcul al contribuției asiguratorie pentru muncă” – se completează cu venitul bază de calcul pentru contribuția asiguratorie pentru muncă, cumulat pentru toate contractele încheiate de angajat cu angajatorul respectiv și „0” dacă pentru asiguratul respectiv angajatorul nu are obligația acestei plăți. Nu se include 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w:t>
      </w:r>
    </w:p>
    <w:p>
      <w:pPr>
        <w:suppressAutoHyphens/>
        <w:autoSpaceDE w:val="0"/>
        <w:autoSpaceDN w:val="0"/>
        <w:adjustRightInd w:val="0"/>
        <w:jc w:val="both"/>
        <w:rPr>
          <w:rFonts w:ascii="Times New Roman" w:hAnsi="Times New Roman"/>
          <w:color w:val="FF0000"/>
          <w:sz w:val="24"/>
          <w:szCs w:val="24"/>
          <w:lang w:val="ro-RO"/>
        </w:rPr>
      </w:pPr>
      <w:r>
        <w:rPr>
          <w:rFonts w:ascii="Times New Roman" w:hAnsi="Times New Roman"/>
          <w:bCs/>
          <w:sz w:val="24"/>
          <w:szCs w:val="24"/>
          <w:lang w:val="ro-RO"/>
        </w:rPr>
        <w:t xml:space="preserve">Pentru salariații care desfășoară activitate în baza unor contracte individuale de muncă cu normă întreagă, precum și pentru salariații care obțin venituri din salarii şi asimilate salariilor, astfel cum sunt definite la art. 76 alin. (1)-(3) din Legea nr. 227/2015, cu modificările şi completările </w:t>
      </w:r>
      <w:r>
        <w:rPr>
          <w:rFonts w:ascii="Times New Roman" w:hAnsi="Times New Roman"/>
          <w:bCs/>
          <w:color w:val="000000" w:themeColor="text1"/>
          <w:sz w:val="24"/>
          <w:szCs w:val="24"/>
          <w:lang w:val="ro-RO"/>
          <w14:textFill>
            <w14:solidFill>
              <w14:schemeClr w14:val="tx1"/>
            </w14:solidFill>
          </w14:textFill>
        </w:rPr>
        <w:t>ulterioare, în baza unui raport de serviciu, potrivit legii, beneficiari ai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de lei din salariul minim, sumă netaxabilă” prevăzută de </w:t>
      </w:r>
      <w:r>
        <w:rPr>
          <w:rFonts w:ascii="Times New Roman" w:hAnsi="Times New Roman"/>
          <w:color w:val="000000" w:themeColor="text1"/>
          <w:sz w:val="24"/>
          <w:szCs w:val="24"/>
          <w:lang w:val="ro-RO"/>
          <w14:textFill>
            <w14:solidFill>
              <w14:schemeClr w14:val="tx1"/>
            </w14:solidFill>
          </w14:textFill>
        </w:rPr>
        <w:t>art.LX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lang w:val="ro-RO"/>
          <w14:textFill>
            <w14:solidFill>
              <w14:schemeClr w14:val="tx1"/>
            </w14:solidFill>
          </w14:textFill>
        </w:rPr>
        <w:t xml:space="preserve"> din </w:t>
      </w:r>
      <w:r>
        <w:rPr>
          <w:rFonts w:ascii="Times New Roman" w:hAnsi="Times New Roman"/>
          <w:bCs/>
          <w:color w:val="000000" w:themeColor="text1"/>
          <w:sz w:val="24"/>
          <w:szCs w:val="24"/>
          <w:lang w:val="ro-RO"/>
          <w14:textFill>
            <w14:solidFill>
              <w14:schemeClr w14:val="tx1"/>
            </w14:solidFill>
          </w14:textFill>
        </w:rPr>
        <w:t>O.U.G. nr.156/2024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în venitul bază de calcul al contribuției asiguratorie pentru muncă, nu este inclusă suma de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de lei prevăzută de art. LXVI alin. (1) din O.U.G. nr. 156/2024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diminuată, după caz, conform art.LXVI alin. (4) din O.U.G. nr.156/2024.</w:t>
      </w:r>
    </w:p>
    <w:p>
      <w:pPr>
        <w:suppressAutoHyphens/>
        <w:autoSpaceDE w:val="0"/>
        <w:autoSpaceDN w:val="0"/>
        <w:adjustRightInd w:val="0"/>
        <w:jc w:val="both"/>
        <w:rPr>
          <w:rFonts w:ascii="Times New Roman" w:hAnsi="Times New Roman"/>
          <w:sz w:val="24"/>
          <w:szCs w:val="24"/>
          <w:lang w:val="ro-RO"/>
        </w:rPr>
      </w:pPr>
      <w:r>
        <w:rPr>
          <w:rFonts w:ascii="Times New Roman" w:hAnsi="Times New Roman"/>
          <w:sz w:val="24"/>
          <w:szCs w:val="24"/>
        </w:rPr>
        <w:t>- Rândul 13 “Baz</w:t>
      </w:r>
      <w:r>
        <w:rPr>
          <w:rFonts w:ascii="Times New Roman" w:hAnsi="Times New Roman"/>
          <w:sz w:val="24"/>
          <w:szCs w:val="24"/>
          <w:lang w:val="ro-RO"/>
        </w:rPr>
        <w:t>a de calcul al indemnizației de șomaj” – se completează cu suma reprezentând veniturile care constituie baza de calcul al indemnizației de șomaj, conform art. 39 alin. (2^1) din Legea nr. 76/2002, cu modificările și completările ulterioare, dacă persoana este asigurată obligatoriu în sistemul asigurărilor pentru șomaj, potrivit prevederilor Legii nr. 76/2002, cu modificările și completările ulterioare. În caz contrar se completează cu „0”.</w:t>
      </w:r>
    </w:p>
    <w:p>
      <w:pPr>
        <w:suppressAutoHyphens/>
        <w:autoSpaceDE/>
        <w:autoSpaceDN/>
        <w:adjustRightInd/>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Pentru salariații care desfășoară activitate în baza unor contracte individuale de muncă cu normă întreagă,  precum și pentru salariații care obțin venituri din salarii şi asimilate salariilor, astfel cum sunt definite la art. 76 alin. (1)-(3) din Legea nr. 227/2015, cu modificările şi completările ulterioare, în baza unui raport de serviciu, potrivit legii, beneficiari ai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lei din salariul minim, sumă netaxabilă” prevăzută de </w:t>
      </w:r>
      <w:r>
        <w:rPr>
          <w:rFonts w:ascii="Times New Roman" w:hAnsi="Times New Roman"/>
          <w:color w:val="000000" w:themeColor="text1"/>
          <w:sz w:val="24"/>
          <w:szCs w:val="24"/>
          <w:lang w:val="ro-RO"/>
          <w14:textFill>
            <w14:solidFill>
              <w14:schemeClr w14:val="tx1"/>
            </w14:solidFill>
          </w14:textFill>
        </w:rPr>
        <w:t>art.LX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lang w:val="ro-RO"/>
          <w14:textFill>
            <w14:solidFill>
              <w14:schemeClr w14:val="tx1"/>
            </w14:solidFill>
          </w14:textFill>
        </w:rPr>
        <w:t xml:space="preserve"> din </w:t>
      </w:r>
      <w:r>
        <w:rPr>
          <w:rFonts w:ascii="Times New Roman" w:hAnsi="Times New Roman"/>
          <w:bCs/>
          <w:color w:val="000000" w:themeColor="text1"/>
          <w:sz w:val="24"/>
          <w:szCs w:val="24"/>
          <w:lang w:val="ro-RO"/>
          <w14:textFill>
            <w14:solidFill>
              <w14:schemeClr w14:val="tx1"/>
            </w14:solidFill>
          </w14:textFill>
        </w:rPr>
        <w:t>O.U.G. nr.156/2024</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lang w:val="ro-RO"/>
          <w14:textFill>
            <w14:solidFill>
              <w14:schemeClr w14:val="tx1"/>
            </w14:solidFill>
          </w14:textFill>
        </w:rPr>
        <w:t xml:space="preserve"> în baza de calcul al indemnizației de șomaj, nu este inclusă suma de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w:t>
      </w:r>
      <w:r>
        <w:rPr>
          <w:rFonts w:ascii="Times New Roman" w:hAnsi="Times New Roman"/>
          <w:bCs/>
          <w:color w:val="000000" w:themeColor="text1"/>
          <w:sz w:val="24"/>
          <w:szCs w:val="24"/>
          <w14:textFill>
            <w14:solidFill>
              <w14:schemeClr w14:val="tx1"/>
            </w14:solidFill>
          </w14:textFill>
        </w:rPr>
        <w:t xml:space="preserve">lei </w:t>
      </w:r>
      <w:r>
        <w:rPr>
          <w:rFonts w:ascii="Times New Roman" w:hAnsi="Times New Roman"/>
          <w:bCs/>
          <w:color w:val="000000" w:themeColor="text1"/>
          <w:sz w:val="24"/>
          <w:szCs w:val="24"/>
          <w:lang w:val="ro-RO"/>
          <w14:textFill>
            <w14:solidFill>
              <w14:schemeClr w14:val="tx1"/>
            </w14:solidFill>
          </w14:textFill>
        </w:rPr>
        <w:t>prevăzută de art. LXVI alin. (1) din O.U.G. nr.156/2024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diminuată, după caz, conform art. LXVI alin. (4) din O.U.G. nr.156/2024.</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B</w:t>
      </w:r>
    </w:p>
    <w:p>
      <w:pPr>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numai dacă salariatul nu se încadrează la secțiunea A, spre exemplu, dacă a avut mai multe contracte de muncă la același angajator, a avut concedii medicale, a încasat indemnizația prevăzută de Legea nr. 19/2020, cu modificările și completările ulterioare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a lucrat în condiții diferite de muncă sau a beneficiat de scutiri sau facilităţi fiscale.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realizeaz</w:t>
      </w:r>
      <w:r>
        <w:rPr>
          <w:rFonts w:ascii="Times New Roman" w:hAnsi="Times New Roman"/>
          <w:color w:val="000000" w:themeColor="text1"/>
          <w:sz w:val="24"/>
          <w:szCs w:val="24"/>
          <w:lang w:val="ro-RO"/>
          <w14:textFill>
            <w14:solidFill>
              <w14:schemeClr w14:val="tx1"/>
            </w14:solidFill>
          </w14:textFill>
        </w:rPr>
        <w:t>ă venituri din activități dependente, ca urmare a reîncadrării activității independente în activitate dependentă în conformitate cu prevederile art. 7 pct. 1 – 3 din Codul fiscal, se selectează tipul de asigurat nr. 7 din Nomenclatorul „Tip asigurat” prevăzut în Anexa nr. 4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realizeaz</w:t>
      </w:r>
      <w:r>
        <w:rPr>
          <w:rFonts w:ascii="Times New Roman" w:hAnsi="Times New Roman"/>
          <w:color w:val="000000" w:themeColor="text1"/>
          <w:sz w:val="24"/>
          <w:szCs w:val="24"/>
          <w:lang w:val="ro-RO"/>
          <w14:textFill>
            <w14:solidFill>
              <w14:schemeClr w14:val="tx1"/>
            </w14:solidFill>
          </w14:textFill>
        </w:rPr>
        <w:t>ă venituri din activități dependente, ca urmare a reîncadrării activității independente în activitate dependentă în conformitate cu prevederile art. 7 pct. 1 – 3 din Codul fiscal, asigurate în sistemele proprii de asigurări sociale și care nu au obligația asigurării în sistemul public de pensii (de exemplu, avocații), se selectează tipul de asigurat nr. 8 din Nomenclatorul „Tip asigurat” prevăzut în Anexa nr. 4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NOTĂ</w:t>
      </w:r>
    </w:p>
    <w:p>
      <w:pPr>
        <w:suppressAutoHyphens/>
        <w:autoSpaceDE w:val="0"/>
        <w:autoSpaceDN w:val="0"/>
        <w:adjustRightInd w:val="0"/>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Indemnizațiile acordate potrivit prevederilor Legii nr. 19/2020, cu modificările și completările ulterioare, se stabilesc la nivelul a 75% din salariul de bază corespunzător locului de muncă ocupat și se suportă din bugetul asigurărilor pentru șomaj/bugetul de stat, după caz, dar nu mai mult de 75% din câștigul salarial mediu brut</w:t>
      </w:r>
      <w:r>
        <w:rPr>
          <w:rFonts w:ascii="Times New Roman" w:hAnsi="Times New Roman"/>
          <w:b/>
          <w:color w:val="000000" w:themeColor="text1"/>
          <w:sz w:val="24"/>
          <w:szCs w:val="24"/>
          <w:lang w:val="ro-RO"/>
          <w14:textFill>
            <w14:solidFill>
              <w14:schemeClr w14:val="tx1"/>
            </w14:solidFill>
          </w14:textFill>
        </w:rPr>
        <w:t xml:space="preserve"> utilizat la fundamentarea bugetului asigurărilor sociale de stat.</w:t>
      </w:r>
      <w:r>
        <w:rPr>
          <w:rFonts w:ascii="Times New Roman" w:hAnsi="Times New Roman"/>
          <w:b/>
          <w:color w:val="000000" w:themeColor="text1"/>
          <w:sz w:val="24"/>
          <w:szCs w:val="24"/>
          <w14:textFill>
            <w14:solidFill>
              <w14:schemeClr w14:val="tx1"/>
            </w14:solidFill>
          </w14:textFill>
        </w:rPr>
        <w:t xml:space="preserve"> </w:t>
      </w:r>
    </w:p>
    <w:p>
      <w:pPr>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B.1.  Contract/Contracte de munc</w:t>
      </w:r>
      <w:r>
        <w:rPr>
          <w:rFonts w:ascii="Times New Roman" w:hAnsi="Times New Roman"/>
          <w:b/>
          <w:bCs/>
          <w:color w:val="000000" w:themeColor="text1"/>
          <w:sz w:val="24"/>
          <w:szCs w:val="24"/>
          <w:lang w:val="ro-RO"/>
          <w14:textFill>
            <w14:solidFill>
              <w14:schemeClr w14:val="tx1"/>
            </w14:solidFill>
          </w14:textFill>
        </w:rPr>
        <w:t xml:space="preserve">ă și/sau zile libere plătite potrivit Legii nr. 19/2020 </w:t>
      </w:r>
      <w:r>
        <w:rPr>
          <w:rFonts w:ascii="Times New Roman" w:hAnsi="Times New Roman"/>
          <w:b/>
          <w:color w:val="000000" w:themeColor="text1"/>
          <w:sz w:val="24"/>
          <w:szCs w:val="24"/>
          <w14:textFill>
            <w14:solidFill>
              <w14:schemeClr w14:val="tx1"/>
            </w14:solidFill>
          </w14:textFill>
        </w:rPr>
        <w:t xml:space="preserve">privind acordarea unor zile libere părinților pentru supravegherea copiilor, în situația închiderii temporare a unităților de învățământ, cu modificările și completările ulterioare </w:t>
      </w:r>
    </w:p>
    <w:p>
      <w:pPr>
        <w:autoSpaceDE w:val="0"/>
        <w:autoSpaceDN w:val="0"/>
        <w:adjustRightInd w:val="0"/>
        <w:spacing w:after="0" w:line="240" w:lineRule="auto"/>
        <w:jc w:val="both"/>
        <w:rPr>
          <w:rFonts w:ascii="Times New Roman" w:hAnsi="Times New Roman"/>
          <w:b/>
          <w:bCs/>
          <w:strike/>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Caseta ”</w:t>
      </w:r>
      <w:r>
        <w:rPr>
          <w:rFonts w:ascii="Times New Roman" w:hAnsi="Times New Roman"/>
          <w:color w:val="000000" w:themeColor="text1"/>
          <w:sz w:val="24"/>
          <w:szCs w:val="24"/>
          <w14:textFill>
            <w14:solidFill>
              <w14:schemeClr w14:val="tx1"/>
            </w14:solidFill>
          </w14:textFill>
        </w:rPr>
        <w:t>Salariul de bază lunar brut prev</w:t>
      </w:r>
      <w:r>
        <w:rPr>
          <w:rFonts w:ascii="Times New Roman" w:hAnsi="Times New Roman"/>
          <w:color w:val="000000" w:themeColor="text1"/>
          <w:sz w:val="24"/>
          <w:szCs w:val="24"/>
          <w:lang w:val="ro-RO"/>
          <w14:textFill>
            <w14:solidFill>
              <w14:schemeClr w14:val="tx1"/>
            </w14:solidFill>
          </w14:textFill>
        </w:rPr>
        <w:t>ăzut în contractul individual de muncă/</w:t>
      </w:r>
      <w:r>
        <w:rPr>
          <w:rFonts w:ascii="Times New Roman" w:hAnsi="Times New Roman"/>
          <w:color w:val="000000" w:themeColor="text1"/>
          <w:sz w:val="24"/>
          <w:szCs w:val="24"/>
          <w14:textFill>
            <w14:solidFill>
              <w14:schemeClr w14:val="tx1"/>
            </w14:solidFill>
          </w14:textFill>
        </w:rPr>
        <w:t>raportul de serviciu/actul de detaşare sau într-un statut special prevăzut de lege, după caz” – se completează astfel:</w:t>
      </w:r>
    </w:p>
    <w:p>
      <w:pPr>
        <w:pStyle w:val="59"/>
        <w:numPr>
          <w:ilvl w:val="0"/>
          <w:numId w:val="4"/>
        </w:num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salariații angajați în baza Legii nr. 53/2003 Codul muncii, republicat, cu modificările și completările ulterioare, se înscrie salariul brut de încadrare prevăzut în contractul individual de muncă;</w:t>
      </w:r>
    </w:p>
    <w:p>
      <w:pPr>
        <w:pStyle w:val="59"/>
        <w:numPr>
          <w:ilvl w:val="0"/>
          <w:numId w:val="4"/>
        </w:num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pentru  personalul din sectorul bugetar plătit din bugetul general consolidat al statului, se înscrie salariul de bază/solda de funcție/salariul de funcție, după caz, prevăzut în raportul de serviciu sau într-un statut special prevăzut de lege; </w:t>
      </w:r>
    </w:p>
    <w:p>
      <w:pPr>
        <w:pStyle w:val="59"/>
        <w:numPr>
          <w:ilvl w:val="0"/>
          <w:numId w:val="4"/>
        </w:num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pentru salariații detașați, se înscrie salariul de bază stabilit în actul de detașare;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Caseta ”Venitul brut din salarii și asimilate salariului</w:t>
      </w:r>
      <w:r>
        <w:rPr>
          <w:rFonts w:ascii="Times New Roman" w:hAnsi="Times New Roman"/>
          <w:color w:val="000000" w:themeColor="text1"/>
          <w:sz w:val="24"/>
          <w:szCs w:val="24"/>
          <w:lang w:val="ro-RO"/>
          <w14:textFill>
            <w14:solidFill>
              <w14:schemeClr w14:val="tx1"/>
            </w14:solidFill>
          </w14:textFill>
        </w:rPr>
        <w:t xml:space="preserve"> realizat în baza contractului individual de muncă/</w:t>
      </w:r>
      <w:r>
        <w:rPr>
          <w:rFonts w:ascii="Times New Roman" w:hAnsi="Times New Roman"/>
          <w:color w:val="000000" w:themeColor="text1"/>
          <w:sz w:val="24"/>
          <w:szCs w:val="24"/>
          <w14:textFill>
            <w14:solidFill>
              <w14:schemeClr w14:val="tx1"/>
            </w14:solidFill>
          </w14:textFill>
        </w:rPr>
        <w:t>raportului de serviciu/actului de detaşare sau într-un statut special prevăzut de lege, după caz</w:t>
      </w:r>
      <w:r>
        <w:rPr>
          <w:rFonts w:ascii="Times New Roman" w:hAnsi="Times New Roman"/>
          <w:color w:val="000000" w:themeColor="text1"/>
          <w:sz w:val="24"/>
          <w:szCs w:val="24"/>
          <w:lang w:val="ro-RO"/>
          <w14:textFill>
            <w14:solidFill>
              <w14:schemeClr w14:val="tx1"/>
            </w14:solidFill>
          </w14:textFill>
        </w:rPr>
        <w:t xml:space="preserve">”- se completează cu </w:t>
      </w:r>
      <w:r>
        <w:rPr>
          <w:rFonts w:ascii="Times New Roman" w:hAnsi="Times New Roman"/>
          <w:color w:val="000000" w:themeColor="text1"/>
          <w:sz w:val="24"/>
          <w:szCs w:val="24"/>
          <w14:textFill>
            <w14:solidFill>
              <w14:schemeClr w14:val="tx1"/>
            </w14:solidFill>
          </w14:textFill>
        </w:rPr>
        <w:t xml:space="preserve">venitul brut </w:t>
      </w:r>
      <w:r>
        <w:rPr>
          <w:rFonts w:ascii="Times New Roman" w:hAnsi="Times New Roman"/>
          <w:color w:val="000000" w:themeColor="text1"/>
          <w:sz w:val="24"/>
          <w:szCs w:val="24"/>
          <w:lang w:val="ro-RO"/>
          <w14:textFill>
            <w14:solidFill>
              <w14:schemeClr w14:val="tx1"/>
            </w14:solidFill>
          </w14:textFill>
        </w:rPr>
        <w:t>realizat de persoana fizică în baza contractului individual de muncă/</w:t>
      </w:r>
      <w:r>
        <w:rPr>
          <w:rFonts w:ascii="Times New Roman" w:hAnsi="Times New Roman"/>
          <w:color w:val="000000" w:themeColor="text1"/>
          <w:sz w:val="24"/>
          <w:szCs w:val="24"/>
          <w14:textFill>
            <w14:solidFill>
              <w14:schemeClr w14:val="tx1"/>
            </w14:solidFill>
          </w14:textFill>
        </w:rPr>
        <w:t>raportului de serviciu/actului de detaşare sau într-un statut special prevăzut de lege, după caz.</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situația în care asiguratul are mai multe contracte de munc</w:t>
      </w:r>
      <w:r>
        <w:rPr>
          <w:rFonts w:ascii="Times New Roman" w:hAnsi="Times New Roman"/>
          <w:color w:val="000000" w:themeColor="text1"/>
          <w:sz w:val="24"/>
          <w:szCs w:val="24"/>
          <w:lang w:val="ro-RO"/>
          <w14:textFill>
            <w14:solidFill>
              <w14:schemeClr w14:val="tx1"/>
            </w14:solidFill>
          </w14:textFill>
        </w:rPr>
        <w:t>ă încheiate cu angajatorul respectiv sau persoana fizică se încadrează în mai multe tipuri de asigurat, se va completa câte o înregistrare pentru fiecare contract încheiat de asigurat cu angajatorul respectiv sau pentru fiecare tip de asigurat, cu date referitoare la: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“Tip asigurat din punct</w:t>
      </w:r>
      <w:r>
        <w:rPr>
          <w:rFonts w:ascii="Times New Roman" w:hAnsi="Times New Roman"/>
          <w:color w:val="000000" w:themeColor="text1"/>
          <w:sz w:val="24"/>
          <w:szCs w:val="24"/>
          <w:lang w:val="ro-RO"/>
          <w14:textFill>
            <w14:solidFill>
              <w14:schemeClr w14:val="tx1"/>
            </w14:solidFill>
          </w14:textFill>
        </w:rPr>
        <w:t>ul</w:t>
      </w:r>
      <w:r>
        <w:rPr>
          <w:rFonts w:ascii="Times New Roman" w:hAnsi="Times New Roman"/>
          <w:color w:val="000000" w:themeColor="text1"/>
          <w:sz w:val="24"/>
          <w:szCs w:val="24"/>
          <w14:textFill>
            <w14:solidFill>
              <w14:schemeClr w14:val="tx1"/>
            </w14:solidFill>
          </w14:textFill>
        </w:rPr>
        <w:t xml:space="preserve"> de vedere al contractului </w:t>
      </w:r>
      <w:r>
        <w:rPr>
          <w:rFonts w:ascii="Times New Roman" w:hAnsi="Times New Roman"/>
          <w:color w:val="000000" w:themeColor="text1"/>
          <w:sz w:val="24"/>
          <w:szCs w:val="24"/>
          <w:lang w:val="ro-RO"/>
          <w14:textFill>
            <w14:solidFill>
              <w14:schemeClr w14:val="tx1"/>
            </w14:solidFill>
          </w14:textFill>
        </w:rPr>
        <w:t xml:space="preserve">individual </w:t>
      </w:r>
      <w:r>
        <w:rPr>
          <w:rFonts w:ascii="Times New Roman" w:hAnsi="Times New Roman"/>
          <w:color w:val="000000" w:themeColor="text1"/>
          <w:sz w:val="24"/>
          <w:szCs w:val="24"/>
          <w14:textFill>
            <w14:solidFill>
              <w14:schemeClr w14:val="tx1"/>
            </w14:solidFill>
          </w14:textFill>
        </w:rPr>
        <w:t>de munc</w:t>
      </w:r>
      <w:r>
        <w:rPr>
          <w:rFonts w:ascii="Times New Roman" w:hAnsi="Times New Roman"/>
          <w:color w:val="000000" w:themeColor="text1"/>
          <w:sz w:val="24"/>
          <w:szCs w:val="24"/>
          <w:lang w:val="ro-RO"/>
          <w14:textFill>
            <w14:solidFill>
              <w14:schemeClr w14:val="tx1"/>
            </w14:solidFill>
          </w14:textFill>
        </w:rPr>
        <w:t>ă”– se completează cu tipul de asigurat, conform Anexei nr. 4 Nomenclatorul „Tip asigurat” la ordin.</w:t>
      </w:r>
    </w:p>
    <w:p>
      <w:pPr>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Ȋn cazul unui salariat care desfaşoară activitatea în baza unui contract individual de muncă cu normă întreagă, la locul unde se află funcţia de bază, respectiv în cazul unui salariat care obţine venituri din salarii şi asimilate salariilor, astfel cum sunt definite la art. 76 alin.(1) – (3) din Legea nr. 227/2015, cu modificările şi completările ulterioare, în baza unui raport de serviciu, beneficiar al prevederilor art. LXVI alin.(1) din OUG nr. 156/2024 , se va alege tipul de asigurat 1.11.2 din Anexa nr. 4 Nomenclatorul „Tip asigurat” la ordin.</w:t>
      </w:r>
    </w:p>
    <w:p>
      <w:pPr>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În cazul unui salariat, asigurat în sisteme proprii de asigurări sociale și care nu are obligația asigurării în sistemul public de pensii, potrivit legii, care desfaşoară activitatea în baza unui contract individual de muncă cu normă întreagă, la locul unde se află funcţia de bază, beneficiar al prevederilor art. LXVI alin.(1) din OUG nr. 156/2024, se va alege tipul de asigurat 1.11.3 din Anexa nr. 4 Nomenclatorul „Tip asigurat”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asigurații în sistemul asigur</w:t>
      </w:r>
      <w:r>
        <w:rPr>
          <w:rFonts w:ascii="Times New Roman" w:hAnsi="Times New Roman"/>
          <w:color w:val="000000" w:themeColor="text1"/>
          <w:sz w:val="24"/>
          <w:szCs w:val="24"/>
          <w:lang w:val="ro-RO"/>
          <w14:textFill>
            <w14:solidFill>
              <w14:schemeClr w14:val="tx1"/>
            </w14:solidFill>
          </w14:textFill>
        </w:rPr>
        <w:t>ărilor pentru șomaj se va selecta din Anexa nr. 4 Nomenclatorul „Tip asigurat” la ordin.</w:t>
      </w:r>
    </w:p>
    <w:p>
      <w:pPr>
        <w:suppressAutoHyphens/>
        <w:autoSpaceDE w:val="0"/>
        <w:autoSpaceDN w:val="0"/>
        <w:adjustRightInd w:val="0"/>
        <w:jc w:val="both"/>
        <w:rPr>
          <w:rFonts w:ascii="Times New Roman" w:hAnsi="Times New Roman"/>
          <w:color w:val="000000" w:themeColor="text1"/>
          <w:sz w:val="24"/>
          <w:szCs w:val="24"/>
          <w:highlight w:val="green"/>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sistemul asigur</w:t>
      </w:r>
      <w:r>
        <w:rPr>
          <w:rFonts w:ascii="Times New Roman" w:hAnsi="Times New Roman"/>
          <w:color w:val="000000" w:themeColor="text1"/>
          <w:sz w:val="24"/>
          <w:szCs w:val="24"/>
          <w:lang w:val="ro-RO"/>
          <w14:textFill>
            <w14:solidFill>
              <w14:schemeClr w14:val="tx1"/>
            </w14:solidFill>
          </w14:textFill>
        </w:rPr>
        <w:t xml:space="preserve">ărilor pentru șomaj se va selecta din Anexa nr. 4 Nomenclatorul „Tip asigurat” la ordin, ”1  - </w:t>
      </w:r>
      <w:r>
        <w:rPr>
          <w:rFonts w:ascii="Times New Roman" w:hAnsi="Times New Roman"/>
          <w:color w:val="000000" w:themeColor="text1"/>
          <w:sz w:val="24"/>
          <w:szCs w:val="24"/>
          <w14:textFill>
            <w14:solidFill>
              <w14:schemeClr w14:val="tx1"/>
            </w14:solidFill>
          </w14:textFill>
        </w:rPr>
        <w:t>Salariat</w:t>
      </w:r>
      <w:r>
        <w:rPr>
          <w:rFonts w:hint="default"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ro-RO"/>
          <w14:textFill>
            <w14:solidFill>
              <w14:schemeClr w14:val="tx1"/>
            </w14:solidFill>
          </w14:textFill>
        </w:rPr>
        <w:t>cu excepția salariaților din domeniul construcții</w:t>
      </w:r>
      <w:r>
        <w:rPr>
          <w:rFonts w:ascii="Times New Roman" w:hAnsi="Times New Roman"/>
          <w:color w:val="000000" w:themeColor="text1"/>
          <w:sz w:val="24"/>
          <w:szCs w:val="24"/>
          <w:lang w:val="ro-RO"/>
          <w14:textFill>
            <w14:solidFill>
              <w14:schemeClr w14:val="tx1"/>
            </w14:solidFill>
          </w14:textFill>
        </w:rPr>
        <w:t>” , ”1.0 – Salariat, asigurat in sistemele proprii de asigurări sociale și care nu are obligatia asigurarii in sistemul public de pensii, potrivit legii”, ”</w:t>
      </w:r>
      <w:r>
        <w:rPr>
          <w:rFonts w:hint="default" w:ascii="Times New Roman" w:hAnsi="Times New Roman"/>
          <w:color w:val="000000" w:themeColor="text1"/>
          <w:sz w:val="24"/>
          <w:szCs w:val="24"/>
          <w:lang w:val="ro-RO"/>
          <w14:textFill>
            <w14:solidFill>
              <w14:schemeClr w14:val="tx1"/>
            </w14:solidFill>
          </w14:textFill>
        </w:rPr>
        <w:t xml:space="preserve">1,1 - </w:t>
      </w:r>
      <w:r>
        <w:rPr>
          <w:rFonts w:ascii="Times New Roman" w:hAnsi="Times New Roman" w:cs="Times New Roman"/>
          <w:color w:val="000000" w:themeColor="text1"/>
          <w:sz w:val="24"/>
          <w:szCs w:val="24"/>
          <w14:textFill>
            <w14:solidFill>
              <w14:schemeClr w14:val="tx1"/>
            </w14:solidFill>
          </w14:textFill>
        </w:rPr>
        <w:t>Salariat care își desfășoară activitatea în domeniul construcțiilor</w:t>
      </w:r>
      <w:r>
        <w:rPr>
          <w:rFonts w:ascii="Times New Roman" w:hAnsi="Times New Roman" w:cs="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”1.4. - Membru cooperator, salariat în baza convenției individuale de muncă, prevăzută de Legea nr. 1/2005 privind organizarea și funcționarea cooperației”, </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1.5. - </w:t>
      </w:r>
      <w:r>
        <w:rPr>
          <w:rFonts w:ascii="Times New Roman" w:hAnsi="Times New Roman"/>
          <w:color w:val="000000" w:themeColor="text1"/>
          <w:sz w:val="24"/>
          <w:szCs w:val="24"/>
          <w14:textFill>
            <w14:solidFill>
              <w14:schemeClr w14:val="tx1"/>
            </w14:solidFill>
          </w14:textFill>
        </w:rPr>
        <w:t>Salariat care beneficiază de indemnizația prevăzută de  Legea nr. 19/2020 privind acordarea unor zile libere părinților pentru supravegherea copiilor, în situația închiderii temporare a unităților de învățământ, 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”1.5.1 -Salariat care beneficiază de indemnizația prevăzută de Legea nr. 19/2020, cu modificările și completările ulterioare, asigurat în sistemele proprii de asigurări sociale și care nu are obligația asigurării în sistemul public de pensii, potrivit legii”, </w:t>
      </w:r>
      <w:r>
        <w:rPr>
          <w:rFonts w:ascii="Times New Roman" w:hAnsi="Times New Roman"/>
          <w:sz w:val="24"/>
          <w:szCs w:val="24"/>
          <w:lang w:val="ro-RO"/>
        </w:rPr>
        <w:t>”1.11.2</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bCs/>
          <w:color w:val="000000" w:themeColor="text1"/>
          <w:sz w:val="24"/>
          <w:szCs w:val="24"/>
          <w:lang w:val="ro-RO"/>
          <w14:textFill>
            <w14:solidFill>
              <w14:schemeClr w14:val="tx1"/>
            </w14:solidFill>
          </w14:textFill>
        </w:rPr>
        <w:t>Salariat care desfășoară activitate în baza unui contract individual de muncă cu normă întreagă /raport de serviciu, după caz, beneficiar al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de lei din salariul minim, sumă netaxabilă” 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w:t>
      </w:r>
      <w:r>
        <w:rPr>
          <w:rFonts w:ascii="Times New Roman" w:hAnsi="Times New Roman"/>
          <w:bCs/>
          <w:color w:val="000000" w:themeColor="text1"/>
          <w:sz w:val="24"/>
          <w:szCs w:val="24"/>
          <w:lang w:val="en-US"/>
          <w14:textFill>
            <w14:solidFill>
              <w14:schemeClr w14:val="tx1"/>
            </w14:solidFill>
          </w14:textFill>
        </w:rPr>
        <w:t>56</w:t>
      </w:r>
      <w:r>
        <w:rPr>
          <w:rFonts w:ascii="Times New Roman" w:hAnsi="Times New Roman"/>
          <w:bCs/>
          <w:color w:val="000000" w:themeColor="text1"/>
          <w:sz w:val="24"/>
          <w:szCs w:val="24"/>
          <w:lang w:val="ro-RO"/>
          <w14:textFill>
            <w14:solidFill>
              <w14:schemeClr w14:val="tx1"/>
            </w14:solidFill>
          </w14:textFill>
        </w:rPr>
        <w:t>/202</w:t>
      </w:r>
      <w:r>
        <w:rPr>
          <w:rFonts w:ascii="Times New Roman" w:hAnsi="Times New Roman"/>
          <w:bCs/>
          <w:color w:val="000000" w:themeColor="text1"/>
          <w:sz w:val="24"/>
          <w:szCs w:val="24"/>
          <w:lang w:val="en-US"/>
          <w14:textFill>
            <w14:solidFill>
              <w14:schemeClr w14:val="tx1"/>
            </w14:solidFill>
          </w14:textFill>
        </w:rPr>
        <w:t>4</w:t>
      </w:r>
      <w:r>
        <w:rPr>
          <w:rFonts w:ascii="Times New Roman" w:hAnsi="Times New Roman"/>
          <w:bCs/>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”1.11.3 - </w:t>
      </w:r>
      <w:r>
        <w:rPr>
          <w:rFonts w:ascii="Times New Roman" w:hAnsi="Times New Roman"/>
          <w:bCs/>
          <w:color w:val="000000" w:themeColor="text1"/>
          <w:sz w:val="24"/>
          <w:szCs w:val="24"/>
          <w:lang w:val="ro-RO"/>
          <w14:textFill>
            <w14:solidFill>
              <w14:schemeClr w14:val="tx1"/>
            </w14:solidFill>
          </w14:textFill>
        </w:rPr>
        <w:t>Salariat care desfășoară activitate în baza unui contract individual de muncă cu normă întreagă, beneficiar al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lei din salariul minim, sumă netaxabilă” prevăzută de</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din</w:t>
      </w:r>
      <w:r>
        <w:rPr>
          <w:rFonts w:ascii="Times New Roman" w:hAnsi="Times New Roman"/>
          <w:bCs/>
          <w:color w:val="000000" w:themeColor="text1"/>
          <w:sz w:val="24"/>
          <w:szCs w:val="24"/>
          <w:lang w:val="ro-RO"/>
          <w14:textFill>
            <w14:solidFill>
              <w14:schemeClr w14:val="tx1"/>
            </w14:solidFill>
          </w14:textFill>
        </w:rPr>
        <w:t xml:space="preserve"> O.U.G. nr.156/2024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sz w:val="24"/>
          <w:szCs w:val="24"/>
          <w:lang w:val="ro-RO"/>
        </w:rPr>
        <w:t xml:space="preserve">asigurat în sistemele proprii de asigurări sociale și care nu are obligația asigurării în sistemul public de pensii, potrivit legii”, </w:t>
      </w:r>
      <w:r>
        <w:rPr>
          <w:rFonts w:ascii="Times New Roman" w:hAnsi="Times New Roman"/>
          <w:color w:val="000000" w:themeColor="text1"/>
          <w:sz w:val="24"/>
          <w:szCs w:val="24"/>
          <w:lang w:val="ro-RO"/>
          <w14:textFill>
            <w14:solidFill>
              <w14:schemeClr w14:val="tx1"/>
            </w14:solidFill>
          </w14:textFill>
        </w:rPr>
        <w:t xml:space="preserve">”3 - Alte categorii de persoane care realizează venituri din salarii sau asimilate salariilor“, ”6 - Administratorii societăților, companiilor/societăților naționale și regiilor autonome, desemnați/numiți în condițiile legii, precum și reprezentanții în adunarea generală a acționarilor și în consiliul de administrație“, ”7 – Persoane fizice care realizează venituri din activități dependente potrivit legii, ca urmare a reîncadrării activității“, ”8 - Persoane fizice care realizează venituri din activități dependente, asigurate în sistemele proprii de asigurări sociale și care nu au obligația asigurării în sistemul public de pensii potrivit legii“ și ”13 - </w:t>
      </w:r>
      <w:r>
        <w:rPr>
          <w:rFonts w:ascii="Times New Roman" w:hAnsi="Times New Roman"/>
          <w:color w:val="000000" w:themeColor="text1"/>
          <w:sz w:val="24"/>
          <w:szCs w:val="24"/>
          <w14:textFill>
            <w14:solidFill>
              <w14:schemeClr w14:val="tx1"/>
            </w14:solidFill>
          </w14:textFill>
        </w:rPr>
        <w:t>Persoane fizice, care încasează venituri din salarii și asimilate salariilor sau venituri al căror tratament fiscal este cel asimilat veniturilor din salarii și asimilate salariilor și care nu se regăsesc, în luna de raportare, în  celelalte tipuri de asigurați”.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“Pensionar”– se completeaz</w:t>
      </w:r>
      <w:r>
        <w:rPr>
          <w:rFonts w:ascii="Times New Roman" w:hAnsi="Times New Roman"/>
          <w:color w:val="000000" w:themeColor="text1"/>
          <w:sz w:val="24"/>
          <w:szCs w:val="24"/>
          <w:lang w:val="ro-RO"/>
          <w14:textFill>
            <w14:solidFill>
              <w14:schemeClr w14:val="tx1"/>
            </w14:solidFill>
          </w14:textFill>
        </w:rPr>
        <w:t>ă cu „1” în cazul asiguraților care au și statutul de pensionar și „0” pentru celelalte situații. În cazul în care se completează rândul 2 „Pensionar” cu cifra „1”, se completează obligatoriu și rândul 1 „Tip asigurat din punct de vedere al contractului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“Tip contract munc</w:t>
      </w:r>
      <w:r>
        <w:rPr>
          <w:rFonts w:ascii="Times New Roman" w:hAnsi="Times New Roman"/>
          <w:color w:val="000000" w:themeColor="text1"/>
          <w:sz w:val="24"/>
          <w:szCs w:val="24"/>
          <w:lang w:val="ro-RO"/>
          <w14:textFill>
            <w14:solidFill>
              <w14:schemeClr w14:val="tx1"/>
            </w14:solidFill>
          </w14:textFill>
        </w:rPr>
        <w:t>ă din punctul de vedere al timpului de lucru”– se completează cu N (norma întreagă 6, 7, 8) sau Pn (parțial P1, P2, ..., P7), unde ”N” reprezintă numărul de ore zilnice de contract parțial.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“Ore norm</w:t>
      </w:r>
      <w:r>
        <w:rPr>
          <w:rFonts w:ascii="Times New Roman" w:hAnsi="Times New Roman"/>
          <w:color w:val="000000" w:themeColor="text1"/>
          <w:sz w:val="24"/>
          <w:szCs w:val="24"/>
          <w:lang w:val="ro-RO"/>
          <w14:textFill>
            <w14:solidFill>
              <w14:schemeClr w14:val="tx1"/>
            </w14:solidFill>
          </w14:textFill>
        </w:rPr>
        <w:t xml:space="preserve">ă zilnică a locului de muncă”– se completează cu programul normal de lucru specific locului de muncă al asiguratului, exprimat în ore. Prin program normal de lucru se înțelege programul prevăzut la art. 112 alin. (1) din Legea nr. 53/2003, republicată, cu modificările și completările ulterioare, sau programul normal de lucru sub 8 ore stabilit cu respectarea prevederilor Legii nr. 31/1991 sau ale art. 112 alin. (2) din Legea nr. 53/2003, republicată, cu modificările și completările ulterioare. Norma zilnică poate să fie de 8, 7 sau 6 ore.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nu au raporturi de munc</w:t>
      </w:r>
      <w:r>
        <w:rPr>
          <w:rFonts w:ascii="Times New Roman" w:hAnsi="Times New Roman"/>
          <w:color w:val="000000" w:themeColor="text1"/>
          <w:sz w:val="24"/>
          <w:szCs w:val="24"/>
          <w:lang w:val="ro-RO"/>
          <w14:textFill>
            <w14:solidFill>
              <w14:schemeClr w14:val="tx1"/>
            </w14:solidFill>
          </w14:textFill>
        </w:rPr>
        <w:t>ă sau de serviciu se completează prin asimilare în funcție de condițiile de muncă, respectiv 8, 7 sau 6 ore.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“Ore lucrate efectiv în lun</w:t>
      </w:r>
      <w:r>
        <w:rPr>
          <w:rFonts w:ascii="Times New Roman" w:hAnsi="Times New Roman"/>
          <w:color w:val="000000" w:themeColor="text1"/>
          <w:sz w:val="24"/>
          <w:szCs w:val="24"/>
          <w:lang w:val="ro-RO"/>
          <w14:textFill>
            <w14:solidFill>
              <w14:schemeClr w14:val="tx1"/>
            </w14:solidFill>
          </w14:textFill>
        </w:rPr>
        <w:t>ă”– se completează cu numărul de ore efectiv lucrate în lună. Pentru persoana care are raporturile de muncă sau de serviciu ori raporturile juridice suspendate pentru incapacitate temporară de muncă perioada suportată de angajator potrivit legii se consideră perioadă lucrată (orele din programul de lucru în care raporturile de muncă sau de serviciu ori raporturile juridice sunt suspendate pentru incapacitate temporară de muncă și plata indemnizației se suportă de angajator potrivit legii și sunt considerate ore efectiv lucrate).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sunt consilieri locali, județeni sau ai sectoarelor ori municipiului București se completeaz</w:t>
      </w:r>
      <w:r>
        <w:rPr>
          <w:rFonts w:ascii="Times New Roman" w:hAnsi="Times New Roman"/>
          <w:color w:val="000000" w:themeColor="text1"/>
          <w:sz w:val="24"/>
          <w:szCs w:val="24"/>
          <w:lang w:val="ro-RO"/>
          <w14:textFill>
            <w14:solidFill>
              <w14:schemeClr w14:val="tx1"/>
            </w14:solidFill>
          </w14:textFill>
        </w:rPr>
        <w:t>ă cu numărul de ore lucrătoare din lună corespunzătoare numărului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“Ore suspendate/reduse/libere în lun</w:t>
      </w:r>
      <w:r>
        <w:rPr>
          <w:rFonts w:ascii="Times New Roman" w:hAnsi="Times New Roman"/>
          <w:color w:val="000000" w:themeColor="text1"/>
          <w:sz w:val="24"/>
          <w:szCs w:val="24"/>
          <w:lang w:val="ro-RO"/>
          <w14:textFill>
            <w14:solidFill>
              <w14:schemeClr w14:val="tx1"/>
            </w14:solidFill>
          </w14:textFill>
        </w:rPr>
        <w:t>ă”– se completează cu numărul de ore din programul de lucru în care raporturile de muncă sau de serviciu sunt suspendate, conform legii, cu excepția suspendării pentru incapacitate temporară de muncă suportată de angajator potrivit legii (orele din programul de lucru în care raporturile de muncă sau de serviciu sunt suspendate pentru incapacitate temporară de muncă și plata indemnizației se suportă de angajator potrivit legii și sunt considerate ore efectiv lucrate), sau, după caz, cu orele libere aferente zilelor libere acordate potrivit Legii nr. 19/2020,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sunt consilieri locali, județeni sau ai sectoarelor ori municipiului București se completeaz</w:t>
      </w:r>
      <w:r>
        <w:rPr>
          <w:rFonts w:ascii="Times New Roman" w:hAnsi="Times New Roman"/>
          <w:color w:val="000000" w:themeColor="text1"/>
          <w:sz w:val="24"/>
          <w:szCs w:val="24"/>
          <w:lang w:val="ro-RO"/>
          <w14:textFill>
            <w14:solidFill>
              <w14:schemeClr w14:val="tx1"/>
            </w14:solidFill>
          </w14:textFill>
        </w:rPr>
        <w:t>ă cu cifra „0”.</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7 “Din </w:t>
      </w:r>
      <w:r>
        <w:rPr>
          <w:rFonts w:ascii="Times New Roman" w:hAnsi="Times New Roman"/>
          <w:color w:val="000000" w:themeColor="text1"/>
          <w:sz w:val="24"/>
          <w:szCs w:val="24"/>
          <w:lang w:val="ro-RO"/>
          <w14:textFill>
            <w14:solidFill>
              <w14:schemeClr w14:val="tx1"/>
            </w14:solidFill>
          </w14:textFill>
        </w:rPr>
        <w:t>care, ore libere acordate potrivit Legii nr. 19/2020, cu modificările și completările ulterioare ”– se completează cu numărul de ore libere acordate potrivit Legii nr. 19/2020, cu modificările și completările ulterioare.</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“Total zile lucrate”– se completeaz</w:t>
      </w:r>
      <w:r>
        <w:rPr>
          <w:rFonts w:ascii="Times New Roman" w:hAnsi="Times New Roman"/>
          <w:color w:val="000000" w:themeColor="text1"/>
          <w:sz w:val="24"/>
          <w:szCs w:val="24"/>
          <w:lang w:val="ro-RO"/>
          <w14:textFill>
            <w14:solidFill>
              <w14:schemeClr w14:val="tx1"/>
            </w14:solidFill>
          </w14:textFill>
        </w:rPr>
        <w:t xml:space="preserve">ă cu numărul total de zile lucrate și nu poate fi mai mare decât numărul de zile lucrătoare din lună, stabilit conform Legii nr. 53/2003 republicată, cu modificările și completările ulterioare.  </w:t>
      </w:r>
    </w:p>
    <w:p>
      <w:pPr>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care sunt consilieri locali, județeni sau ai sectoarelor ori municipiului București se completeaz</w:t>
      </w:r>
      <w:r>
        <w:rPr>
          <w:rFonts w:ascii="Times New Roman" w:hAnsi="Times New Roman"/>
          <w:color w:val="000000" w:themeColor="text1"/>
          <w:sz w:val="24"/>
          <w:szCs w:val="24"/>
          <w:lang w:val="ro-RO"/>
          <w14:textFill>
            <w14:solidFill>
              <w14:schemeClr w14:val="tx1"/>
            </w14:solidFill>
          </w14:textFill>
        </w:rPr>
        <w:t>ă cu numărul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pPr>
        <w:spacing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9 ”Zile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libere acordate în condi</w:t>
      </w:r>
      <w:r>
        <w:rPr>
          <w:rFonts w:ascii="Times New Roman" w:hAnsi="Times New Roman"/>
          <w:color w:val="000000" w:themeColor="text1"/>
          <w:sz w:val="24"/>
          <w:szCs w:val="24"/>
          <w:lang w:val="ro-RO"/>
          <w14:textFill>
            <w14:solidFill>
              <w14:schemeClr w14:val="tx1"/>
            </w14:solidFill>
          </w14:textFill>
        </w:rPr>
        <w:t>țiile prevăzute de Legea nr. 19/2020</w:t>
      </w:r>
      <w:r>
        <w:rPr>
          <w:rFonts w:ascii="Times New Roman" w:hAnsi="Times New Roman"/>
          <w:color w:val="000000" w:themeColor="text1"/>
          <w:sz w:val="24"/>
          <w:szCs w:val="24"/>
          <w14:textFill>
            <w14:solidFill>
              <w14:schemeClr w14:val="tx1"/>
            </w14:solidFill>
          </w14:textFill>
        </w:rPr>
        <w:t>, 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se completeaz</w:t>
      </w:r>
      <w:r>
        <w:rPr>
          <w:rFonts w:ascii="Times New Roman" w:hAnsi="Times New Roman"/>
          <w:color w:val="000000" w:themeColor="text1"/>
          <w:sz w:val="24"/>
          <w:szCs w:val="24"/>
          <w:lang w:val="ro-RO"/>
          <w14:textFill>
            <w14:solidFill>
              <w14:schemeClr w14:val="tx1"/>
            </w14:solidFill>
          </w14:textFill>
        </w:rPr>
        <w:t xml:space="preserve">ă cu zilele libere acordate potrivit Legii nr. 19/2020, </w:t>
      </w:r>
      <w:r>
        <w:rPr>
          <w:rFonts w:ascii="Times New Roman" w:hAnsi="Times New Roman"/>
          <w:color w:val="000000" w:themeColor="text1"/>
          <w:sz w:val="24"/>
          <w:szCs w:val="24"/>
          <w14:textFill>
            <w14:solidFill>
              <w14:schemeClr w14:val="tx1"/>
            </w14:solidFill>
          </w14:textFill>
        </w:rPr>
        <w:t>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
          <w:color w:val="000000" w:themeColor="text1"/>
          <w:sz w:val="24"/>
          <w:szCs w:val="24"/>
          <w:lang w:val="ro-RO"/>
          <w14:textFill>
            <w14:solidFill>
              <w14:schemeClr w14:val="tx1"/>
            </w14:solidFill>
          </w14:textFill>
        </w:rPr>
        <w:t>fără a se depăși numărul de zile lucrătoare din lună, stabilit conform Legii nr. 53/2003</w:t>
      </w:r>
      <w:r>
        <w:rPr>
          <w:rFonts w:ascii="Times New Roman" w:hAnsi="Times New Roman"/>
          <w:color w:val="000000" w:themeColor="text1"/>
          <w:sz w:val="24"/>
          <w:szCs w:val="24"/>
          <w:lang w:val="ro-RO"/>
          <w14:textFill>
            <w14:solidFill>
              <w14:schemeClr w14:val="tx1"/>
            </w14:solidFill>
          </w14:textFill>
        </w:rPr>
        <w:t xml:space="preserve">, republicată, cu modificările și completările ulterioare.  </w:t>
      </w:r>
    </w:p>
    <w:p>
      <w:pPr>
        <w:autoSpaceDE w:val="0"/>
        <w:autoSpaceDN w:val="0"/>
        <w:adjustRightInd w:val="0"/>
        <w:jc w:val="both"/>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10 „Baz</w:t>
      </w:r>
      <w:r>
        <w:rPr>
          <w:rFonts w:ascii="Times New Roman" w:hAnsi="Times New Roman"/>
          <w:color w:val="000000" w:themeColor="text1"/>
          <w:sz w:val="24"/>
          <w:szCs w:val="24"/>
          <w:lang w:val="ro-RO"/>
          <w14:textFill>
            <w14:solidFill>
              <w14:schemeClr w14:val="tx1"/>
            </w14:solidFill>
          </w14:textFill>
        </w:rPr>
        <w:t xml:space="preserve">a de calcul al contribuției asiguratorie pentru muncă” – se completează cu venitul bază de calcul pentru contribuția asiguratorie pentru muncă, cumulat pentru toate contractele încheiate de angajat cu angajatorul respectiv și „0” dacă pentru asiguratul respectiv angajatorul nu are obligația acestei plăți. </w:t>
      </w:r>
      <w:r>
        <w:rPr>
          <w:rFonts w:ascii="Times New Roman" w:hAnsi="Times New Roman"/>
          <w:bCs/>
          <w:color w:val="000000" w:themeColor="text1"/>
          <w:sz w:val="24"/>
          <w:szCs w:val="24"/>
          <w14:textFill>
            <w14:solidFill>
              <w14:schemeClr w14:val="tx1"/>
            </w14:solidFill>
          </w14:textFill>
        </w:rPr>
        <w:t>De asemenea, se completează și cu suma reprezentând indemnizația acordată în baza Legii nr. 19/2020, cu modificările și completările ulterioare</w:t>
      </w:r>
      <w:r>
        <w:rPr>
          <w:rFonts w:ascii="Times New Roman" w:hAnsi="Times New Roman"/>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Nu se include </w:t>
      </w:r>
      <w:r>
        <w:rPr>
          <w:rFonts w:ascii="Times New Roman" w:hAnsi="Times New Roman"/>
          <w:color w:val="000000" w:themeColor="text1"/>
          <w:sz w:val="24"/>
          <w:szCs w:val="24"/>
          <w:lang w:val="ro-RO"/>
          <w14:textFill>
            <w14:solidFill>
              <w14:schemeClr w14:val="tx1"/>
            </w14:solidFill>
          </w14:textFill>
        </w:rPr>
        <w:t xml:space="preserve">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w:t>
      </w:r>
    </w:p>
    <w:p>
      <w:pPr>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Pentru salariații care desfășoară activitate în baza unor contracte individuale de muncă cu normă întreagă, salariații care obțin venituri din salarii şi asimilate salariilor, astfel cum sunt definite la art. 76 alin. (1)-(3) din Legea  nr. 227/2015, cu modificările şi completările ulterioare, în baza unui raport de serviciu, potrivit legii, beneficiari ai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lei din salariul minim, sumă netaxabilă” prevăzută de </w:t>
      </w:r>
      <w:r>
        <w:rPr>
          <w:rFonts w:ascii="Times New Roman" w:hAnsi="Times New Roman"/>
          <w:color w:val="000000" w:themeColor="text1"/>
          <w:sz w:val="24"/>
          <w:szCs w:val="24"/>
          <w:lang w:val="ro-RO"/>
          <w14:textFill>
            <w14:solidFill>
              <w14:schemeClr w14:val="tx1"/>
            </w14:solidFill>
          </w14:textFill>
        </w:rPr>
        <w:t xml:space="preserve">art. LXVI din </w:t>
      </w:r>
      <w:r>
        <w:rPr>
          <w:rFonts w:ascii="Times New Roman" w:hAnsi="Times New Roman"/>
          <w:bCs/>
          <w:color w:val="000000" w:themeColor="text1"/>
          <w:sz w:val="24"/>
          <w:szCs w:val="24"/>
          <w:lang w:val="ro-RO"/>
          <w14:textFill>
            <w14:solidFill>
              <w14:schemeClr w14:val="tx1"/>
            </w14:solidFill>
          </w14:textFill>
        </w:rPr>
        <w:t>O.U.G. nr.156/2024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în venitul bază de calcul al contribuției asiguratorie pentru muncă, nu este inclusă suma de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lei prevăzută de art. LXVI alin. (1) din O.U.G. nr.156/2024</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lang w:val="ro-RO"/>
          <w14:textFill>
            <w14:solidFill>
              <w14:schemeClr w14:val="tx1"/>
            </w14:solidFill>
          </w14:textFill>
        </w:rPr>
        <w:t xml:space="preserve"> diminuată, după caz, conform art. LXVI alin. (4) din O.U.G. nr.156/2024.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11 “Baz</w:t>
      </w:r>
      <w:r>
        <w:rPr>
          <w:rFonts w:ascii="Times New Roman" w:hAnsi="Times New Roman"/>
          <w:color w:val="000000" w:themeColor="text1"/>
          <w:sz w:val="24"/>
          <w:szCs w:val="24"/>
          <w:lang w:val="ro-RO"/>
          <w14:textFill>
            <w14:solidFill>
              <w14:schemeClr w14:val="tx1"/>
            </w14:solidFill>
          </w14:textFill>
        </w:rPr>
        <w:t xml:space="preserve">a de calcul al indemnizației de șomaj”– se completează cu suma reprezentând veniturile care constituie baza de calcul al indemnizației de șomaj, conform art. 39 alin. (2^1) din Legea nr. 76/2002, cu modificările si completările ulterioare, dacă persoana este asigurată obligatoriu în sistemul asigurărilor pentru șomaj, potrivit prevederilor Legii nr. 76/2002, cu modificările și completările ulterioare, </w:t>
      </w:r>
      <w:r>
        <w:rPr>
          <w:rFonts w:ascii="Times New Roman" w:hAnsi="Times New Roman"/>
          <w:bCs/>
          <w:color w:val="000000" w:themeColor="text1"/>
          <w:sz w:val="24"/>
          <w:szCs w:val="24"/>
          <w14:textFill>
            <w14:solidFill>
              <w14:schemeClr w14:val="tx1"/>
            </w14:solidFill>
          </w14:textFill>
        </w:rPr>
        <w:t xml:space="preserve">cu suma reprezentând indemnizația acordată în baza Legii nr. 19/2020, </w:t>
      </w:r>
      <w:r>
        <w:rPr>
          <w:rFonts w:ascii="Times New Roman" w:hAnsi="Times New Roman"/>
          <w:color w:val="000000" w:themeColor="text1"/>
          <w:sz w:val="24"/>
          <w:szCs w:val="24"/>
          <w14:textFill>
            <w14:solidFill>
              <w14:schemeClr w14:val="tx1"/>
            </w14:solidFill>
          </w14:textFill>
        </w:rPr>
        <w:t xml:space="preserve">cu modificările și completările ulterioare. </w:t>
      </w:r>
      <w:r>
        <w:rPr>
          <w:rFonts w:ascii="Times New Roman" w:hAnsi="Times New Roman"/>
          <w:color w:val="000000" w:themeColor="text1"/>
          <w:sz w:val="24"/>
          <w:szCs w:val="24"/>
          <w:lang w:val="ro-RO"/>
          <w14:textFill>
            <w14:solidFill>
              <w14:schemeClr w14:val="tx1"/>
            </w14:solidFill>
          </w14:textFill>
        </w:rPr>
        <w:t>În caz contrar se completează„0”.</w:t>
      </w:r>
    </w:p>
    <w:p>
      <w:pPr>
        <w:autoSpaceDE/>
        <w:autoSpaceDN/>
        <w:adjustRightInd/>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Pentru salariații care desfășoară activitate în baza unor contracte individuale de muncă cu normă întreagă,  precum și pentru salariații care obțin venituri din salarii şi asimilate salariilor, astfel cum sunt definite la art. 76 alin. (1)-(3) din Legea nr. 227/2015, cu modificările şi completările ulterioare, în baza unui raport de serviciu, potrivit legii, beneficiari ai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lei din salariul minim, sumă netaxabilă” prevăzută de </w:t>
      </w:r>
      <w:r>
        <w:rPr>
          <w:rFonts w:ascii="Times New Roman" w:hAnsi="Times New Roman"/>
          <w:color w:val="000000" w:themeColor="text1"/>
          <w:sz w:val="24"/>
          <w:szCs w:val="24"/>
          <w:lang w:val="ro-RO"/>
          <w14:textFill>
            <w14:solidFill>
              <w14:schemeClr w14:val="tx1"/>
            </w14:solidFill>
          </w14:textFill>
        </w:rPr>
        <w:t xml:space="preserve">art. LXVI din </w:t>
      </w:r>
      <w:r>
        <w:rPr>
          <w:rFonts w:ascii="Times New Roman" w:hAnsi="Times New Roman"/>
          <w:bCs/>
          <w:color w:val="000000" w:themeColor="text1"/>
          <w:sz w:val="24"/>
          <w:szCs w:val="24"/>
          <w:lang w:val="ro-RO"/>
          <w14:textFill>
            <w14:solidFill>
              <w14:schemeClr w14:val="tx1"/>
            </w14:solidFill>
          </w14:textFill>
        </w:rPr>
        <w:t>O.U.G. nr.156/2024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în baza de calcul al indemnizației de șomaj, nu este inclusă suma de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lei prevăzută de art</w:t>
      </w:r>
      <w:r>
        <w:rPr>
          <w:rFonts w:ascii="Times New Roman" w:hAnsi="Times New Roman"/>
          <w:color w:val="000000" w:themeColor="text1"/>
          <w:sz w:val="24"/>
          <w:szCs w:val="24"/>
          <w:lang w:val="ro-RO"/>
          <w14:textFill>
            <w14:solidFill>
              <w14:schemeClr w14:val="tx1"/>
            </w14:solidFill>
          </w14:textFill>
        </w:rPr>
        <w:t xml:space="preserve">LXVI alin.(1) din </w:t>
      </w:r>
      <w:r>
        <w:rPr>
          <w:rFonts w:ascii="Times New Roman" w:hAnsi="Times New Roman"/>
          <w:bCs/>
          <w:color w:val="000000" w:themeColor="text1"/>
          <w:sz w:val="24"/>
          <w:szCs w:val="24"/>
          <w:lang w:val="ro-RO"/>
          <w14:textFill>
            <w14:solidFill>
              <w14:schemeClr w14:val="tx1"/>
            </w14:solidFill>
          </w14:textFill>
        </w:rPr>
        <w:t xml:space="preserve">O.U.G. nr.156/2024 diminuată, după caz, conform art. LXVI alin. (4) din O.U.G. nr.156/2024 . </w:t>
      </w:r>
    </w:p>
    <w:p>
      <w:pPr>
        <w:spacing w:line="240" w:lineRule="auto"/>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12 “Baza de calcul al contribuției de asigurări sociale aferente indemnizației acordate potrivit</w:t>
      </w:r>
      <w:r>
        <w:rPr>
          <w:rFonts w:ascii="Times New Roman" w:hAnsi="Times New Roman"/>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Legii nr. 19/2020, </w:t>
      </w:r>
      <w:r>
        <w:rPr>
          <w:rFonts w:ascii="Times New Roman" w:hAnsi="Times New Roman"/>
          <w:bCs/>
          <w:color w:val="000000" w:themeColor="text1"/>
          <w:sz w:val="24"/>
          <w:szCs w:val="24"/>
          <w:lang w:val="ro-RO"/>
          <w14:textFill>
            <w14:solidFill>
              <w14:schemeClr w14:val="tx1"/>
            </w14:solidFill>
          </w14:textFill>
        </w:rPr>
        <w:t xml:space="preserve">cu modificările și completările ulterioare, </w:t>
      </w:r>
      <w:r>
        <w:rPr>
          <w:rFonts w:ascii="Times New Roman" w:hAnsi="Times New Roman"/>
          <w:color w:val="000000" w:themeColor="text1"/>
          <w:sz w:val="24"/>
          <w:szCs w:val="24"/>
          <w:lang w:val="ro-RO"/>
          <w14:textFill>
            <w14:solidFill>
              <w14:schemeClr w14:val="tx1"/>
            </w14:solidFill>
          </w14:textFill>
        </w:rPr>
        <w:t>după caz”</w:t>
      </w:r>
      <w:r>
        <w:rPr>
          <w:rFonts w:ascii="Times New Roman" w:hAnsi="Times New Roman"/>
          <w:bCs/>
          <w:color w:val="000000" w:themeColor="text1"/>
          <w:sz w:val="24"/>
          <w:szCs w:val="24"/>
          <w:lang w:val="ro-RO"/>
          <w14:textFill>
            <w14:solidFill>
              <w14:schemeClr w14:val="tx1"/>
            </w14:solidFill>
          </w14:textFill>
        </w:rPr>
        <w:t xml:space="preserve">– se completează cu indemnizația acordată potrivit Legii nr. 19/2020, </w:t>
      </w:r>
      <w:r>
        <w:rPr>
          <w:rFonts w:ascii="Times New Roman" w:hAnsi="Times New Roman"/>
          <w:color w:val="000000" w:themeColor="text1"/>
          <w:sz w:val="24"/>
          <w:szCs w:val="24"/>
          <w14:textFill>
            <w14:solidFill>
              <w14:schemeClr w14:val="tx1"/>
            </w14:solidFill>
          </w14:textFill>
        </w:rPr>
        <w:t>cu modificările și completările ulterioare</w:t>
      </w:r>
      <w:r>
        <w:rPr>
          <w:rFonts w:ascii="Times New Roman" w:hAnsi="Times New Roman"/>
          <w:bCs/>
          <w:color w:val="000000" w:themeColor="text1"/>
          <w:sz w:val="24"/>
          <w:szCs w:val="24"/>
          <w:lang w:val="ro-RO"/>
          <w14:textFill>
            <w14:solidFill>
              <w14:schemeClr w14:val="tx1"/>
            </w14:solidFill>
          </w14:textFill>
        </w:rPr>
        <w:t xml:space="preserve">. Pentru persoanele fizice, beneficiare ale acestor indemnizații, </w:t>
      </w:r>
      <w:r>
        <w:rPr>
          <w:rFonts w:ascii="Times New Roman" w:hAnsi="Times New Roman"/>
          <w:color w:val="000000" w:themeColor="text1"/>
          <w:sz w:val="24"/>
          <w:szCs w:val="24"/>
          <w:lang w:val="ro-RO"/>
          <w14:textFill>
            <w14:solidFill>
              <w14:schemeClr w14:val="tx1"/>
            </w14:solidFill>
          </w14:textFill>
        </w:rPr>
        <w:t>asigurate în sistemele proprii de asigurări sociale care nu au obligația asigurării în sistemul public de pensii potrivit legii, se va completa ”0”.</w:t>
      </w:r>
    </w:p>
    <w:p>
      <w:pPr>
        <w:spacing w:line="240" w:lineRule="auto"/>
        <w:jc w:val="both"/>
        <w:rPr>
          <w:rFonts w:ascii="Times New Roman" w:hAnsi="Times New Roman"/>
          <w:strike/>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13 ”</w:t>
      </w:r>
      <w:r>
        <w:rPr>
          <w:rFonts w:ascii="Times New Roman" w:hAnsi="Times New Roman"/>
          <w:color w:val="000000" w:themeColor="text1"/>
          <w:sz w:val="24"/>
          <w:szCs w:val="24"/>
          <w14:textFill>
            <w14:solidFill>
              <w14:schemeClr w14:val="tx1"/>
            </w14:solidFill>
          </w14:textFill>
        </w:rPr>
        <w:t>Baza de calcul al contribu</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iei de asigurări sociale de sănătate aferente indemnizației acordate potrivit</w:t>
      </w:r>
      <w:r>
        <w:rPr>
          <w:rFonts w:ascii="Times New Roman" w:hAnsi="Times New Roman"/>
          <w:b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Legii nr. 19/2020, </w:t>
      </w:r>
      <w:r>
        <w:rPr>
          <w:rFonts w:ascii="Times New Roman" w:hAnsi="Times New Roman"/>
          <w:bCs/>
          <w:color w:val="000000" w:themeColor="text1"/>
          <w:sz w:val="24"/>
          <w:szCs w:val="24"/>
          <w:lang w:val="ro-RO"/>
          <w14:textFill>
            <w14:solidFill>
              <w14:schemeClr w14:val="tx1"/>
            </w14:solidFill>
          </w14:textFill>
        </w:rPr>
        <w:t>cu modificările și completările ulterioare</w:t>
      </w:r>
      <w:r>
        <w:rPr>
          <w:rFonts w:ascii="Times New Roman" w:hAnsi="Times New Roman"/>
          <w:color w:val="000000" w:themeColor="text1"/>
          <w:sz w:val="24"/>
          <w:szCs w:val="24"/>
          <w:lang w:val="ro-RO"/>
          <w14:textFill>
            <w14:solidFill>
              <w14:schemeClr w14:val="tx1"/>
            </w14:solidFill>
          </w14:textFill>
        </w:rPr>
        <w:t>” –</w:t>
      </w:r>
      <w:r>
        <w:rPr>
          <w:rFonts w:ascii="Times New Roman" w:hAnsi="Times New Roman"/>
          <w:bCs/>
          <w:color w:val="000000" w:themeColor="text1"/>
          <w:sz w:val="24"/>
          <w:szCs w:val="24"/>
          <w:lang w:val="ro-RO"/>
          <w14:textFill>
            <w14:solidFill>
              <w14:schemeClr w14:val="tx1"/>
            </w14:solidFill>
          </w14:textFill>
        </w:rPr>
        <w:t xml:space="preserve"> se completează cu suma reprezentând indemnizația acordată potrivit Legii nr. 19/2020, </w:t>
      </w:r>
      <w:r>
        <w:rPr>
          <w:rFonts w:ascii="Times New Roman" w:hAnsi="Times New Roman"/>
          <w:color w:val="000000" w:themeColor="text1"/>
          <w:sz w:val="24"/>
          <w:szCs w:val="24"/>
          <w14:textFill>
            <w14:solidFill>
              <w14:schemeClr w14:val="tx1"/>
            </w14:solidFill>
          </w14:textFill>
        </w:rPr>
        <w:t>cu modificările și completările ulterioare</w:t>
      </w:r>
      <w:r>
        <w:rPr>
          <w:rFonts w:ascii="Times New Roman" w:hAnsi="Times New Roman"/>
          <w:color w:val="000000" w:themeColor="text1"/>
          <w:sz w:val="24"/>
          <w:szCs w:val="24"/>
          <w:lang w:val="ro-RO"/>
          <w14:textFill>
            <w14:solidFill>
              <w14:schemeClr w14:val="tx1"/>
            </w14:solidFill>
          </w14:textFill>
        </w:rPr>
        <w:t>.</w:t>
      </w:r>
    </w:p>
    <w:p>
      <w:pPr>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Pentru persoanele care beneficiază de prevederile Legii nr. 19/2020, cu </w:t>
      </w:r>
      <w:r>
        <w:rPr>
          <w:rFonts w:ascii="Times New Roman" w:hAnsi="Times New Roman"/>
          <w:color w:val="000000" w:themeColor="text1"/>
          <w:sz w:val="24"/>
          <w:szCs w:val="24"/>
          <w14:textFill>
            <w14:solidFill>
              <w14:schemeClr w14:val="tx1"/>
            </w14:solidFill>
          </w14:textFill>
        </w:rPr>
        <w:t>modificările și completările ulterioare</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se </w:t>
      </w:r>
      <w:r>
        <w:rPr>
          <w:rFonts w:ascii="Times New Roman" w:hAnsi="Times New Roman"/>
          <w:color w:val="000000" w:themeColor="text1"/>
          <w:sz w:val="24"/>
          <w:szCs w:val="24"/>
          <w:lang w:val="ro-RO"/>
          <w14:textFill>
            <w14:solidFill>
              <w14:schemeClr w14:val="tx1"/>
            </w14:solidFill>
          </w14:textFill>
        </w:rPr>
        <w:t>completează cu indemnizația acordată în baza acestui act normativ.</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B.2. C.N.P.P. – Condiții de munc</w:t>
      </w:r>
      <w:r>
        <w:rPr>
          <w:rFonts w:ascii="Times New Roman" w:hAnsi="Times New Roman"/>
          <w:b/>
          <w:bCs/>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pe tipuri de condiții de muncă: normale, deosebite sau speciale.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“Indicativ condiții speciale/deosebite”– conține temeiul legal al încadr</w:t>
      </w:r>
      <w:r>
        <w:rPr>
          <w:rFonts w:ascii="Times New Roman" w:hAnsi="Times New Roman"/>
          <w:color w:val="000000" w:themeColor="text1"/>
          <w:sz w:val="24"/>
          <w:szCs w:val="24"/>
          <w:lang w:val="ro-RO"/>
          <w14:textFill>
            <w14:solidFill>
              <w14:schemeClr w14:val="tx1"/>
            </w14:solidFill>
          </w14:textFill>
        </w:rPr>
        <w:t xml:space="preserve">ării </w:t>
      </w:r>
      <w:r>
        <w:rPr>
          <w:rFonts w:ascii="Times New Roman" w:hAnsi="Times New Roman"/>
          <w:b/>
          <w:color w:val="000000" w:themeColor="text1"/>
          <w:sz w:val="24"/>
          <w:szCs w:val="24"/>
          <w:lang w:val="ro-RO"/>
          <w14:textFill>
            <w14:solidFill>
              <w14:schemeClr w14:val="tx1"/>
            </w14:solidFill>
          </w14:textFill>
        </w:rPr>
        <w:t xml:space="preserve">în condiții speciale de muncă </w:t>
      </w:r>
      <w:r>
        <w:rPr>
          <w:rFonts w:ascii="Times New Roman" w:hAnsi="Times New Roman"/>
          <w:b/>
          <w:bCs/>
          <w:color w:val="000000" w:themeColor="text1"/>
          <w:sz w:val="24"/>
          <w:szCs w:val="24"/>
          <w:lang w:val="ro-RO"/>
          <w14:textFill>
            <w14:solidFill>
              <w14:schemeClr w14:val="tx1"/>
            </w14:solidFill>
          </w14:textFill>
        </w:rPr>
        <w:t xml:space="preserve">sau în condiții deosebite de muncă conform prevederilor </w:t>
      </w:r>
      <w:r>
        <w:rPr>
          <w:rFonts w:ascii="Times New Roman" w:hAnsi="Times New Roman"/>
          <w:b/>
          <w:color w:val="000000" w:themeColor="text1"/>
          <w:sz w:val="24"/>
          <w:szCs w:val="24"/>
          <w14:textFill>
            <w14:solidFill>
              <w14:schemeClr w14:val="tx1"/>
            </w14:solidFill>
          </w14:textFill>
        </w:rPr>
        <w:t xml:space="preserve">Legii nr. 360/2023 privind sistemul public de pensii. </w:t>
      </w:r>
      <w:r>
        <w:rPr>
          <w:rFonts w:ascii="Times New Roman" w:hAnsi="Times New Roman"/>
          <w:color w:val="000000" w:themeColor="text1"/>
          <w:sz w:val="24"/>
          <w:szCs w:val="24"/>
          <w:lang w:val="ro-RO"/>
          <w14:textFill>
            <w14:solidFill>
              <w14:schemeClr w14:val="tx1"/>
            </w14:solidFill>
          </w14:textFill>
        </w:rPr>
        <w:t xml:space="preserve">(se completează conform anexei nr. 5 Nomenclatorul „Indicativ condiții speciale/deosebite” la ordin).  </w:t>
      </w:r>
    </w:p>
    <w:p>
      <w:pPr>
        <w:autoSpaceDE w:val="0"/>
        <w:autoSpaceDN w:val="0"/>
        <w:spacing w:line="259" w:lineRule="atLeast"/>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 xml:space="preserve">În cazul asiguraților sistemului public de pensii, care își desfășoară activitatea în locuri de muncă în condiții deosebite, prevăzute de art. 27 alin.(2) din Legea nr. 360/2023 </w:t>
      </w:r>
      <w:r>
        <w:rPr>
          <w:rFonts w:ascii="Times New Roman" w:hAnsi="Times New Roman"/>
          <w:b/>
          <w:color w:val="000000" w:themeColor="text1"/>
          <w:sz w:val="24"/>
          <w:szCs w:val="24"/>
          <w14:textFill>
            <w14:solidFill>
              <w14:schemeClr w14:val="tx1"/>
            </w14:solidFill>
          </w14:textFill>
        </w:rPr>
        <w:t>privind sistemul public de pensii</w:t>
      </w:r>
      <w:r>
        <w:rPr>
          <w:rFonts w:ascii="Times New Roman" w:hAnsi="Times New Roman"/>
          <w:b/>
          <w:color w:val="000000" w:themeColor="text1"/>
          <w:sz w:val="24"/>
          <w:szCs w:val="24"/>
          <w:lang w:val="ro-RO"/>
          <w14:textFill>
            <w14:solidFill>
              <w14:schemeClr w14:val="tx1"/>
            </w14:solidFill>
          </w14:textFill>
        </w:rPr>
        <w:t xml:space="preserve">, rândul 1 „Indicativ condiții speciale/deosebite” nu se va completa. </w:t>
      </w:r>
      <w:r>
        <w:rPr>
          <w:rFonts w:ascii="Times New Roman" w:hAnsi="Times New Roman"/>
          <w:b/>
          <w:bCs/>
          <w:color w:val="000000" w:themeColor="text1"/>
          <w:sz w:val="24"/>
          <w:szCs w:val="24"/>
          <w:lang w:val="ro-RO"/>
          <w14:textFill>
            <w14:solidFill>
              <w14:schemeClr w14:val="tx1"/>
            </w14:solidFill>
          </w14:textFill>
        </w:rPr>
        <w:t xml:space="preserve">În vederea identificării acestei categorii de asigurați, se vor completa  rândurile  3 -  „Zile lucrate în condiții deosebite” și 6 – </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b/>
          <w:bCs/>
          <w:color w:val="000000" w:themeColor="text1"/>
          <w:sz w:val="24"/>
          <w:szCs w:val="24"/>
          <w:lang w:val="ro-RO"/>
          <w14:textFill>
            <w14:solidFill>
              <w14:schemeClr w14:val="tx1"/>
            </w14:solidFill>
          </w14:textFill>
        </w:rPr>
        <w:t>Baza contribuției de asigurări sociale – condiții deosebite</w:t>
      </w:r>
      <w:r>
        <w:rPr>
          <w:rFonts w:ascii="Times New Roman" w:hAnsi="Times New Roman"/>
          <w:b/>
          <w:bCs/>
          <w:color w:val="000000" w:themeColor="text1"/>
          <w:sz w:val="24"/>
          <w:szCs w:val="24"/>
          <w14:textFill>
            <w14:solidFill>
              <w14:schemeClr w14:val="tx1"/>
            </w14:solidFill>
          </w14:textFill>
        </w:rPr>
        <w:t xml:space="preserve">” </w:t>
      </w:r>
      <w:r>
        <w:rPr>
          <w:rFonts w:ascii="Times New Roman" w:hAnsi="Times New Roman"/>
          <w:b/>
          <w:bCs/>
          <w:color w:val="000000" w:themeColor="text1"/>
          <w:sz w:val="24"/>
          <w:szCs w:val="24"/>
          <w:lang w:val="ro-RO"/>
          <w14:textFill>
            <w14:solidFill>
              <w14:schemeClr w14:val="tx1"/>
            </w14:solidFill>
          </w14:textFill>
        </w:rPr>
        <w:t xml:space="preserve">din Secțiunea B.2., </w:t>
      </w:r>
      <w:r>
        <w:rPr>
          <w:rFonts w:ascii="Times New Roman" w:hAnsi="Times New Roman"/>
          <w:b/>
          <w:bCs/>
          <w:color w:val="000000" w:themeColor="text1"/>
          <w:sz w:val="24"/>
          <w:szCs w:val="24"/>
          <w14:textFill>
            <w14:solidFill>
              <w14:schemeClr w14:val="tx1"/>
            </w14:solidFill>
          </w14:textFill>
        </w:rPr>
        <w:t>respectiv r</w:t>
      </w:r>
      <w:r>
        <w:rPr>
          <w:rFonts w:ascii="Times New Roman" w:hAnsi="Times New Roman"/>
          <w:b/>
          <w:bCs/>
          <w:color w:val="000000" w:themeColor="text1"/>
          <w:sz w:val="24"/>
          <w:szCs w:val="24"/>
          <w:lang w:val="ro-RO"/>
          <w14:textFill>
            <w14:solidFill>
              <w14:schemeClr w14:val="tx1"/>
            </w14:solidFill>
          </w14:textFill>
        </w:rPr>
        <w:t xml:space="preserve">ândul 2 – </w:t>
      </w:r>
      <w:r>
        <w:rPr>
          <w:rFonts w:ascii="Times New Roman" w:hAnsi="Times New Roman"/>
          <w:b/>
          <w:bCs/>
          <w:color w:val="000000" w:themeColor="text1"/>
          <w:sz w:val="24"/>
          <w:szCs w:val="24"/>
          <w14:textFill>
            <w14:solidFill>
              <w14:schemeClr w14:val="tx1"/>
            </w14:solidFill>
          </w14:textFill>
        </w:rPr>
        <w:t>“Zile indemnizații în condiții deosebite” din Sec</w:t>
      </w:r>
      <w:r>
        <w:rPr>
          <w:rFonts w:ascii="Times New Roman" w:hAnsi="Times New Roman"/>
          <w:b/>
          <w:bCs/>
          <w:color w:val="000000" w:themeColor="text1"/>
          <w:sz w:val="24"/>
          <w:szCs w:val="24"/>
          <w:lang w:val="ro-RO"/>
          <w14:textFill>
            <w14:solidFill>
              <w14:schemeClr w14:val="tx1"/>
            </w14:solidFill>
          </w14:textFill>
        </w:rPr>
        <w:t>ț</w:t>
      </w:r>
      <w:r>
        <w:rPr>
          <w:rFonts w:ascii="Times New Roman" w:hAnsi="Times New Roman"/>
          <w:b/>
          <w:bCs/>
          <w:color w:val="000000" w:themeColor="text1"/>
          <w:sz w:val="24"/>
          <w:szCs w:val="24"/>
          <w14:textFill>
            <w14:solidFill>
              <w14:schemeClr w14:val="tx1"/>
            </w14:solidFill>
          </w14:textFill>
        </w:rPr>
        <w:t>iunea B.3., dacă este cazul.</w:t>
      </w:r>
    </w:p>
    <w:p>
      <w:pPr>
        <w:suppressAutoHyphens/>
        <w:autoSpaceDE w:val="0"/>
        <w:autoSpaceDN w:val="0"/>
        <w:adjustRightInd w:val="0"/>
        <w:jc w:val="both"/>
        <w:rPr>
          <w:rFonts w:ascii="Times New Roman" w:hAnsi="Times New Roman"/>
          <w:b/>
          <w:color w:val="000000" w:themeColor="text1"/>
          <w:sz w:val="24"/>
          <w:szCs w:val="24"/>
          <w:lang w:val="en-GB"/>
          <w14:textFill>
            <w14:solidFill>
              <w14:schemeClr w14:val="tx1"/>
            </w14:solidFill>
          </w14:textFill>
        </w:rPr>
      </w:pPr>
      <w:r>
        <w:rPr>
          <w:rFonts w:ascii="Times New Roman" w:hAnsi="Times New Roman"/>
          <w:b/>
          <w:color w:val="000000" w:themeColor="text1"/>
          <w:sz w:val="24"/>
          <w:szCs w:val="24"/>
          <w:lang w:val="en-GB"/>
          <w14:textFill>
            <w14:solidFill>
              <w14:schemeClr w14:val="tx1"/>
            </w14:solidFill>
          </w14:textFill>
        </w:rPr>
        <w:t>Valoarea “12” a indicativului condiții speciale –“</w:t>
      </w:r>
      <w:r>
        <w:rPr>
          <w:rFonts w:ascii="Times New Roman" w:hAnsi="Times New Roman"/>
          <w:b/>
          <w:color w:val="000000" w:themeColor="text1"/>
          <w:sz w:val="24"/>
          <w:szCs w:val="24"/>
          <w14:textFill>
            <w14:solidFill>
              <w14:schemeClr w14:val="tx1"/>
            </w14:solidFill>
          </w14:textFill>
        </w:rPr>
        <w:t xml:space="preserve">Condiții speciale, altele decât cele prevăzute la art. </w:t>
      </w:r>
      <w:r>
        <w:rPr>
          <w:rFonts w:ascii="Times New Roman" w:hAnsi="Times New Roman"/>
          <w:b/>
          <w:color w:val="000000" w:themeColor="text1"/>
          <w:sz w:val="24"/>
          <w:szCs w:val="24"/>
          <w:lang w:val="ro-RO"/>
          <w14:textFill>
            <w14:solidFill>
              <w14:schemeClr w14:val="tx1"/>
            </w14:solidFill>
          </w14:textFill>
        </w:rPr>
        <w:t>28 alin.(1) lit. a) – l) din Legea nr. 360/2023 privind sistemul public de pensii</w:t>
      </w:r>
      <w:r>
        <w:rPr>
          <w:rFonts w:ascii="Times New Roman" w:hAnsi="Times New Roman"/>
          <w:b/>
          <w:color w:val="000000" w:themeColor="text1"/>
          <w:sz w:val="24"/>
          <w:szCs w:val="24"/>
          <w14:textFill>
            <w14:solidFill>
              <w14:schemeClr w14:val="tx1"/>
            </w14:solidFill>
          </w14:textFill>
        </w:rPr>
        <w:t>”,</w:t>
      </w:r>
      <w:r>
        <w:rPr>
          <w:rFonts w:ascii="Times New Roman" w:hAnsi="Times New Roman"/>
          <w:b/>
          <w:color w:val="000000" w:themeColor="text1"/>
          <w:sz w:val="24"/>
          <w:szCs w:val="24"/>
          <w:lang w:val="en-GB"/>
          <w14:textFill>
            <w14:solidFill>
              <w14:schemeClr w14:val="tx1"/>
            </w14:solidFill>
          </w14:textFill>
        </w:rPr>
        <w:t xml:space="preserve"> va fi utilizată numai în situația intervențiilor legislative care conduc la modificarea prezentului ordin, astfel încât până la amendarea în mod corespunzător a acestuia și a aplicației informatice, angajatorii/plătitorii de venituri să-și îndeplinească în termenul legal obligațiile declarative. După modificarea ordinului și a aplicației informatice aferente declarației  </w:t>
      </w:r>
      <w:r>
        <w:rPr>
          <w:rFonts w:ascii="Times New Roman" w:hAnsi="Times New Roman" w:eastAsia="Arial"/>
          <w:b/>
          <w:color w:val="000000" w:themeColor="text1"/>
          <w:sz w:val="24"/>
          <w:szCs w:val="24"/>
          <w:lang w:val="ro-RO" w:eastAsia="zh-CN"/>
          <w14:textFill>
            <w14:solidFill>
              <w14:schemeClr w14:val="tx1"/>
            </w14:solidFill>
          </w14:textFill>
        </w:rPr>
        <w:t xml:space="preserve">privind obligațiile de plată a contribuțiilor sociale, impozitului pe venit și evidența nominală a persoanelor asigurate, nu se va mai utiliza acest indicativ, ci se va utiliza indicativul corespunzător </w:t>
      </w:r>
      <w:r>
        <w:rPr>
          <w:rFonts w:ascii="Times New Roman" w:hAnsi="Times New Roman"/>
          <w:b/>
          <w:color w:val="000000" w:themeColor="text1"/>
          <w:sz w:val="24"/>
          <w:szCs w:val="24"/>
          <w:lang w:val="en-GB"/>
          <w14:textFill>
            <w14:solidFill>
              <w14:schemeClr w14:val="tx1"/>
            </w14:solidFill>
          </w14:textFill>
        </w:rPr>
        <w:t xml:space="preserve">din Nomenclatorul </w:t>
      </w:r>
      <w:r>
        <w:rPr>
          <w:rFonts w:ascii="Times New Roman" w:hAnsi="Times New Roman"/>
          <w:b/>
          <w:color w:val="000000" w:themeColor="text1"/>
          <w:sz w:val="24"/>
          <w:szCs w:val="24"/>
          <w:lang w:val="ro-RO"/>
          <w14:textFill>
            <w14:solidFill>
              <w14:schemeClr w14:val="tx1"/>
            </w14:solidFill>
          </w14:textFill>
        </w:rPr>
        <w:t xml:space="preserve">„Indicativ condiții speciale/deosebite” </w:t>
      </w:r>
      <w:r>
        <w:rPr>
          <w:rFonts w:ascii="Times New Roman" w:hAnsi="Times New Roman"/>
          <w:b/>
          <w:color w:val="000000" w:themeColor="text1"/>
          <w:sz w:val="24"/>
          <w:szCs w:val="24"/>
          <w:lang w:val="en-GB"/>
          <w14:textFill>
            <w14:solidFill>
              <w14:schemeClr w14:val="tx1"/>
            </w14:solidFill>
          </w14:textFill>
        </w:rPr>
        <w:t>prevăzut în anexa nr. 5 la ordinul modificat ulterior corespunz</w:t>
      </w:r>
      <w:r>
        <w:rPr>
          <w:rFonts w:ascii="Times New Roman" w:hAnsi="Times New Roman"/>
          <w:b/>
          <w:color w:val="000000" w:themeColor="text1"/>
          <w:sz w:val="24"/>
          <w:szCs w:val="24"/>
          <w:lang w:val="ro-RO"/>
          <w14:textFill>
            <w14:solidFill>
              <w14:schemeClr w14:val="tx1"/>
            </w14:solidFill>
          </w14:textFill>
        </w:rPr>
        <w:t>ător</w:t>
      </w:r>
      <w:r>
        <w:rPr>
          <w:rFonts w:ascii="Times New Roman" w:hAnsi="Times New Roman"/>
          <w:b/>
          <w:color w:val="000000" w:themeColor="text1"/>
          <w:sz w:val="24"/>
          <w:szCs w:val="24"/>
          <w:lang w:val="en-GB"/>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“Zile lucrate în condiții normale”– se completeaz</w:t>
      </w:r>
      <w:r>
        <w:rPr>
          <w:rFonts w:ascii="Times New Roman" w:hAnsi="Times New Roman"/>
          <w:color w:val="000000" w:themeColor="text1"/>
          <w:sz w:val="24"/>
          <w:szCs w:val="24"/>
          <w:lang w:val="ro-RO"/>
          <w14:textFill>
            <w14:solidFill>
              <w14:schemeClr w14:val="tx1"/>
            </w14:solidFill>
          </w14:textFill>
        </w:rPr>
        <w:t>ă cu numărul de zile lucrate de asigurat în condiții normale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În cazul salariaţilor care, ca urmare a suspendării contractului individual de muncă în condiţiile art. 52 alin. (1) lit. c) din Codul muncii, beneficiază de zile de întrerupere sau </w:t>
      </w:r>
      <w:r>
        <w:rPr>
          <w:rFonts w:ascii="Times New Roman" w:hAnsi="Times New Roman"/>
          <w:color w:val="000000" w:themeColor="text1"/>
          <w:sz w:val="24"/>
          <w:szCs w:val="24"/>
          <w14:textFill>
            <w14:solidFill>
              <w14:schemeClr w14:val="tx1"/>
            </w14:solidFill>
          </w14:textFill>
        </w:rPr>
        <w:t>reducere temporară a activităţii, fără încetarea raportului de muncă şi de indemnizaţia achitată în condiţiile art. 53 alin. (1) din Codul muncii, din fondul de salarii al angajatorului, se completează cu numărul de zile de întrerupere sau suspendare temporară</w:t>
      </w:r>
      <w:r>
        <w:rPr>
          <w:rFonts w:ascii="Times New Roman" w:hAnsi="Times New Roman"/>
          <w:color w:val="000000" w:themeColor="text1"/>
          <w:sz w:val="24"/>
          <w:szCs w:val="24"/>
          <w:lang w:val="ro-RO"/>
          <w14:textFill>
            <w14:solidFill>
              <w14:schemeClr w14:val="tx1"/>
            </w14:solidFill>
          </w14:textFill>
        </w:rPr>
        <w:t xml:space="preserve"> care se consideră a fi efectiv lucrate.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“Zile lucrate în condiții deosebite”– se completeaz</w:t>
      </w:r>
      <w:r>
        <w:rPr>
          <w:rFonts w:ascii="Times New Roman" w:hAnsi="Times New Roman"/>
          <w:color w:val="000000" w:themeColor="text1"/>
          <w:sz w:val="24"/>
          <w:szCs w:val="24"/>
          <w:lang w:val="ro-RO"/>
          <w14:textFill>
            <w14:solidFill>
              <w14:schemeClr w14:val="tx1"/>
            </w14:solidFill>
          </w14:textFill>
        </w:rPr>
        <w:t>ă cu numărul de zile lucrate de asigurat în condiții deosebite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“Zile lucrate în condiții speciale”– se completeaz</w:t>
      </w:r>
      <w:r>
        <w:rPr>
          <w:rFonts w:ascii="Times New Roman" w:hAnsi="Times New Roman"/>
          <w:color w:val="000000" w:themeColor="text1"/>
          <w:sz w:val="24"/>
          <w:szCs w:val="24"/>
          <w:lang w:val="ro-RO"/>
          <w14:textFill>
            <w14:solidFill>
              <w14:schemeClr w14:val="tx1"/>
            </w14:solidFill>
          </w14:textFill>
        </w:rPr>
        <w:t>ă cu numărul de zile lucrate de asigurat în condiții speciale de muncă.</w:t>
      </w:r>
    </w:p>
    <w:p>
      <w:pPr>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5 “Baza </w:t>
      </w:r>
      <w:r>
        <w:rPr>
          <w:rFonts w:ascii="Times New Roman" w:hAnsi="Times New Roman"/>
          <w:color w:val="000000" w:themeColor="text1"/>
          <w:sz w:val="24"/>
          <w:szCs w:val="24"/>
          <w:lang w:val="ro-RO"/>
          <w14:textFill>
            <w14:solidFill>
              <w14:schemeClr w14:val="tx1"/>
            </w14:solidFill>
          </w14:textFill>
        </w:rPr>
        <w:t xml:space="preserve">de calcul al </w:t>
      </w:r>
      <w:r>
        <w:rPr>
          <w:rFonts w:ascii="Times New Roman" w:hAnsi="Times New Roman"/>
          <w:color w:val="000000" w:themeColor="text1"/>
          <w:sz w:val="24"/>
          <w:szCs w:val="24"/>
          <w14:textFill>
            <w14:solidFill>
              <w14:schemeClr w14:val="tx1"/>
            </w14:solidFill>
          </w14:textFill>
        </w:rPr>
        <w:t>contribuției de asigur</w:t>
      </w:r>
      <w:r>
        <w:rPr>
          <w:rFonts w:ascii="Times New Roman" w:hAnsi="Times New Roman"/>
          <w:color w:val="000000" w:themeColor="text1"/>
          <w:sz w:val="24"/>
          <w:szCs w:val="24"/>
          <w:lang w:val="ro-RO"/>
          <w14:textFill>
            <w14:solidFill>
              <w14:schemeClr w14:val="tx1"/>
            </w14:solidFill>
          </w14:textFill>
        </w:rPr>
        <w:t xml:space="preserve">ări sociale – condiții normale”– se completează cu câștigul brut realizat de asigurat în condiții normale de muncă, </w:t>
      </w:r>
      <w:r>
        <w:rPr>
          <w:rFonts w:ascii="Times New Roman" w:hAnsi="Times New Roman"/>
          <w:b/>
          <w:bCs/>
          <w:color w:val="000000" w:themeColor="text1"/>
          <w:sz w:val="24"/>
          <w:szCs w:val="24"/>
          <w:lang w:val="ro-RO"/>
          <w14:textFill>
            <w14:solidFill>
              <w14:schemeClr w14:val="tx1"/>
            </w14:solidFill>
          </w14:textFill>
        </w:rPr>
        <w:t xml:space="preserve">care constituie baza de calcul pentru contribuția de asigurări sociale datorată de persoanelor fizice care realizează venituri din salarii sau asimilate salariilor, conform prevederilor legale în vigoare. </w:t>
      </w:r>
      <w:r>
        <w:rPr>
          <w:rFonts w:ascii="Times New Roman" w:hAnsi="Times New Roman"/>
          <w:bCs/>
          <w:color w:val="000000" w:themeColor="text1"/>
          <w:sz w:val="24"/>
          <w:szCs w:val="24"/>
          <w:lang w:val="ro-RO"/>
          <w14:textFill>
            <w14:solidFill>
              <w14:schemeClr w14:val="tx1"/>
            </w14:solidFill>
          </w14:textFill>
        </w:rPr>
        <w:t xml:space="preserve">Nu se include </w:t>
      </w:r>
      <w:r>
        <w:rPr>
          <w:rFonts w:ascii="Times New Roman" w:hAnsi="Times New Roman"/>
          <w:color w:val="000000" w:themeColor="text1"/>
          <w:sz w:val="24"/>
          <w:szCs w:val="24"/>
          <w:lang w:val="ro-RO"/>
          <w14:textFill>
            <w14:solidFill>
              <w14:schemeClr w14:val="tx1"/>
            </w14:solidFill>
          </w14:textFill>
        </w:rPr>
        <w:t xml:space="preserve">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w:t>
      </w:r>
      <w:r>
        <w:rPr>
          <w:rFonts w:ascii="Times New Roman" w:hAnsi="Times New Roman"/>
          <w:color w:val="000000" w:themeColor="text1"/>
          <w:sz w:val="24"/>
          <w:szCs w:val="24"/>
          <w:lang w:val="ro-RO"/>
          <w14:textFill>
            <w14:solidFill>
              <w14:schemeClr w14:val="tx1"/>
            </w14:solidFill>
          </w14:textFill>
        </w:rPr>
        <w:t>i.</w:t>
      </w:r>
    </w:p>
    <w:p>
      <w:pPr>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 xml:space="preserve">În cazul în care câştigul brut lunar realizat de asigurat în baza unui contract individual de muncă cu normă întreagă sau cu timp parţial se situează sub nivelul salariului minim brut pe ţară garantat în plată, se înscrie cuantumul acestui câştig, nu cel al salariului minim brut. </w:t>
      </w:r>
    </w:p>
    <w:p>
      <w:pPr>
        <w:tabs>
          <w:tab w:val="center" w:pos="2322"/>
        </w:tabs>
        <w:suppressAutoHyphens/>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Ȋn cazul tipului de asigurat 1.11.2 , 1.11.3 din Anexa nr. 4 Nomenclatorul „Tip asigurat” la ordin, se completează cu câştigul brut realizat de asigurat, di</w:t>
      </w:r>
      <w:r>
        <w:rPr>
          <w:rFonts w:ascii="Times New Roman" w:hAnsi="Times New Roman"/>
          <w:color w:val="000000" w:themeColor="text1"/>
          <w:sz w:val="24"/>
          <w:szCs w:val="24"/>
          <w:lang w:val="ro-RO"/>
          <w14:textFill>
            <w14:solidFill>
              <w14:schemeClr w14:val="tx1"/>
            </w14:solidFill>
          </w14:textFill>
        </w:rPr>
        <w:t xml:space="preserve">minuat cu 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w:t>
      </w:r>
    </w:p>
    <w:p>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Rândul 5.1 "Sumă limită pentru calcul CAS conform </w:t>
      </w:r>
      <w:r>
        <w:rPr>
          <w:rFonts w:ascii="Times New Roman" w:hAnsi="Times New Roman"/>
          <w:sz w:val="24"/>
          <w:szCs w:val="24"/>
        </w:rPr>
        <w:t xml:space="preserve"> art. 146 alin.(5</w:t>
      </w:r>
      <w:r>
        <w:rPr>
          <w:rFonts w:ascii="Times New Roman" w:hAnsi="Times New Roman"/>
          <w:sz w:val="24"/>
          <w:szCs w:val="24"/>
          <w:vertAlign w:val="superscript"/>
          <w:lang w:val="ro-RO"/>
        </w:rPr>
        <w:t>6</w:t>
      </w:r>
      <w:r>
        <w:rPr>
          <w:rFonts w:ascii="Times New Roman" w:hAnsi="Times New Roman"/>
          <w:sz w:val="24"/>
          <w:szCs w:val="24"/>
        </w:rPr>
        <w:t>)</w:t>
      </w:r>
      <w:r>
        <w:rPr>
          <w:rFonts w:ascii="Times New Roman" w:hAnsi="Times New Roman"/>
          <w:sz w:val="24"/>
          <w:szCs w:val="24"/>
          <w:lang w:val="ro-RO"/>
        </w:rPr>
        <w:t xml:space="preserve"> din Legea nr. 227/2015, cu modificările şi completările ulterioare"- se completează cu salariul minim brut pe ţară, corespunzător zilelor lucrătoare din luna pentru care contractul individual de muncă cu normă întreagă sau cu timp parţial a fost activ.</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 xml:space="preserve">perioada </w:t>
      </w:r>
      <w:r>
        <w:rPr>
          <w:rFonts w:ascii="Times New Roman" w:hAnsi="Times New Roman"/>
          <w:sz w:val="24"/>
          <w:szCs w:val="24"/>
          <w:highlight w:val="none"/>
          <w:lang w:val="ro-RO"/>
        </w:rPr>
        <w:t>ianuarie</w:t>
      </w:r>
      <w:r>
        <w:rPr>
          <w:rFonts w:ascii="Times New Roman" w:hAnsi="Times New Roman"/>
          <w:sz w:val="24"/>
          <w:szCs w:val="24"/>
          <w:lang w:val="ro-RO"/>
        </w:rPr>
        <w:t>-decembrie</w:t>
      </w:r>
      <w:r>
        <w:rPr>
          <w:rFonts w:ascii="Times New Roman" w:hAnsi="Times New Roman"/>
          <w:sz w:val="24"/>
          <w:szCs w:val="24"/>
        </w:rPr>
        <w:t xml:space="preserve"> 202</w:t>
      </w:r>
      <w:r>
        <w:rPr>
          <w:rFonts w:ascii="Times New Roman" w:hAnsi="Times New Roman"/>
          <w:sz w:val="24"/>
          <w:szCs w:val="24"/>
          <w:lang w:val="ro-RO"/>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xml:space="preserve">) din </w:t>
      </w:r>
      <w:r>
        <w:rPr>
          <w:rFonts w:ascii="Times New Roman" w:hAnsi="Times New Roman"/>
          <w:color w:val="000000" w:themeColor="text1"/>
          <w:sz w:val="24"/>
          <w:szCs w:val="24"/>
          <w14:textFill>
            <w14:solidFill>
              <w14:schemeClr w14:val="tx1"/>
            </w14:solidFill>
          </w14:textFill>
        </w:rPr>
        <w:t xml:space="preserve">Codul fiscal se diminuează cu suma de 300 lei lunar. </w:t>
      </w:r>
    </w:p>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5.2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 se completează cu suma de 300 de lei, diminuată conform prevederilor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hint="default"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5.3 “Câştig brut realizat” – se completează cu rezultatul însumării bazei de calcul al contribuţiei de asigurări sociale (rândul 5 “Baz</w:t>
      </w:r>
      <w:r>
        <w:rPr>
          <w:rFonts w:ascii="Times New Roman" w:hAnsi="Times New Roman"/>
          <w:color w:val="000000" w:themeColor="text1"/>
          <w:sz w:val="24"/>
          <w:szCs w:val="24"/>
          <w:lang w:val="ro-RO"/>
          <w14:textFill>
            <w14:solidFill>
              <w14:schemeClr w14:val="tx1"/>
            </w14:solidFill>
          </w14:textFill>
        </w:rPr>
        <w:t xml:space="preserve">a de calcul al contribuției de asigurări sociale-condiţii normale”) </w:t>
      </w:r>
      <w:r>
        <w:rPr>
          <w:rFonts w:ascii="Times New Roman" w:hAnsi="Times New Roman"/>
          <w:color w:val="000000" w:themeColor="text1"/>
          <w:sz w:val="24"/>
          <w:szCs w:val="24"/>
          <w14:textFill>
            <w14:solidFill>
              <w14:schemeClr w14:val="tx1"/>
            </w14:solidFill>
          </w14:textFill>
        </w:rPr>
        <w:t xml:space="preserve">cu suma de 300 lei/lună, netaxabilă, conform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alin.(1), (3) sau (4)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din OUG nr.</w:t>
      </w:r>
      <w:r>
        <w:rPr>
          <w:rFonts w:ascii="Times New Roman" w:hAnsi="Times New Roman"/>
          <w:color w:val="000000" w:themeColor="text1"/>
          <w:sz w:val="24"/>
          <w:szCs w:val="24"/>
          <w:lang w:val="ro-RO"/>
          <w14:textFill>
            <w14:solidFill>
              <w14:schemeClr w14:val="tx1"/>
            </w14:solidFill>
          </w14:textFill>
        </w:rPr>
        <w:t xml:space="preserve">156/2024  </w:t>
      </w:r>
      <w:r>
        <w:rPr>
          <w:rFonts w:ascii="Times New Roman" w:hAnsi="Times New Roman"/>
          <w:color w:val="000000" w:themeColor="text1"/>
          <w:sz w:val="24"/>
          <w:szCs w:val="24"/>
          <w14:textFill>
            <w14:solidFill>
              <w14:schemeClr w14:val="tx1"/>
            </w14:solidFill>
          </w14:textFill>
        </w:rPr>
        <w:t xml:space="preserve">(rândul 5.2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6 “Baza </w:t>
      </w:r>
      <w:r>
        <w:rPr>
          <w:rFonts w:ascii="Times New Roman" w:hAnsi="Times New Roman"/>
          <w:color w:val="000000" w:themeColor="text1"/>
          <w:sz w:val="24"/>
          <w:szCs w:val="24"/>
          <w:lang w:val="ro-RO"/>
          <w14:textFill>
            <w14:solidFill>
              <w14:schemeClr w14:val="tx1"/>
            </w14:solidFill>
          </w14:textFill>
        </w:rPr>
        <w:t xml:space="preserve">de calcul al </w:t>
      </w:r>
      <w:r>
        <w:rPr>
          <w:rFonts w:ascii="Times New Roman" w:hAnsi="Times New Roman"/>
          <w:color w:val="000000" w:themeColor="text1"/>
          <w:sz w:val="24"/>
          <w:szCs w:val="24"/>
          <w14:textFill>
            <w14:solidFill>
              <w14:schemeClr w14:val="tx1"/>
            </w14:solidFill>
          </w14:textFill>
        </w:rPr>
        <w:t>contribuției de asigur</w:t>
      </w:r>
      <w:r>
        <w:rPr>
          <w:rFonts w:ascii="Times New Roman" w:hAnsi="Times New Roman"/>
          <w:color w:val="000000" w:themeColor="text1"/>
          <w:sz w:val="24"/>
          <w:szCs w:val="24"/>
          <w:lang w:val="ro-RO"/>
          <w14:textFill>
            <w14:solidFill>
              <w14:schemeClr w14:val="tx1"/>
            </w14:solidFill>
          </w14:textFill>
        </w:rPr>
        <w:t>ări sociale – condiții deosebite”– se completează cu câștigul brut realizat de asigurat în condiții deosebite de muncă</w:t>
      </w:r>
      <w:r>
        <w:rPr>
          <w:rFonts w:ascii="Times New Roman" w:hAnsi="Times New Roman"/>
          <w:b/>
          <w:bCs/>
          <w:color w:val="000000" w:themeColor="text1"/>
          <w:sz w:val="24"/>
          <w:szCs w:val="24"/>
          <w:lang w:val="ro-RO"/>
          <w14:textFill>
            <w14:solidFill>
              <w14:schemeClr w14:val="tx1"/>
            </w14:solidFill>
          </w14:textFill>
        </w:rPr>
        <w:t>, care constituie atât baza de calcul pentru contribuția de asigurări sociale datorată de persoanele fizice care realizează venituri din salarii sau asimilate salariilor, cât și baza de calcul pentru contribuția de asigurări sociale datorată de angajatori sau persoane asimilate acestora, conform prevederilor legale în vigoare.</w:t>
      </w:r>
      <w:r>
        <w:rPr>
          <w:rFonts w:ascii="Times New Roman" w:hAnsi="Times New Roman"/>
          <w:b/>
          <w:bCs/>
          <w:color w:val="000000" w:themeColor="text1"/>
          <w:sz w:val="24"/>
          <w:szCs w:val="24"/>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Nu se include </w:t>
      </w:r>
      <w:r>
        <w:rPr>
          <w:rFonts w:ascii="Times New Roman" w:hAnsi="Times New Roman"/>
          <w:color w:val="000000" w:themeColor="text1"/>
          <w:sz w:val="24"/>
          <w:szCs w:val="24"/>
          <w:lang w:val="ro-RO"/>
          <w14:textFill>
            <w14:solidFill>
              <w14:schemeClr w14:val="tx1"/>
            </w14:solidFill>
          </w14:textFill>
        </w:rPr>
        <w:t xml:space="preserve">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w:t>
      </w:r>
      <w:r>
        <w:rPr>
          <w:rFonts w:ascii="Times New Roman" w:hAnsi="Times New Roman"/>
          <w:color w:val="000000" w:themeColor="text1"/>
          <w:sz w:val="24"/>
          <w:szCs w:val="24"/>
          <w:lang w:val="ro-RO"/>
          <w14:textFill>
            <w14:solidFill>
              <w14:schemeClr w14:val="tx1"/>
            </w14:solidFill>
          </w14:textFill>
        </w:rPr>
        <w:t>.</w:t>
      </w:r>
    </w:p>
    <w:p>
      <w:pPr>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 xml:space="preserve">În cazul în care câştigul brut lunar realizat de asigurat în baza unui contract individual de muncă cu normă întreagă sau cu timp parţial se situează sub nivelul salariului minim brut pe ţară garantat în plată, se înscrie cuantumul acestui câştig, nu cel al salariului minim brut. </w:t>
      </w:r>
    </w:p>
    <w:p>
      <w:pPr>
        <w:tabs>
          <w:tab w:val="center" w:pos="2322"/>
        </w:tabs>
        <w:suppressAutoHyphens/>
        <w:autoSpaceDE w:val="0"/>
        <w:autoSpaceDN w:val="0"/>
        <w:adjustRightInd w:val="0"/>
        <w:jc w:val="both"/>
        <w:rPr>
          <w:rFonts w:ascii="Times New Roman" w:hAnsi="Times New Roman"/>
          <w:color w:val="FF0000"/>
          <w:sz w:val="24"/>
          <w:szCs w:val="24"/>
          <w:lang w:val="ro-RO"/>
        </w:rPr>
      </w:pPr>
      <w:r>
        <w:rPr>
          <w:rFonts w:ascii="Times New Roman" w:hAnsi="Times New Roman"/>
          <w:sz w:val="24"/>
          <w:szCs w:val="24"/>
          <w:lang w:val="ro-RO"/>
        </w:rPr>
        <w:t xml:space="preserve">Ȋn cazul tipului de asigurat 1.11.2, 1.11.3 din Anexa nr. 4 Nomenclatorul „Tip asigurat” la ordin, se completează cu câştigul brut realizat de asigurat, diminuat </w:t>
      </w:r>
      <w:r>
        <w:rPr>
          <w:rFonts w:ascii="Times New Roman" w:hAnsi="Times New Roman"/>
          <w:color w:val="000000" w:themeColor="text1"/>
          <w:sz w:val="24"/>
          <w:szCs w:val="24"/>
          <w:lang w:val="ro-RO"/>
          <w14:textFill>
            <w14:solidFill>
              <w14:schemeClr w14:val="tx1"/>
            </w14:solidFill>
          </w14:textFill>
        </w:rPr>
        <w:t xml:space="preserve">cu 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w:t>
      </w:r>
      <w:r>
        <w:rPr>
          <w:rFonts w:ascii="Times New Roman" w:hAnsi="Times New Roman"/>
          <w:color w:val="FF0000"/>
          <w:sz w:val="24"/>
          <w:szCs w:val="24"/>
          <w:lang w:val="ro-RO"/>
        </w:rPr>
        <w:t>.</w:t>
      </w:r>
    </w:p>
    <w:p>
      <w:pPr>
        <w:suppressAutoHyphens/>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-Rândul 6.1 "Sumă limită pentru calcul CAS conform art. 146 alin.</w:t>
      </w:r>
      <w:r>
        <w:rPr>
          <w:rFonts w:ascii="Times New Roman" w:hAnsi="Times New Roman"/>
          <w:sz w:val="24"/>
          <w:szCs w:val="24"/>
        </w:rPr>
        <w:t>(5</w:t>
      </w:r>
      <w:r>
        <w:rPr>
          <w:rFonts w:ascii="Times New Roman" w:hAnsi="Times New Roman"/>
          <w:sz w:val="24"/>
          <w:szCs w:val="24"/>
          <w:vertAlign w:val="superscript"/>
          <w:lang w:val="ro-RO"/>
        </w:rPr>
        <w:t>6</w:t>
      </w:r>
      <w:r>
        <w:rPr>
          <w:rFonts w:ascii="Times New Roman" w:hAnsi="Times New Roman"/>
          <w:sz w:val="24"/>
          <w:szCs w:val="24"/>
        </w:rPr>
        <w:t>)</w:t>
      </w:r>
      <w:r>
        <w:rPr>
          <w:rFonts w:ascii="Times New Roman" w:hAnsi="Times New Roman"/>
          <w:sz w:val="24"/>
          <w:szCs w:val="24"/>
          <w:lang w:val="ro-RO"/>
        </w:rPr>
        <w:t xml:space="preserve"> din Legea nr. 227/2015, cu modificările şi completările ulterioare"- se completează cu salariul minim brut pe ţară, corespunzător zilelor lucrătoare din luna pentru care contractul individual de muncă cu normă întreagă sau cu timp parţial a fost activ.</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 xml:space="preserve">perioada </w:t>
      </w:r>
      <w:r>
        <w:rPr>
          <w:rFonts w:ascii="Times New Roman" w:hAnsi="Times New Roman"/>
          <w:sz w:val="24"/>
          <w:szCs w:val="24"/>
          <w:highlight w:val="none"/>
          <w:lang w:val="ro-RO"/>
        </w:rPr>
        <w:t>ianuarie-</w:t>
      </w:r>
      <w:r>
        <w:rPr>
          <w:rFonts w:ascii="Times New Roman" w:hAnsi="Times New Roman"/>
          <w:sz w:val="24"/>
          <w:szCs w:val="24"/>
          <w:lang w:val="ro-RO"/>
        </w:rPr>
        <w:t>decembrie</w:t>
      </w:r>
      <w:r>
        <w:rPr>
          <w:rFonts w:ascii="Times New Roman" w:hAnsi="Times New Roman"/>
          <w:sz w:val="24"/>
          <w:szCs w:val="24"/>
        </w:rPr>
        <w:t xml:space="preserve"> 202</w:t>
      </w:r>
      <w:r>
        <w:rPr>
          <w:rFonts w:hint="default" w:ascii="Times New Roman" w:hAnsi="Times New Roman"/>
          <w:sz w:val="24"/>
          <w:szCs w:val="24"/>
          <w:lang w:val="en-US"/>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xml:space="preserve">) din Codul fiscal se diminuează </w:t>
      </w:r>
      <w:r>
        <w:rPr>
          <w:rFonts w:ascii="Times New Roman" w:hAnsi="Times New Roman"/>
          <w:color w:val="000000" w:themeColor="text1"/>
          <w:sz w:val="24"/>
          <w:szCs w:val="24"/>
          <w14:textFill>
            <w14:solidFill>
              <w14:schemeClr w14:val="tx1"/>
            </w14:solidFill>
          </w14:textFill>
        </w:rPr>
        <w:t xml:space="preserve">cu suma de 300 lei lunar. </w:t>
      </w:r>
    </w:p>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6.2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 se completează cu suma de 300 de lei, diminuată conform prevederilor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 xml:space="preserve">156/2024 </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6.3 “Câştig brut realizat” – se completează cu rezultatul însumării bazei de calcul al contribuţiei de asigurări sociale (rândul 6 “Baz</w:t>
      </w:r>
      <w:r>
        <w:rPr>
          <w:rFonts w:ascii="Times New Roman" w:hAnsi="Times New Roman"/>
          <w:color w:val="000000" w:themeColor="text1"/>
          <w:sz w:val="24"/>
          <w:szCs w:val="24"/>
          <w:lang w:val="ro-RO"/>
          <w14:textFill>
            <w14:solidFill>
              <w14:schemeClr w14:val="tx1"/>
            </w14:solidFill>
          </w14:textFill>
        </w:rPr>
        <w:t xml:space="preserve">a de calcul al contribuției de asigurări sociale-condiţii deosebite”) </w:t>
      </w:r>
      <w:r>
        <w:rPr>
          <w:rFonts w:ascii="Times New Roman" w:hAnsi="Times New Roman"/>
          <w:color w:val="000000" w:themeColor="text1"/>
          <w:sz w:val="24"/>
          <w:szCs w:val="24"/>
          <w14:textFill>
            <w14:solidFill>
              <w14:schemeClr w14:val="tx1"/>
            </w14:solidFill>
          </w14:textFill>
        </w:rPr>
        <w:t xml:space="preserve">cu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(rândul 6.2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7 “Baza </w:t>
      </w:r>
      <w:r>
        <w:rPr>
          <w:rFonts w:ascii="Times New Roman" w:hAnsi="Times New Roman"/>
          <w:color w:val="000000" w:themeColor="text1"/>
          <w:sz w:val="24"/>
          <w:szCs w:val="24"/>
          <w:lang w:val="ro-RO"/>
          <w14:textFill>
            <w14:solidFill>
              <w14:schemeClr w14:val="tx1"/>
            </w14:solidFill>
          </w14:textFill>
        </w:rPr>
        <w:t xml:space="preserve">de calcul al </w:t>
      </w:r>
      <w:r>
        <w:rPr>
          <w:rFonts w:ascii="Times New Roman" w:hAnsi="Times New Roman"/>
          <w:color w:val="000000" w:themeColor="text1"/>
          <w:sz w:val="24"/>
          <w:szCs w:val="24"/>
          <w14:textFill>
            <w14:solidFill>
              <w14:schemeClr w14:val="tx1"/>
            </w14:solidFill>
          </w14:textFill>
        </w:rPr>
        <w:t>contribuției de asigur</w:t>
      </w:r>
      <w:r>
        <w:rPr>
          <w:rFonts w:ascii="Times New Roman" w:hAnsi="Times New Roman"/>
          <w:color w:val="000000" w:themeColor="text1"/>
          <w:sz w:val="24"/>
          <w:szCs w:val="24"/>
          <w:lang w:val="ro-RO"/>
          <w14:textFill>
            <w14:solidFill>
              <w14:schemeClr w14:val="tx1"/>
            </w14:solidFill>
          </w14:textFill>
        </w:rPr>
        <w:t xml:space="preserve">ări sociale – condiții speciale”– se completează cu câștigul brut realizat de asigurat în condiții speciale de muncă, </w:t>
      </w:r>
      <w:r>
        <w:rPr>
          <w:rFonts w:ascii="Times New Roman" w:hAnsi="Times New Roman"/>
          <w:b/>
          <w:bCs/>
          <w:color w:val="000000" w:themeColor="text1"/>
          <w:sz w:val="24"/>
          <w:szCs w:val="24"/>
          <w:lang w:val="ro-RO"/>
          <w14:textFill>
            <w14:solidFill>
              <w14:schemeClr w14:val="tx1"/>
            </w14:solidFill>
          </w14:textFill>
        </w:rPr>
        <w:t>care constituie atât baza de calcul pentru contribuția de asigurări sociale datorată de persoanele fizice care realizează venituri din salarii sau asimilate salariilor, cât și baza de calcul pentru contribuția de asigurări sociale datorată de angajatori sau persoane asimilate acestora, conform prevederilor legale în vigoare.</w:t>
      </w:r>
    </w:p>
    <w:p>
      <w:p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În cazul în care câştigul brut lunar realizat de asigurat în baza unui contract individual de muncă cu normă întreagă sau cu timp parţial se situează sub nivelul salariului minim brut pe ţară garantat în plată, se înscrie cuantumul acestui câştig, nu cel al salariului minim brut</w:t>
      </w:r>
      <w:r>
        <w:rPr>
          <w:rFonts w:ascii="Times New Roman" w:hAnsi="Times New Roman"/>
          <w:color w:val="000000" w:themeColor="text1"/>
          <w:sz w:val="24"/>
          <w:szCs w:val="24"/>
          <w:lang w:val="ro-RO"/>
          <w14:textFill>
            <w14:solidFill>
              <w14:schemeClr w14:val="tx1"/>
            </w14:solidFill>
          </w14:textFill>
        </w:rPr>
        <w:t>. Î</w:t>
      </w:r>
      <w:r>
        <w:rPr>
          <w:rFonts w:ascii="Times New Roman" w:hAnsi="Times New Roman"/>
          <w:color w:val="000000" w:themeColor="text1"/>
          <w:sz w:val="24"/>
          <w:szCs w:val="24"/>
          <w14:textFill>
            <w14:solidFill>
              <w14:schemeClr w14:val="tx1"/>
            </w14:solidFill>
          </w14:textFill>
        </w:rPr>
        <w:t>n baza de calcul n</w:t>
      </w:r>
      <w:r>
        <w:rPr>
          <w:rFonts w:ascii="Times New Roman" w:hAnsi="Times New Roman"/>
          <w:bCs/>
          <w:color w:val="000000" w:themeColor="text1"/>
          <w:sz w:val="24"/>
          <w:szCs w:val="24"/>
          <w:lang w:val="ro-RO"/>
          <w14:textFill>
            <w14:solidFill>
              <w14:schemeClr w14:val="tx1"/>
            </w14:solidFill>
          </w14:textFill>
        </w:rPr>
        <w:t xml:space="preserve">u se include </w:t>
      </w:r>
      <w:r>
        <w:rPr>
          <w:rFonts w:ascii="Times New Roman" w:hAnsi="Times New Roman"/>
          <w:color w:val="000000" w:themeColor="text1"/>
          <w:sz w:val="24"/>
          <w:szCs w:val="24"/>
          <w:lang w:val="ro-RO"/>
          <w14:textFill>
            <w14:solidFill>
              <w14:schemeClr w14:val="tx1"/>
            </w14:solidFill>
          </w14:textFill>
        </w:rPr>
        <w:t xml:space="preserve">contravaloarea tichetelor </w:t>
      </w:r>
      <w:r>
        <w:rPr>
          <w:rFonts w:ascii="Times New Roman" w:hAnsi="Times New Roman"/>
          <w:color w:val="000000" w:themeColor="text1"/>
          <w:sz w:val="24"/>
          <w:szCs w:val="24"/>
          <w14:textFill>
            <w14:solidFill>
              <w14:schemeClr w14:val="tx1"/>
            </w14:solidFill>
          </w14:textFill>
        </w:rPr>
        <w:t>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w:t>
      </w:r>
      <w:r>
        <w:rPr>
          <w:rFonts w:ascii="Times New Roman" w:hAnsi="Times New Roman"/>
          <w:color w:val="000000" w:themeColor="text1"/>
          <w:sz w:val="24"/>
          <w:szCs w:val="24"/>
          <w:lang w:val="ro-RO"/>
          <w14:textFill>
            <w14:solidFill>
              <w14:schemeClr w14:val="tx1"/>
            </w14:solidFill>
          </w14:textFill>
        </w:rPr>
        <w:t>.</w:t>
      </w:r>
    </w:p>
    <w:p>
      <w:pPr>
        <w:tabs>
          <w:tab w:val="center" w:pos="2322"/>
        </w:tabs>
        <w:suppressAutoHyphens/>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Ȋn cazul tipului de asigurat 1.11.2, 1.11.3 din Anexa nr. 4 Nomenclatorul „Tip asigurat” la ordin, se completează cu câştigul brut realizat de asigurat, diminuat cu </w:t>
      </w:r>
      <w:r>
        <w:rPr>
          <w:rFonts w:ascii="Times New Roman" w:hAnsi="Times New Roman"/>
          <w:color w:val="000000" w:themeColor="text1"/>
          <w:sz w:val="24"/>
          <w:szCs w:val="24"/>
          <w:lang w:val="ro-RO"/>
          <w14:textFill>
            <w14:solidFill>
              <w14:schemeClr w14:val="tx1"/>
            </w14:solidFill>
          </w14:textFill>
        </w:rPr>
        <w:t xml:space="preserve">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w:t>
      </w:r>
    </w:p>
    <w:p>
      <w:pPr>
        <w:autoSpaceDE w:val="0"/>
        <w:autoSpaceDN w:val="0"/>
        <w:adjustRightInd w:val="0"/>
        <w:spacing w:after="0" w:line="240" w:lineRule="auto"/>
        <w:jc w:val="both"/>
        <w:rPr>
          <w:rFonts w:ascii="Times New Roman" w:hAnsi="Times New Roman"/>
          <w:b/>
          <w:sz w:val="24"/>
          <w:szCs w:val="24"/>
          <w:lang w:val="ro-RO"/>
        </w:rPr>
      </w:pPr>
    </w:p>
    <w:p>
      <w:pPr>
        <w:suppressAutoHyphens/>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Rândul 7.1 "Sumă limită pentru calcul CAS conform art. 146 alin.</w:t>
      </w:r>
      <w:r>
        <w:rPr>
          <w:rFonts w:ascii="Times New Roman" w:hAnsi="Times New Roman"/>
          <w:sz w:val="24"/>
          <w:szCs w:val="24"/>
        </w:rPr>
        <w:t>(5</w:t>
      </w:r>
      <w:r>
        <w:rPr>
          <w:rFonts w:ascii="Times New Roman" w:hAnsi="Times New Roman"/>
          <w:sz w:val="24"/>
          <w:szCs w:val="24"/>
          <w:vertAlign w:val="superscript"/>
          <w:lang w:val="ro-RO"/>
        </w:rPr>
        <w:t>6</w:t>
      </w:r>
      <w:r>
        <w:rPr>
          <w:rFonts w:ascii="Times New Roman" w:hAnsi="Times New Roman"/>
          <w:sz w:val="24"/>
          <w:szCs w:val="24"/>
        </w:rPr>
        <w:t>)</w:t>
      </w:r>
      <w:r>
        <w:rPr>
          <w:rFonts w:ascii="Times New Roman" w:hAnsi="Times New Roman"/>
          <w:sz w:val="24"/>
          <w:szCs w:val="24"/>
          <w:lang w:val="ro-RO"/>
        </w:rPr>
        <w:t xml:space="preserve"> din Legea nr. 227/2015, cu modificările şi completările ulterioare" - se completează cu salariul minim brut pe ţară, corespunzător zilelor lucrătoare din luna pentru care contractul individual de muncă cu normă întreagă sau cu timp parţial a fost activ.</w:t>
      </w:r>
    </w:p>
    <w:p>
      <w:pPr>
        <w:jc w:val="both"/>
        <w:rPr>
          <w:rFonts w:ascii="Times New Roman" w:hAnsi="Times New Roman"/>
          <w:sz w:val="24"/>
          <w:szCs w:val="24"/>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perioada</w:t>
      </w:r>
      <w:r>
        <w:rPr>
          <w:rFonts w:ascii="Times New Roman" w:hAnsi="Times New Roman"/>
          <w:sz w:val="24"/>
          <w:szCs w:val="24"/>
          <w:highlight w:val="none"/>
          <w:lang w:val="ro-RO"/>
        </w:rPr>
        <w:t xml:space="preserve"> </w:t>
      </w:r>
      <w:r>
        <w:rPr>
          <w:rFonts w:ascii="Times New Roman" w:hAnsi="Times New Roman"/>
          <w:color w:val="000000" w:themeColor="text1"/>
          <w:sz w:val="24"/>
          <w:szCs w:val="24"/>
          <w:highlight w:val="none"/>
          <w:lang w:val="ro-RO"/>
          <w14:textFill>
            <w14:solidFill>
              <w14:schemeClr w14:val="tx1"/>
            </w14:solidFill>
          </w14:textFill>
        </w:rPr>
        <w:t>ianuarie-</w:t>
      </w:r>
      <w:r>
        <w:rPr>
          <w:rFonts w:ascii="Times New Roman" w:hAnsi="Times New Roman"/>
          <w:sz w:val="24"/>
          <w:szCs w:val="24"/>
          <w:lang w:val="ro-RO"/>
        </w:rPr>
        <w:t>decembrie</w:t>
      </w:r>
      <w:r>
        <w:rPr>
          <w:rFonts w:ascii="Times New Roman" w:hAnsi="Times New Roman"/>
          <w:sz w:val="24"/>
          <w:szCs w:val="24"/>
        </w:rPr>
        <w:t xml:space="preserve"> 202</w:t>
      </w:r>
      <w:r>
        <w:rPr>
          <w:rFonts w:hint="default" w:ascii="Times New Roman" w:hAnsi="Times New Roman"/>
          <w:sz w:val="24"/>
          <w:szCs w:val="24"/>
          <w:lang w:val="en-US"/>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din Codul fiscal se diminuează cu suma d</w:t>
      </w:r>
      <w:r>
        <w:rPr>
          <w:rFonts w:ascii="Times New Roman" w:hAnsi="Times New Roman"/>
          <w:color w:val="000000" w:themeColor="text1"/>
          <w:sz w:val="24"/>
          <w:szCs w:val="24"/>
          <w14:textFill>
            <w14:solidFill>
              <w14:schemeClr w14:val="tx1"/>
            </w14:solidFill>
          </w14:textFill>
        </w:rPr>
        <w:t>e 300 lei lunar</w:t>
      </w:r>
      <w:r>
        <w:rPr>
          <w:rFonts w:ascii="Times New Roman" w:hAnsi="Times New Roman"/>
          <w:color w:val="FF0000"/>
          <w:sz w:val="24"/>
          <w:szCs w:val="24"/>
        </w:rPr>
        <w:t xml:space="preserve">. </w:t>
      </w:r>
    </w:p>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7.2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 se completează cu suma de 300 lei, diminuată conform prevederilor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7.3 “Câştig brut realizat” – se completează cu rezultatul însumării bazei de calcul al contribuţiei de asigurări sociale (rândul 7 “Baz</w:t>
      </w:r>
      <w:r>
        <w:rPr>
          <w:rFonts w:ascii="Times New Roman" w:hAnsi="Times New Roman"/>
          <w:color w:val="000000" w:themeColor="text1"/>
          <w:sz w:val="24"/>
          <w:szCs w:val="24"/>
          <w:lang w:val="ro-RO"/>
          <w14:textFill>
            <w14:solidFill>
              <w14:schemeClr w14:val="tx1"/>
            </w14:solidFill>
          </w14:textFill>
        </w:rPr>
        <w:t xml:space="preserve">a de calcul al contribuției de asigurări sociale-condiţii speciale”) </w:t>
      </w:r>
      <w:r>
        <w:rPr>
          <w:rFonts w:ascii="Times New Roman" w:hAnsi="Times New Roman"/>
          <w:color w:val="000000" w:themeColor="text1"/>
          <w:sz w:val="24"/>
          <w:szCs w:val="24"/>
          <w14:textFill>
            <w14:solidFill>
              <w14:schemeClr w14:val="tx1"/>
            </w14:solidFill>
          </w14:textFill>
        </w:rPr>
        <w:t xml:space="preserve">cu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(rândul 7.2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B.3. Indemnizații asigur</w:t>
      </w:r>
      <w:r>
        <w:rPr>
          <w:rFonts w:ascii="Times New Roman" w:hAnsi="Times New Roman"/>
          <w:b/>
          <w:bCs/>
          <w:color w:val="000000" w:themeColor="text1"/>
          <w:sz w:val="24"/>
          <w:szCs w:val="24"/>
          <w:lang w:val="ro-RO"/>
          <w14:textFill>
            <w14:solidFill>
              <w14:schemeClr w14:val="tx1"/>
            </w14:solidFill>
          </w14:textFill>
        </w:rPr>
        <w:t>ări sociale conform Ordonanței de urgență a Guvernului nr. 158/2005, aprobată cu modificări și completări prin Legea nr. 399/2006</w:t>
      </w:r>
      <w:r>
        <w:rPr>
          <w:rFonts w:ascii="Times New Roman" w:hAnsi="Times New Roman"/>
          <w:b/>
          <w:color w:val="000000" w:themeColor="text1"/>
          <w:sz w:val="24"/>
          <w:szCs w:val="24"/>
          <w:lang w:val="ro-RO"/>
          <w14:textFill>
            <w14:solidFill>
              <w14:schemeClr w14:val="tx1"/>
            </w14:solidFill>
          </w14:textFill>
        </w:rPr>
        <w:t>, cu modificările și completările ulterioare</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
          <w:bCs/>
          <w:color w:val="000000" w:themeColor="text1"/>
          <w:sz w:val="24"/>
          <w:szCs w:val="24"/>
          <w:lang w:val="ro-RO"/>
          <w14:textFill>
            <w14:solidFill>
              <w14:schemeClr w14:val="tx1"/>
            </w14:solidFill>
          </w14:textFill>
        </w:rPr>
        <w:t xml:space="preserve"> sau indemnizații pentru accidente de muncă și boli profesionale conform Legii nr. 346/2002, republicată, </w:t>
      </w:r>
      <w:r>
        <w:rPr>
          <w:rFonts w:ascii="Times New Roman" w:hAnsi="Times New Roman"/>
          <w:b/>
          <w:color w:val="000000" w:themeColor="text1"/>
          <w:sz w:val="24"/>
          <w:szCs w:val="24"/>
          <w:lang w:val="ro-RO"/>
          <w14:textFill>
            <w14:solidFill>
              <w14:schemeClr w14:val="tx1"/>
            </w14:solidFill>
          </w14:textFill>
        </w:rPr>
        <w:t>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dacă există în luna de raportare indemnizații de asigurări sociale sau concedii medicale.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"Zile indemnizații în condiții normale" - se completeaz</w:t>
      </w:r>
      <w:r>
        <w:rPr>
          <w:rFonts w:ascii="Times New Roman" w:hAnsi="Times New Roman"/>
          <w:color w:val="000000" w:themeColor="text1"/>
          <w:sz w:val="24"/>
          <w:szCs w:val="24"/>
          <w:lang w:val="ro-RO"/>
          <w14:textFill>
            <w14:solidFill>
              <w14:schemeClr w14:val="tx1"/>
            </w14:solidFill>
          </w14:textFill>
        </w:rPr>
        <w:t>ă cu numărul total de zile lucrătoare în care asiguratul a beneficiat de indemnizații prevăzute de O.U.G. nr. 158/2005, aprobată cu modificări și completări prin Legea nr. 399/2006, cu modificările și completările ulterioare și cu numărul de zile de prestații prevăzute de Legea nr. 346/2002, republicată, cu modificările și completările ulterioare (număr total de zile lucrătoare aferente prestației și/sau indemnizației acordate).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"Zile indemnizații în condiții deosebite" - se completeaz</w:t>
      </w:r>
      <w:r>
        <w:rPr>
          <w:rFonts w:ascii="Times New Roman" w:hAnsi="Times New Roman"/>
          <w:color w:val="000000" w:themeColor="text1"/>
          <w:sz w:val="24"/>
          <w:szCs w:val="24"/>
          <w:lang w:val="ro-RO"/>
          <w14:textFill>
            <w14:solidFill>
              <w14:schemeClr w14:val="tx1"/>
            </w14:solidFill>
          </w14:textFill>
        </w:rPr>
        <w:t>ă cu numărul total de zile lucrătoare corespunzătoare concediului medical pentru incapacitate temporară de muncă, în situația în care asiguratul a lucrat în ziua premergătoare concediului medical în condiții deosebite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 se înregistreaz</w:t>
      </w:r>
      <w:r>
        <w:rPr>
          <w:rFonts w:ascii="Times New Roman" w:hAnsi="Times New Roman"/>
          <w:color w:val="000000" w:themeColor="text1"/>
          <w:sz w:val="24"/>
          <w:szCs w:val="24"/>
          <w:lang w:val="ro-RO"/>
          <w14:textFill>
            <w14:solidFill>
              <w14:schemeClr w14:val="tx1"/>
            </w14:solidFill>
          </w14:textFill>
        </w:rPr>
        <w:t>ă zilele de concediu de maternitate, concediu creștere copil, concediu îngrijire copil sau prestații pentru prevenirea îmbolnăvirilor și recuperarea capacității de muncă, ce sunt corespunzătoare, în aceste situații, condițiilor normale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"Zile indemnizații în condiții speciale" - se completeaz</w:t>
      </w:r>
      <w:r>
        <w:rPr>
          <w:rFonts w:ascii="Times New Roman" w:hAnsi="Times New Roman"/>
          <w:color w:val="000000" w:themeColor="text1"/>
          <w:sz w:val="24"/>
          <w:szCs w:val="24"/>
          <w:lang w:val="ro-RO"/>
          <w14:textFill>
            <w14:solidFill>
              <w14:schemeClr w14:val="tx1"/>
            </w14:solidFill>
          </w14:textFill>
        </w:rPr>
        <w:t>ă cu numărul total de zile lucrătoare corespunzătoare concediului medical pentru incapacitate temporară de muncă, în situația în care asiguratul a lucrat în ziua premergătoare concediului medical în condiții speciale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Nu se înregistreaz</w:t>
      </w:r>
      <w:r>
        <w:rPr>
          <w:rFonts w:ascii="Times New Roman" w:hAnsi="Times New Roman"/>
          <w:color w:val="000000" w:themeColor="text1"/>
          <w:sz w:val="24"/>
          <w:szCs w:val="24"/>
          <w:lang w:val="ro-RO"/>
          <w14:textFill>
            <w14:solidFill>
              <w14:schemeClr w14:val="tx1"/>
            </w14:solidFill>
          </w14:textFill>
        </w:rPr>
        <w:t>ă zilele de concediu de maternitate, concediu creștere copil, concediu îngrijire copil sau prestații pentru prevenirea îmbolnăvirilor și recuperarea capacității de muncă, ce sunt corespunzătoare în aceste situații condițiilor normale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"Total zile lucr</w:t>
      </w:r>
      <w:r>
        <w:rPr>
          <w:rFonts w:ascii="Times New Roman" w:hAnsi="Times New Roman"/>
          <w:color w:val="000000" w:themeColor="text1"/>
          <w:sz w:val="24"/>
          <w:szCs w:val="24"/>
          <w:lang w:val="ro-RO"/>
          <w14:textFill>
            <w14:solidFill>
              <w14:schemeClr w14:val="tx1"/>
            </w14:solidFill>
          </w14:textFill>
        </w:rPr>
        <w:t>ătoare concediu medical (conform Ordonanței de urgență a Guvernului nr. 158/2005)" - se completează cu numărul total de zile lucrătoare corespunzătoare concediului medical.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"Total zile lucr</w:t>
      </w:r>
      <w:r>
        <w:rPr>
          <w:rFonts w:ascii="Times New Roman" w:hAnsi="Times New Roman"/>
          <w:color w:val="000000" w:themeColor="text1"/>
          <w:sz w:val="24"/>
          <w:szCs w:val="24"/>
          <w:lang w:val="ro-RO"/>
          <w14:textFill>
            <w14:solidFill>
              <w14:schemeClr w14:val="tx1"/>
            </w14:solidFill>
          </w14:textFill>
        </w:rPr>
        <w:t>ătoare concediu medical pentru accidente de muncă și boli profesionale (conform Legii nr. 346/2002)" - se completează cu numărul total de zile lucrătoare corespunzătoare concediului medical (conform Legii nr. 346/2002, republicată,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"Zile indemnizații suportate din sumele prev</w:t>
      </w:r>
      <w:r>
        <w:rPr>
          <w:rFonts w:ascii="Times New Roman" w:hAnsi="Times New Roman"/>
          <w:color w:val="000000" w:themeColor="text1"/>
          <w:sz w:val="24"/>
          <w:szCs w:val="24"/>
          <w:lang w:val="ro-RO"/>
          <w14:textFill>
            <w14:solidFill>
              <w14:schemeClr w14:val="tx1"/>
            </w14:solidFill>
          </w14:textFill>
        </w:rPr>
        <w:t>ăzute pentru asigurarea pentru accidente de muncă și boli profesionale în bugetul asigurărilor sociale"- se completează cu numărul de zile lucrătoare prestații pentru cuantum prestații suportat din sumele prevăzute pentru asigurarea pentru accidente de muncă și boli profesionale în bugetul asigurărilor sociale.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"Zile de concediu f</w:t>
      </w:r>
      <w:r>
        <w:rPr>
          <w:rFonts w:ascii="Times New Roman" w:hAnsi="Times New Roman"/>
          <w:color w:val="000000" w:themeColor="text1"/>
          <w:sz w:val="24"/>
          <w:szCs w:val="24"/>
          <w:lang w:val="ro-RO"/>
          <w14:textFill>
            <w14:solidFill>
              <w14:schemeClr w14:val="tx1"/>
            </w14:solidFill>
          </w14:textFill>
        </w:rPr>
        <w:t>ără plată a indemnizației pentru creșterea copilului după primele 3 nașteri" - se completează cu numărul de zile de concediu fără plata indemnizației pentru creșterea copilului, conform art. 6^1 alin. (1) și (2) din Ordonanța de urgență a Guvernului nr. 148/2005 privind susținerea familiei în vederea creșterii copilului, aprobată cu modificări și completări prin Legea nr. 7/2007, cu modificările și completările ulterioare. Se acordă integral (3 luni), o singură dată în perioada până la împlinirea, de către copil, a vârstei de 2 ani, respectiv 3 ani în cazul copilului cu handicap. Se acordă pentru persoanele care îndeplinesc condițiile prevăzute la art. 1 din O.U.G. nr. 148/2005, aprobată cu modificări și completări prin Legea nr. 7/2007, cu modificările și completările ulterioare, după primele 3 nașteri, sau, după caz, pentru persoanele aflate în una dintre situațiile prevăzute la art. 5 alin. (2) din aceeași ordonanță de urgență, după primii 3 copii.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Începând cu data de 1 ianuarie 2011 a intrat în vigoare Ordonanța de urgenț</w:t>
      </w:r>
      <w:r>
        <w:rPr>
          <w:rFonts w:ascii="Times New Roman" w:hAnsi="Times New Roman"/>
          <w:color w:val="000000" w:themeColor="text1"/>
          <w:sz w:val="24"/>
          <w:szCs w:val="24"/>
          <w:lang w:val="ro-RO"/>
          <w14:textFill>
            <w14:solidFill>
              <w14:schemeClr w14:val="tx1"/>
            </w14:solidFill>
          </w14:textFill>
        </w:rPr>
        <w:t>ă a Guvernului nr. 111/2010 privind concediul și indemnizația lunară pentru creșterea copiilor, aprobată cu modificări prin Legea nr. 132/2011, cu modificările și completările ulterioare, care se aplică pentru drepturile care se acordă persoanelor ai căror copii s-au născut începând cu data de 1 ianuarie 2011, precum și celor aflate în situațiile prevăzute la art. 8 alin. (2) din actul normativ sus-menționat.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ATENȚIE!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"Baza de calcul al CAS aferent</w:t>
      </w:r>
      <w:r>
        <w:rPr>
          <w:rFonts w:ascii="Times New Roman" w:hAnsi="Times New Roman"/>
          <w:color w:val="000000" w:themeColor="text1"/>
          <w:sz w:val="24"/>
          <w:szCs w:val="24"/>
          <w:lang w:val="ro-RO"/>
          <w14:textFill>
            <w14:solidFill>
              <w14:schemeClr w14:val="tx1"/>
            </w14:solidFill>
          </w14:textFill>
        </w:rPr>
        <w:t xml:space="preserve">ă indemnizațiilor (conform Ordonanței de urgență a Guvernului nr. 158/2005) - asigurat" - conține suma reprezentând </w:t>
      </w:r>
      <w:r>
        <w:rPr>
          <w:rFonts w:ascii="Times New Roman" w:hAnsi="Times New Roman"/>
          <w:b/>
          <w:bCs/>
          <w:color w:val="000000" w:themeColor="text1"/>
          <w:sz w:val="24"/>
          <w:szCs w:val="24"/>
          <w:lang w:val="ro-RO"/>
          <w14:textFill>
            <w14:solidFill>
              <w14:schemeClr w14:val="tx1"/>
            </w14:solidFill>
          </w14:textFill>
        </w:rPr>
        <w:t>indemnizația de asigurări sociale de sănătate,</w:t>
      </w:r>
      <w:r>
        <w:rPr>
          <w:rFonts w:ascii="Times New Roman" w:hAnsi="Times New Roman"/>
          <w:color w:val="000000" w:themeColor="text1"/>
          <w:sz w:val="24"/>
          <w:szCs w:val="24"/>
          <w:lang w:val="ro-RO"/>
          <w14:textFill>
            <w14:solidFill>
              <w14:schemeClr w14:val="tx1"/>
            </w14:solidFill>
          </w14:textFill>
        </w:rPr>
        <w:t xml:space="preserve"> cu excepția cazurilor de accident de muncă sau boală profesională și a ajutorului de deces.</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In cazul tipurilor de asiguraţi 3.9 şi 3.10 din Anexa nr. 4 Nomenclatorul „Tip asigurat” la ordin, care sunt beneficiari ai prevederilor art. LXVI alin.(1) şi (3) din OUG nr. 156/2024, conţine cuantumul indemnizaţiei de asigurări sociale de sănătate diminuat cu 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 corespunzătoare numărului de zile de concediu medical.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8.1 “Suma de 300 lei/lună, netaxabilă, conform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alin.(1), (3) sau</w:t>
      </w:r>
      <w:r>
        <w:rPr>
          <w:rFonts w:ascii="Times New Roman" w:hAnsi="Times New Roman"/>
          <w:color w:val="000000" w:themeColor="text1"/>
          <w:sz w:val="24"/>
          <w:szCs w:val="24"/>
          <w:lang w:val="ro-RO"/>
          <w14:textFill>
            <w14:solidFill>
              <w14:schemeClr w14:val="tx1"/>
            </w14:solidFill>
          </w14:textFill>
        </w:rPr>
        <w:t xml:space="preserve"> suma diminuată conform alin.</w:t>
      </w:r>
      <w:r>
        <w:rPr>
          <w:rFonts w:ascii="Times New Roman" w:hAnsi="Times New Roman"/>
          <w:color w:val="000000" w:themeColor="text1"/>
          <w:sz w:val="24"/>
          <w:szCs w:val="24"/>
          <w14:textFill>
            <w14:solidFill>
              <w14:schemeClr w14:val="tx1"/>
            </w14:solidFill>
          </w14:textFill>
        </w:rPr>
        <w:t xml:space="preserve"> (4)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 xml:space="preserve">” – se completează doar pentru tipurile de asiguraţi </w:t>
      </w:r>
      <w:r>
        <w:rPr>
          <w:rFonts w:ascii="Times New Roman" w:hAnsi="Times New Roman"/>
          <w:color w:val="000000" w:themeColor="text1"/>
          <w:sz w:val="24"/>
          <w:szCs w:val="24"/>
          <w:lang w:val="ro-RO"/>
          <w14:textFill>
            <w14:solidFill>
              <w14:schemeClr w14:val="tx1"/>
            </w14:solidFill>
          </w14:textFill>
        </w:rPr>
        <w:t xml:space="preserve">3.9 şi 3.10 din Anexa nr. 4 Nomenclatorul „Tip asigurat” la ordin, care sunt beneficiari ai prevederilor art. LXVI alin.(1) şi (3) din OUG nr. 156/2024, </w:t>
      </w:r>
      <w:r>
        <w:rPr>
          <w:rFonts w:ascii="Times New Roman" w:hAnsi="Times New Roman"/>
          <w:color w:val="000000" w:themeColor="text1"/>
          <w:sz w:val="24"/>
          <w:szCs w:val="24"/>
          <w14:textFill>
            <w14:solidFill>
              <w14:schemeClr w14:val="tx1"/>
            </w14:solidFill>
          </w14:textFill>
        </w:rPr>
        <w:t>şi conţine suma de 300 lei, diminuată conform prevederilor art.</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cu modificările și completările ulterioare,</w:t>
      </w:r>
      <w:r>
        <w:rPr>
          <w:rFonts w:ascii="Times New Roman" w:hAnsi="Times New Roman"/>
          <w:color w:val="000000" w:themeColor="text1"/>
          <w:sz w:val="24"/>
          <w:szCs w:val="24"/>
          <w14:textFill>
            <w14:solidFill>
              <w14:schemeClr w14:val="tx1"/>
            </w14:solidFill>
          </w14:textFill>
        </w:rPr>
        <w:t xml:space="preserve"> corespunzătoare </w:t>
      </w:r>
      <w:r>
        <w:rPr>
          <w:rFonts w:ascii="Times New Roman" w:hAnsi="Times New Roman"/>
          <w:color w:val="000000" w:themeColor="text1"/>
          <w:sz w:val="24"/>
          <w:szCs w:val="24"/>
          <w:lang w:val="ro-RO"/>
          <w14:textFill>
            <w14:solidFill>
              <w14:schemeClr w14:val="tx1"/>
            </w14:solidFill>
          </w14:textFill>
        </w:rPr>
        <w:t>numărului de zile de concediu medical.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8.2 „Total venit realizat” –</w:t>
      </w:r>
      <w:r>
        <w:rPr>
          <w:rFonts w:hint="default"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conţine rezultatul însumării indemnizaţiei de asigurări sociale de sănătate, care a constituit baza de calcul a contribuţiei de asigurări sociale (</w:t>
      </w:r>
      <w:r>
        <w:rPr>
          <w:rFonts w:ascii="Times New Roman" w:hAnsi="Times New Roman"/>
          <w:color w:val="000000" w:themeColor="text1"/>
          <w:sz w:val="24"/>
          <w:szCs w:val="24"/>
          <w14:textFill>
            <w14:solidFill>
              <w14:schemeClr w14:val="tx1"/>
            </w14:solidFill>
          </w14:textFill>
        </w:rPr>
        <w:t>Rândul 8 "Baza de calcul al CAS aferent</w:t>
      </w:r>
      <w:r>
        <w:rPr>
          <w:rFonts w:ascii="Times New Roman" w:hAnsi="Times New Roman"/>
          <w:color w:val="000000" w:themeColor="text1"/>
          <w:sz w:val="24"/>
          <w:szCs w:val="24"/>
          <w:lang w:val="ro-RO"/>
          <w14:textFill>
            <w14:solidFill>
              <w14:schemeClr w14:val="tx1"/>
            </w14:solidFill>
          </w14:textFill>
        </w:rPr>
        <w:t xml:space="preserve">ă indemnizațiilor (conform Ordonanței de urgență a Guvernului nr. 158/2005) - asigurat") cu 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w:t>
      </w:r>
      <w:r>
        <w:rPr>
          <w:rFonts w:ascii="Times New Roman" w:hAnsi="Times New Roman"/>
          <w:color w:val="000000" w:themeColor="text1"/>
          <w:sz w:val="24"/>
          <w:szCs w:val="24"/>
          <w14:textFill>
            <w14:solidFill>
              <w14:schemeClr w14:val="tx1"/>
            </w14:solidFill>
          </w14:textFill>
        </w:rPr>
        <w:t xml:space="preserve"> diminuată conform prevederilor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corespunzătoare </w:t>
      </w:r>
      <w:r>
        <w:rPr>
          <w:rFonts w:ascii="Times New Roman" w:hAnsi="Times New Roman"/>
          <w:color w:val="000000" w:themeColor="text1"/>
          <w:sz w:val="24"/>
          <w:szCs w:val="24"/>
          <w:lang w:val="ro-RO"/>
          <w14:textFill>
            <w14:solidFill>
              <w14:schemeClr w14:val="tx1"/>
            </w14:solidFill>
          </w14:textFill>
        </w:rPr>
        <w:t>numărului de zile de concediu medical (</w:t>
      </w:r>
      <w:r>
        <w:rPr>
          <w:rFonts w:ascii="Times New Roman" w:hAnsi="Times New Roman"/>
          <w:color w:val="000000" w:themeColor="text1"/>
          <w:sz w:val="24"/>
          <w:szCs w:val="24"/>
          <w14:textFill>
            <w14:solidFill>
              <w14:schemeClr w14:val="tx1"/>
            </w14:solidFill>
          </w14:textFill>
        </w:rPr>
        <w:t xml:space="preserve">Rândul 8.1 “Suma de 300 lei/lună, netaxabilă, conform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alin.(1), (3) sau</w:t>
      </w:r>
      <w:r>
        <w:rPr>
          <w:rFonts w:ascii="Times New Roman" w:hAnsi="Times New Roman"/>
          <w:color w:val="000000" w:themeColor="text1"/>
          <w:sz w:val="24"/>
          <w:szCs w:val="24"/>
          <w:lang w:val="ro-RO"/>
          <w14:textFill>
            <w14:solidFill>
              <w14:schemeClr w14:val="tx1"/>
            </w14:solidFill>
          </w14:textFill>
        </w:rPr>
        <w:t xml:space="preserve"> suma diminuată conform alin.</w:t>
      </w:r>
      <w:r>
        <w:rPr>
          <w:rFonts w:ascii="Times New Roman" w:hAnsi="Times New Roman"/>
          <w:color w:val="000000" w:themeColor="text1"/>
          <w:sz w:val="24"/>
          <w:szCs w:val="24"/>
          <w14:textFill>
            <w14:solidFill>
              <w14:schemeClr w14:val="tx1"/>
            </w14:solidFill>
          </w14:textFill>
        </w:rPr>
        <w:t xml:space="preserve"> (4)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9 "Sum</w:t>
      </w:r>
      <w:r>
        <w:rPr>
          <w:rFonts w:ascii="Times New Roman" w:hAnsi="Times New Roman"/>
          <w:color w:val="000000" w:themeColor="text1"/>
          <w:sz w:val="24"/>
          <w:szCs w:val="24"/>
          <w:lang w:val="ro-RO"/>
          <w14:textFill>
            <w14:solidFill>
              <w14:schemeClr w14:val="tx1"/>
            </w14:solidFill>
          </w14:textFill>
        </w:rPr>
        <w:t>ă indemnizații de asigurări pentru accidente de muncă și boli profesionale suportată de angajator (conform Legii nr. 346/2002)" - se completează cu totalul sumelor reprezentând indemnizații de asigurări pentru accidente și boli profesionale de suportat de către angajator.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10 "Sum</w:t>
      </w:r>
      <w:r>
        <w:rPr>
          <w:rFonts w:ascii="Times New Roman" w:hAnsi="Times New Roman"/>
          <w:color w:val="000000" w:themeColor="text1"/>
          <w:sz w:val="24"/>
          <w:szCs w:val="24"/>
          <w:lang w:val="ro-RO"/>
          <w14:textFill>
            <w14:solidFill>
              <w14:schemeClr w14:val="tx1"/>
            </w14:solidFill>
          </w14:textFill>
        </w:rPr>
        <w:t>ă indemnizații de asigurări pentru accidente de muncă și boli profesionale suportate din sumele prevăzute pentru asigurarea pentru accidente de muncă și boli profesionale în bugetul asigurărilor sociale "- se completează cu totalul sumelor reprezentând indemnizații de asigurări pentru accidente de muncă și boli profesionale de suportat din sumele prevăzute pentru asigurarea pentru accidente de muncă și boli profesionale în bugetul asigurărilor sociale. Acest rând se completează numai pentru concediile medicale cauzate de accidente de muncă sau boli profesionale.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11 "Total venit asigurat din </w:t>
      </w:r>
      <w:r>
        <w:rPr>
          <w:rFonts w:ascii="Times New Roman" w:hAnsi="Times New Roman"/>
          <w:color w:val="000000" w:themeColor="text1"/>
          <w:sz w:val="24"/>
          <w:szCs w:val="24"/>
          <w:lang w:val="ro-RO"/>
          <w14:textFill>
            <w14:solidFill>
              <w14:schemeClr w14:val="tx1"/>
            </w14:solidFill>
          </w14:textFill>
        </w:rPr>
        <w:t>indemnizații</w:t>
      </w:r>
      <w:r>
        <w:rPr>
          <w:rFonts w:ascii="Times New Roman" w:hAnsi="Times New Roman"/>
          <w:color w:val="000000" w:themeColor="text1"/>
          <w:sz w:val="24"/>
          <w:szCs w:val="24"/>
          <w14:textFill>
            <w14:solidFill>
              <w14:schemeClr w14:val="tx1"/>
            </w14:solidFill>
          </w14:textFill>
        </w:rPr>
        <w:t xml:space="preserve"> (conform Legii nr.346/2002)" - conține cuantumul indemnizației pentru incapacitate temporar</w:t>
      </w:r>
      <w:r>
        <w:rPr>
          <w:rFonts w:ascii="Times New Roman" w:hAnsi="Times New Roman"/>
          <w:color w:val="000000" w:themeColor="text1"/>
          <w:sz w:val="24"/>
          <w:szCs w:val="24"/>
          <w:lang w:val="ro-RO"/>
          <w14:textFill>
            <w14:solidFill>
              <w14:schemeClr w14:val="tx1"/>
            </w14:solidFill>
          </w14:textFill>
        </w:rPr>
        <w:t xml:space="preserve">ă de muncă cauzată de accident de muncă sau boală profesională.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12 "Total indemnizație de s</w:t>
      </w:r>
      <w:r>
        <w:rPr>
          <w:rFonts w:ascii="Times New Roman" w:hAnsi="Times New Roman"/>
          <w:color w:val="000000" w:themeColor="text1"/>
          <w:sz w:val="24"/>
          <w:szCs w:val="24"/>
          <w:lang w:val="ro-RO"/>
          <w14:textFill>
            <w14:solidFill>
              <w14:schemeClr w14:val="tx1"/>
            </w14:solidFill>
          </w14:textFill>
        </w:rPr>
        <w:t>ănătate suportată de angajator (conform Ordonanței de urgență a Guvernului nr. 158/2005)" - conține cuantumul indemnizației de asigurări sociale de sănătate suportate de angajator.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13 "Total indemnizație de s</w:t>
      </w:r>
      <w:r>
        <w:rPr>
          <w:rFonts w:ascii="Times New Roman" w:hAnsi="Times New Roman"/>
          <w:color w:val="000000" w:themeColor="text1"/>
          <w:sz w:val="24"/>
          <w:szCs w:val="24"/>
          <w:lang w:val="ro-RO"/>
          <w14:textFill>
            <w14:solidFill>
              <w14:schemeClr w14:val="tx1"/>
            </w14:solidFill>
          </w14:textFill>
        </w:rPr>
        <w:t>ănătate suportată din FNUASS"- conține cuantumul indemnizației de asigurări sociale de sănătate suportate din Fondul național unic de asigurări sociale de sănătate.</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B.4. Centralizator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obligatoriu.</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cu datele centralizate pe asigurat (pe CNP sau NIF),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"Total zile lucrate" - se completeaz</w:t>
      </w:r>
      <w:r>
        <w:rPr>
          <w:rFonts w:ascii="Times New Roman" w:hAnsi="Times New Roman"/>
          <w:color w:val="000000" w:themeColor="text1"/>
          <w:sz w:val="24"/>
          <w:szCs w:val="24"/>
          <w:lang w:val="ro-RO"/>
          <w14:textFill>
            <w14:solidFill>
              <w14:schemeClr w14:val="tx1"/>
            </w14:solidFill>
          </w14:textFill>
        </w:rPr>
        <w:t>ă cu numărul de zile lucrate în condiții de muncă normale, deosebite sau speciale. Acestea nu pot depăși numărul de zile lucrătoare din lună stabilit conform Legii nr. 53/2003, republicată,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În cazul salariaţilor care, ca urmare a suspendării contractului individual de muncă în condiţiile art. 52 alin. (1) lit. c) din Codul muncii, beneficiază de zile de întrerupere sau </w:t>
      </w:r>
      <w:r>
        <w:rPr>
          <w:rFonts w:ascii="Times New Roman" w:hAnsi="Times New Roman"/>
          <w:color w:val="000000" w:themeColor="text1"/>
          <w:sz w:val="24"/>
          <w:szCs w:val="24"/>
          <w14:textFill>
            <w14:solidFill>
              <w14:schemeClr w14:val="tx1"/>
            </w14:solidFill>
          </w14:textFill>
        </w:rPr>
        <w:t>reducere temporară a activităţii, fără încetarea raportului de muncă, şi de indemnizaţia achitată în condiţiile art. 53 alin. (1) din Codul muncii, din fondul de salarii al angajatorului, se completează cu numărul de zile de întrerupere sau suspendare temporară</w:t>
      </w:r>
      <w:r>
        <w:rPr>
          <w:rFonts w:ascii="Times New Roman" w:hAnsi="Times New Roman"/>
          <w:color w:val="000000" w:themeColor="text1"/>
          <w:sz w:val="24"/>
          <w:szCs w:val="24"/>
          <w:lang w:val="ro-RO"/>
          <w14:textFill>
            <w14:solidFill>
              <w14:schemeClr w14:val="tx1"/>
            </w14:solidFill>
          </w14:textFill>
        </w:rPr>
        <w:t xml:space="preserve"> care se consideră a fi efectiv lucrate.</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Rândul 2 "Zile libere acordate</w:t>
      </w:r>
      <w:r>
        <w:rPr>
          <w:rFonts w:ascii="Times New Roman" w:hAnsi="Times New Roman"/>
          <w:color w:val="000000" w:themeColor="text1"/>
          <w:sz w:val="24"/>
          <w:szCs w:val="24"/>
          <w:lang w:val="ro-RO"/>
          <w14:textFill>
            <w14:solidFill>
              <w14:schemeClr w14:val="tx1"/>
            </w14:solidFill>
          </w14:textFill>
        </w:rPr>
        <w:t xml:space="preserve"> în condițiile prevăzute de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Legea nr. 19/2020</w:t>
      </w:r>
      <w:r>
        <w:rPr>
          <w:rFonts w:ascii="Times New Roman" w:hAnsi="Times New Roman"/>
          <w:color w:val="000000" w:themeColor="text1"/>
          <w:sz w:val="24"/>
          <w:szCs w:val="24"/>
          <w14:textFill>
            <w14:solidFill>
              <w14:schemeClr w14:val="tx1"/>
            </w14:solidFill>
          </w14:textFill>
        </w:rPr>
        <w:t>, cu modificările și completările ulterioare" - se completeaz</w:t>
      </w:r>
      <w:r>
        <w:rPr>
          <w:rFonts w:ascii="Times New Roman" w:hAnsi="Times New Roman"/>
          <w:color w:val="000000" w:themeColor="text1"/>
          <w:sz w:val="24"/>
          <w:szCs w:val="24"/>
          <w:lang w:val="ro-RO"/>
          <w14:textFill>
            <w14:solidFill>
              <w14:schemeClr w14:val="tx1"/>
            </w14:solidFill>
          </w14:textFill>
        </w:rPr>
        <w:t>ă cu</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zilele libere acordate potrivit Legii nr. 19/2020, </w:t>
      </w:r>
      <w:r>
        <w:rPr>
          <w:rFonts w:ascii="Times New Roman" w:hAnsi="Times New Roman"/>
          <w:color w:val="000000" w:themeColor="text1"/>
          <w:sz w:val="24"/>
          <w:szCs w:val="24"/>
          <w14:textFill>
            <w14:solidFill>
              <w14:schemeClr w14:val="tx1"/>
            </w14:solidFill>
          </w14:textFill>
        </w:rPr>
        <w:t>cu modificările și completările ulterioare</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
          <w:color w:val="000000" w:themeColor="text1"/>
          <w:sz w:val="24"/>
          <w:szCs w:val="24"/>
          <w:lang w:val="ro-RO"/>
          <w14:textFill>
            <w14:solidFill>
              <w14:schemeClr w14:val="tx1"/>
            </w14:solidFill>
          </w14:textFill>
        </w:rPr>
        <w:t xml:space="preserve"> fără a se depăși numărul de zile lucrătoare stabilit </w:t>
      </w:r>
      <w:r>
        <w:rPr>
          <w:rFonts w:ascii="Times New Roman" w:hAnsi="Times New Roman"/>
          <w:color w:val="000000" w:themeColor="text1"/>
          <w:sz w:val="24"/>
          <w:szCs w:val="24"/>
          <w:lang w:val="ro-RO"/>
          <w14:textFill>
            <w14:solidFill>
              <w14:schemeClr w14:val="tx1"/>
            </w14:solidFill>
          </w14:textFill>
        </w:rPr>
        <w:t>conform Legii nr. 53/2003, republicată, cu modificările și completările ulterioare.</w:t>
      </w:r>
    </w:p>
    <w:p>
      <w:pPr>
        <w:jc w:val="both"/>
        <w:rPr>
          <w:rFonts w:ascii="Times New Roman" w:hAnsi="Times New Roman" w:eastAsia="Times New Roman CE"/>
          <w:sz w:val="24"/>
          <w:szCs w:val="24"/>
        </w:rPr>
      </w:pPr>
      <w:r>
        <w:rPr>
          <w:rFonts w:ascii="Times New Roman" w:hAnsi="Times New Roman"/>
          <w:color w:val="000000" w:themeColor="text1"/>
          <w:sz w:val="24"/>
          <w:szCs w:val="24"/>
          <w14:textFill>
            <w14:solidFill>
              <w14:schemeClr w14:val="tx1"/>
            </w14:solidFill>
          </w14:textFill>
        </w:rPr>
        <w:t>- Rândul 3/4 " Baza de calcul al contribuției de asigur</w:t>
      </w:r>
      <w:r>
        <w:rPr>
          <w:rFonts w:ascii="Times New Roman" w:hAnsi="Times New Roman"/>
          <w:color w:val="000000" w:themeColor="text1"/>
          <w:sz w:val="24"/>
          <w:szCs w:val="24"/>
          <w:lang w:val="ro-RO"/>
          <w14:textFill>
            <w14:solidFill>
              <w14:schemeClr w14:val="tx1"/>
            </w14:solidFill>
          </w14:textFill>
        </w:rPr>
        <w:t>ări sociale de sănătate și contribuția de asigurări sociale de sănătate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 se completează cu venitul bază de calcul pentru contribuția de asigurări de sănătate datorată de asigurat și reținută de angajator</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sau venitul din salarii şi asimilat salariilor exceptat de la plata contribuției de asigurări sociale de sănătate, care însumează toate veniturile realizate în luna de raportare de către asigurat, asupra cărora se datorează contribuția de asigurări sociale de sănătate potrivit Codului fiscal, precum și altor acte normative care cuprind reglementări referitoare la obligația plății contribuției de asigurări sociale de sănătate</w:t>
      </w:r>
      <w:r>
        <w:rPr>
          <w:rFonts w:ascii="Times New Roman" w:hAnsi="Times New Roman"/>
          <w:color w:val="000000" w:themeColor="text1"/>
          <w:sz w:val="24"/>
          <w:szCs w:val="24"/>
          <w14:textFill>
            <w14:solidFill>
              <w14:schemeClr w14:val="tx1"/>
            </w14:solidFill>
          </w14:textFill>
        </w:rPr>
        <w:t xml:space="preserve">, respectiv </w:t>
      </w:r>
      <w:r>
        <w:rPr>
          <w:rFonts w:ascii="Times New Roman" w:hAnsi="Times New Roman"/>
          <w:color w:val="000000" w:themeColor="text1"/>
          <w:sz w:val="24"/>
          <w:szCs w:val="24"/>
          <w:lang w:val="ro-RO"/>
          <w14:textFill>
            <w14:solidFill>
              <w14:schemeClr w14:val="tx1"/>
            </w14:solidFill>
          </w14:textFill>
        </w:rPr>
        <w:t>cu suma reprezentând contribuția de asigurări sociale de sănătate aferentă. În b</w:t>
      </w:r>
      <w:r>
        <w:rPr>
          <w:rFonts w:ascii="Times New Roman" w:hAnsi="Times New Roman"/>
          <w:color w:val="000000" w:themeColor="text1"/>
          <w:sz w:val="24"/>
          <w:szCs w:val="24"/>
          <w14:textFill>
            <w14:solidFill>
              <w14:schemeClr w14:val="tx1"/>
            </w14:solidFill>
          </w14:textFill>
        </w:rPr>
        <w:t>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de sănătate se includ și </w:t>
      </w:r>
      <w:r>
        <w:rPr>
          <w:rFonts w:ascii="Times New Roman" w:hAnsi="Times New Roman" w:eastAsia="Times New Roman CE"/>
          <w:sz w:val="24"/>
          <w:szCs w:val="24"/>
        </w:rPr>
        <w:t xml:space="preserve">indemnizaţiile de asigurări sociale de sănătate, acordate în baza Ordonanţei de urgenţă a Guvernului nr.158/2005 privind concediile şi indemnizaţiile de asigurări sociale de sănătate, </w:t>
      </w:r>
      <w:r>
        <w:rPr>
          <w:rFonts w:ascii="Times New Roman" w:hAnsi="Times New Roman" w:eastAsia="Times New Roman CE"/>
          <w:sz w:val="24"/>
          <w:szCs w:val="24"/>
          <w:lang w:val="ro-RO"/>
        </w:rPr>
        <w:t xml:space="preserve">aprobată cu modificări și completări prin Legea nr. 399/2006, </w:t>
      </w:r>
      <w:r>
        <w:rPr>
          <w:rFonts w:ascii="Times New Roman" w:hAnsi="Times New Roman" w:eastAsia="Times New Roman CE"/>
          <w:sz w:val="24"/>
          <w:szCs w:val="24"/>
        </w:rPr>
        <w:t>cu modificările şi completările ulterioare</w:t>
      </w:r>
      <w:r>
        <w:rPr>
          <w:rFonts w:ascii="Times New Roman" w:hAnsi="Times New Roman" w:eastAsia="Times New Roman CE"/>
          <w:sz w:val="24"/>
          <w:szCs w:val="24"/>
          <w:lang w:val="ro-RO"/>
        </w:rPr>
        <w:t>, în conformitate cu prevederile art.157 alin.(1) lit.v) din Codul fiscal</w:t>
      </w:r>
      <w:r>
        <w:rPr>
          <w:rFonts w:ascii="Times New Roman" w:hAnsi="Times New Roman" w:eastAsia="Times New Roman CE"/>
          <w:sz w:val="24"/>
          <w:szCs w:val="24"/>
        </w:rPr>
        <w:t>.</w:t>
      </w:r>
    </w:p>
    <w:p>
      <w:pPr>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5/6 “Baza de calcul al contribuției de asigurări sociale și contribuția de asigurări sociale” – se completează cu câștigul brut care constituie baza de calcul pentru CAS datorată de asigurați conform legilor în vigoare și/sau cuantumul indemnizației de asigurări sociale acordate în baza O.U.G. nr. 158/2005, </w:t>
      </w:r>
      <w:r>
        <w:rPr>
          <w:rFonts w:ascii="Times New Roman" w:hAnsi="Times New Roman"/>
          <w:color w:val="000000" w:themeColor="text1"/>
          <w:sz w:val="24"/>
          <w:szCs w:val="24"/>
          <w:lang w:val="ro-RO"/>
          <w14:textFill>
            <w14:solidFill>
              <w14:schemeClr w14:val="tx1"/>
            </w14:solidFill>
          </w14:textFill>
        </w:rPr>
        <w:t>aprobată cu modificări și completări prin Legea nr. 399/2006,</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Cs/>
          <w:sz w:val="24"/>
          <w:szCs w:val="24"/>
          <w:lang w:eastAsia="zh-CN"/>
        </w:rPr>
        <w:t>exclusiv cuantumul indemniza</w:t>
      </w:r>
      <w:r>
        <w:rPr>
          <w:rFonts w:ascii="Times New Roman" w:hAnsi="Times New Roman"/>
          <w:bCs/>
          <w:sz w:val="24"/>
          <w:szCs w:val="24"/>
          <w:lang w:val="ro-RO" w:eastAsia="zh-CN"/>
        </w:rPr>
        <w:t>ț</w:t>
      </w:r>
      <w:r>
        <w:rPr>
          <w:rFonts w:ascii="Times New Roman" w:hAnsi="Times New Roman"/>
          <w:bCs/>
          <w:sz w:val="24"/>
          <w:szCs w:val="24"/>
          <w:lang w:eastAsia="zh-CN"/>
        </w:rPr>
        <w:t xml:space="preserve">iei acordate </w:t>
      </w:r>
      <w:r>
        <w:rPr>
          <w:rFonts w:ascii="Times New Roman" w:hAnsi="Times New Roman"/>
          <w:bCs/>
          <w:sz w:val="24"/>
          <w:szCs w:val="24"/>
          <w:lang w:val="ro-RO" w:eastAsia="zh-CN"/>
        </w:rPr>
        <w:t>î</w:t>
      </w:r>
      <w:r>
        <w:rPr>
          <w:rFonts w:ascii="Times New Roman" w:hAnsi="Times New Roman"/>
          <w:bCs/>
          <w:sz w:val="24"/>
          <w:szCs w:val="24"/>
          <w:lang w:eastAsia="zh-CN"/>
        </w:rPr>
        <w:t>n baza Legii nr. 19/2020, cu modificările şi completările ulterioare,</w:t>
      </w:r>
      <w:r>
        <w:rPr>
          <w:rFonts w:ascii="Times New Roman" w:hAnsi="Times New Roman"/>
          <w:bCs/>
          <w:sz w:val="24"/>
          <w:szCs w:val="24"/>
          <w:lang w:val="ro-RO"/>
        </w:rPr>
        <w:t xml:space="preserve"> </w:t>
      </w:r>
      <w:r>
        <w:rPr>
          <w:rFonts w:ascii="Times New Roman" w:hAnsi="Times New Roman"/>
          <w:color w:val="000000" w:themeColor="text1"/>
          <w:sz w:val="24"/>
          <w:szCs w:val="24"/>
          <w:lang w:val="ro-RO"/>
          <w14:textFill>
            <w14:solidFill>
              <w14:schemeClr w14:val="tx1"/>
            </w14:solidFill>
          </w14:textFill>
        </w:rPr>
        <w:t>respectiv cu contribuția de asigurări sociale aferentă.</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lang w:val="ro-RO"/>
          <w14:textFill>
            <w14:solidFill>
              <w14:schemeClr w14:val="tx1"/>
            </w14:solidFill>
          </w14:textFill>
        </w:rPr>
        <w:t>În cazul în care câştigul brut lunar realizat de asigurat în baza unui contract individual de muncă cu normă întreagă sau cu timp parţial se situează sub nivelul salariului minim brut pe ţară garantat în plată, se înscrie cuantumul acestui câştig, nu cel al salariului minim brut.</w:t>
      </w:r>
    </w:p>
    <w:p>
      <w:pPr>
        <w:tabs>
          <w:tab w:val="center" w:pos="2322"/>
        </w:tabs>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sz w:val="24"/>
          <w:szCs w:val="24"/>
          <w:lang w:val="ro-RO"/>
        </w:rPr>
        <w:t xml:space="preserve">Ȋn cazul tipului de asigurat 1.11.2, 1.11.3 din Anexa nr. 4 Nomenclatorul „Tip asigurat” la ordin, se completează cu câştigul brut realizat de asigurat, diminuat cu </w:t>
      </w:r>
      <w:r>
        <w:rPr>
          <w:rFonts w:ascii="Times New Roman" w:hAnsi="Times New Roman"/>
          <w:color w:val="000000" w:themeColor="text1"/>
          <w:sz w:val="24"/>
          <w:szCs w:val="24"/>
          <w:lang w:val="ro-RO"/>
          <w14:textFill>
            <w14:solidFill>
              <w14:schemeClr w14:val="tx1"/>
            </w14:solidFill>
          </w14:textFill>
        </w:rPr>
        <w:t xml:space="preserve">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In cazul tipurilor de asiguraţi 3.9 şi 3.10 din Anexa nr. 4 Nomenclatorul „Tip asigurat” la ordin, care sunt beneficiari ai prevederilor art. LXVI alin.(1) şi (3) din OUG nr. 156/2024, se completează cu cuantumul indemnizaţiei de asigurări sociale de sănătate diminuat cu suma de </w:t>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lang w:val="ro-RO"/>
          <w14:textFill>
            <w14:solidFill>
              <w14:schemeClr w14:val="tx1"/>
            </w14:solidFill>
          </w14:textFill>
        </w:rPr>
        <w:t>00 lei/lună, corespunzătoare numărului de zile de concediu medical.</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 "Sumă limită pentru calcul CAS</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conform art. 146 alin.</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vertAlign w:val="superscript"/>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din Legea nr. 227/2015, cu modificările şi completările ulterioare şi contribuţia de asigurări sociale" - se completează cu salariul minim brut pe ţară, corespunzător zilelor lucrătoare din luna pentru care contractul individual de muncă cu normă întreagă sau cu timp parţial a fost activ, respectiv cu contribuţia de asigurări sociale aferentă</w:t>
      </w:r>
      <w:r>
        <w:rPr>
          <w:rFonts w:ascii="Times New Roman" w:hAnsi="Times New Roman"/>
          <w:color w:val="000000" w:themeColor="text1"/>
          <w:sz w:val="24"/>
          <w:szCs w:val="24"/>
          <w:lang w:val="ro-RO"/>
          <w14:textFill>
            <w14:solidFill>
              <w14:schemeClr w14:val="tx1"/>
            </w14:solidFill>
          </w14:textFill>
        </w:rPr>
        <w:t>.</w:t>
      </w:r>
    </w:p>
    <w:p>
      <w:pPr>
        <w:jc w:val="both"/>
        <w:rPr>
          <w:rFonts w:ascii="Times New Roman" w:hAnsi="Times New Roman"/>
          <w:color w:val="FF0000"/>
          <w:sz w:val="24"/>
          <w:szCs w:val="24"/>
        </w:rPr>
      </w:pPr>
      <w:r>
        <w:rPr>
          <w:rFonts w:ascii="Times New Roman" w:hAnsi="Times New Roman"/>
          <w:color w:val="000000" w:themeColor="text1"/>
          <w:sz w:val="24"/>
          <w:szCs w:val="24"/>
          <w:lang w:val="ro-RO"/>
          <w14:textFill>
            <w14:solidFill>
              <w14:schemeClr w14:val="tx1"/>
            </w14:solidFill>
          </w14:textFill>
        </w:rPr>
        <w:t>În</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perioada</w:t>
      </w:r>
      <w:r>
        <w:rPr>
          <w:rFonts w:ascii="Times New Roman" w:hAnsi="Times New Roman"/>
          <w:color w:val="000000" w:themeColor="text1"/>
          <w:sz w:val="24"/>
          <w:szCs w:val="24"/>
          <w:highlight w:val="none"/>
          <w:lang w:val="ro-RO"/>
          <w14:textFill>
            <w14:solidFill>
              <w14:schemeClr w14:val="tx1"/>
            </w14:solidFill>
          </w14:textFill>
        </w:rPr>
        <w:t xml:space="preserve"> ianuarie</w:t>
      </w:r>
      <w:r>
        <w:rPr>
          <w:rFonts w:ascii="Times New Roman" w:hAnsi="Times New Roman"/>
          <w:color w:val="000000" w:themeColor="text1"/>
          <w:sz w:val="24"/>
          <w:szCs w:val="24"/>
          <w:lang w:val="ro-RO"/>
          <w14:textFill>
            <w14:solidFill>
              <w14:schemeClr w14:val="tx1"/>
            </w14:solidFill>
          </w14:textFill>
        </w:rPr>
        <w:t>-decembrie</w:t>
      </w:r>
      <w:r>
        <w:rPr>
          <w:rFonts w:ascii="Times New Roman" w:hAnsi="Times New Roman"/>
          <w:color w:val="000000" w:themeColor="text1"/>
          <w:sz w:val="24"/>
          <w:szCs w:val="24"/>
          <w14:textFill>
            <w14:solidFill>
              <w14:schemeClr w14:val="tx1"/>
            </w14:solidFill>
          </w14:textFill>
        </w:rPr>
        <w:t xml:space="preserve"> 202</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nivelul salariului de bază minim brut pe ţară garantat în plată în vigoare în luna în care se aplică prevederile art. 146 alin.(5</w:t>
      </w:r>
      <w:r>
        <w:rPr>
          <w:rFonts w:ascii="Times New Roman" w:hAnsi="Times New Roman"/>
          <w:color w:val="000000" w:themeColor="text1"/>
          <w:sz w:val="24"/>
          <w:szCs w:val="24"/>
          <w:vertAlign w:val="superscript"/>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şi art. 168 alin.(6</w:t>
      </w:r>
      <w:r>
        <w:rPr>
          <w:rFonts w:ascii="Times New Roman" w:hAnsi="Times New Roman"/>
          <w:color w:val="000000" w:themeColor="text1"/>
          <w:sz w:val="24"/>
          <w:szCs w:val="24"/>
          <w:vertAlign w:val="super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din Codul fiscal se diminuează cu suma de 300 lei lunar.</w:t>
      </w:r>
      <w:r>
        <w:rPr>
          <w:rFonts w:ascii="Times New Roman" w:hAnsi="Times New Roman"/>
          <w:color w:val="FF0000"/>
          <w:sz w:val="24"/>
          <w:szCs w:val="24"/>
        </w:rPr>
        <w:t xml:space="preserv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6.1.1 </w:t>
      </w:r>
      <w:r>
        <w:rPr>
          <w:rFonts w:ascii="Times New Roman" w:hAnsi="Times New Roman"/>
          <w:color w:val="000000" w:themeColor="text1"/>
          <w:sz w:val="24"/>
          <w:szCs w:val="24"/>
          <w14:textFill>
            <w14:solidFill>
              <w14:schemeClr w14:val="tx1"/>
            </w14:solidFill>
          </w14:textFill>
        </w:rPr>
        <w:t>”Contribuţia de asigurări sociale suportată de angajatorul/plătitorul de venit, după caz, potrivit art. 146 alin.(5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 din Legea nr. 227/2015, cu modificările şi completările ulterioare” - se completează cu diferența de contribuție de asigurări sociale suportată de angajatorul/plătitorul de venit, după caz, î</w:t>
      </w:r>
      <w:r>
        <w:rPr>
          <w:rFonts w:ascii="Times New Roman" w:hAnsi="Times New Roman"/>
          <w:iCs/>
          <w:color w:val="000000" w:themeColor="text1"/>
          <w:sz w:val="24"/>
          <w:szCs w:val="24"/>
          <w14:textFill>
            <w14:solidFill>
              <w14:schemeClr w14:val="tx1"/>
            </w14:solidFill>
          </w14:textFill>
        </w:rPr>
        <w:t xml:space="preserve">n numele angajatului/beneficiarului de venit, după caz, astfel cum este reglementat la art. </w:t>
      </w:r>
      <w:r>
        <w:rPr>
          <w:rFonts w:ascii="Times New Roman" w:hAnsi="Times New Roman"/>
          <w:color w:val="000000" w:themeColor="text1"/>
          <w:sz w:val="24"/>
          <w:szCs w:val="24"/>
          <w14:textFill>
            <w14:solidFill>
              <w14:schemeClr w14:val="tx1"/>
            </w14:solidFill>
          </w14:textFill>
        </w:rPr>
        <w:t>146 alin.(5</w:t>
      </w:r>
      <w:r>
        <w:rPr>
          <w:rFonts w:ascii="Times New Roman" w:hAnsi="Times New Roman"/>
          <w:color w:val="000000" w:themeColor="text1"/>
          <w:sz w:val="24"/>
          <w:szCs w:val="24"/>
          <w:vertAlign w:val="superscript"/>
          <w:lang w:val="ro-RO"/>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iCs/>
          <w:color w:val="000000" w:themeColor="text1"/>
          <w:sz w:val="24"/>
          <w:szCs w:val="24"/>
          <w14:textFill>
            <w14:solidFill>
              <w14:schemeClr w14:val="tx1"/>
            </w14:solidFill>
          </w14:textFill>
        </w:rPr>
        <w:t xml:space="preserve">din Codul fiscal. </w:t>
      </w:r>
    </w:p>
    <w:p>
      <w:pPr>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5.2/6.2 </w:t>
      </w:r>
      <w:r>
        <w:rPr>
          <w:rFonts w:ascii="Times New Roman" w:hAnsi="Times New Roman"/>
          <w:b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Baza de calcul al contribuției de asigur</w:t>
      </w:r>
      <w:r>
        <w:rPr>
          <w:rFonts w:ascii="Times New Roman" w:hAnsi="Times New Roman"/>
          <w:color w:val="000000" w:themeColor="text1"/>
          <w:sz w:val="24"/>
          <w:szCs w:val="24"/>
          <w:lang w:val="ro-RO"/>
          <w14:textFill>
            <w14:solidFill>
              <w14:schemeClr w14:val="tx1"/>
            </w14:solidFill>
          </w14:textFill>
        </w:rPr>
        <w:t xml:space="preserve">ări sociale </w:t>
      </w:r>
      <w:r>
        <w:rPr>
          <w:rFonts w:ascii="Times New Roman" w:hAnsi="Times New Roman"/>
          <w:color w:val="000000" w:themeColor="text1"/>
          <w:sz w:val="24"/>
          <w:szCs w:val="24"/>
          <w14:textFill>
            <w14:solidFill>
              <w14:schemeClr w14:val="tx1"/>
            </w14:solidFill>
          </w14:textFill>
        </w:rPr>
        <w:t xml:space="preserve">și contribuția de asigurări sociale </w:t>
      </w:r>
      <w:r>
        <w:rPr>
          <w:rFonts w:ascii="Times New Roman" w:hAnsi="Times New Roman"/>
          <w:color w:val="000000" w:themeColor="text1"/>
          <w:sz w:val="24"/>
          <w:szCs w:val="24"/>
          <w:lang w:val="ro-RO"/>
          <w14:textFill>
            <w14:solidFill>
              <w14:schemeClr w14:val="tx1"/>
            </w14:solidFill>
          </w14:textFill>
        </w:rPr>
        <w:t xml:space="preserve">aferentă indemnizației acordate potrivit Legii nr. 19/2020, </w:t>
      </w:r>
      <w:r>
        <w:rPr>
          <w:rFonts w:ascii="Times New Roman" w:hAnsi="Times New Roman"/>
          <w:color w:val="000000" w:themeColor="text1"/>
          <w:sz w:val="24"/>
          <w:szCs w:val="24"/>
          <w14:textFill>
            <w14:solidFill>
              <w14:schemeClr w14:val="tx1"/>
            </w14:solidFill>
          </w14:textFill>
        </w:rPr>
        <w:t>cu modificările și completările ulterioare</w:t>
      </w:r>
      <w:r>
        <w:rPr>
          <w:rFonts w:ascii="Times New Roman" w:hAnsi="Times New Roman"/>
          <w:color w:val="000000" w:themeColor="text1"/>
          <w:sz w:val="24"/>
          <w:szCs w:val="24"/>
          <w:lang w:val="ro-RO"/>
          <w14:textFill>
            <w14:solidFill>
              <w14:schemeClr w14:val="tx1"/>
            </w14:solidFill>
          </w14:textFill>
        </w:rPr>
        <w:t xml:space="preserve">”- se completează cu cuantumul indemnizației acordate în baza Legii nr. 19/2020, </w:t>
      </w:r>
      <w:r>
        <w:rPr>
          <w:rFonts w:ascii="Times New Roman" w:hAnsi="Times New Roman"/>
          <w:color w:val="000000" w:themeColor="text1"/>
          <w:sz w:val="24"/>
          <w:szCs w:val="24"/>
          <w14:textFill>
            <w14:solidFill>
              <w14:schemeClr w14:val="tx1"/>
            </w14:solidFill>
          </w14:textFill>
        </w:rPr>
        <w:t>cu modificările și completările ulterioare, respectiv cu contribuția de asigurări sociale aferentă.</w:t>
      </w:r>
    </w:p>
    <w:p>
      <w:pPr>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w:t>
      </w:r>
      <w:r>
        <w:rPr>
          <w:rFonts w:ascii="Times New Roman" w:hAnsi="Times New Roman"/>
          <w:color w:val="000000" w:themeColor="text1"/>
          <w:sz w:val="24"/>
          <w:szCs w:val="24"/>
          <w:lang w:val="ro-RO"/>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3 „</w:t>
      </w:r>
      <w:r>
        <w:rPr>
          <w:rFonts w:ascii="Times New Roman" w:hAnsi="Times New Roman"/>
          <w:color w:val="000000" w:themeColor="text1"/>
          <w:sz w:val="24"/>
          <w:szCs w:val="24"/>
          <w14:textFill>
            <w14:solidFill>
              <w14:schemeClr w14:val="tx1"/>
            </w14:solidFill>
          </w14:textFill>
        </w:rPr>
        <w:t>Sumă limită pentru calcul CAS</w:t>
      </w:r>
      <w:r>
        <w:rPr>
          <w:rFonts w:ascii="Times New Roman" w:hAnsi="Times New Roman"/>
          <w:color w:val="000000" w:themeColor="text1"/>
          <w:sz w:val="24"/>
          <w:szCs w:val="24"/>
          <w:lang w:val="ro-RO"/>
          <w14:textFill>
            <w14:solidFill>
              <w14:schemeClr w14:val="tx1"/>
            </w14:solidFill>
          </w14:textFill>
        </w:rPr>
        <w:t>S</w:t>
      </w:r>
      <w:r>
        <w:rPr>
          <w:rFonts w:ascii="Times New Roman" w:hAnsi="Times New Roman"/>
          <w:color w:val="000000" w:themeColor="text1"/>
          <w:sz w:val="24"/>
          <w:szCs w:val="24"/>
          <w14:textFill>
            <w14:solidFill>
              <w14:schemeClr w14:val="tx1"/>
            </w14:solidFill>
          </w14:textFill>
        </w:rPr>
        <w:t xml:space="preserve"> conform art. 1</w:t>
      </w:r>
      <w:r>
        <w:rPr>
          <w:rFonts w:ascii="Times New Roman" w:hAnsi="Times New Roman"/>
          <w:color w:val="000000" w:themeColor="text1"/>
          <w:sz w:val="24"/>
          <w:szCs w:val="24"/>
          <w:lang w:val="ro-RO"/>
          <w14:textFill>
            <w14:solidFill>
              <w14:schemeClr w14:val="tx1"/>
            </w14:solidFill>
          </w14:textFill>
        </w:rPr>
        <w:t>68</w:t>
      </w:r>
      <w:r>
        <w:rPr>
          <w:rFonts w:ascii="Times New Roman" w:hAnsi="Times New Roman"/>
          <w:color w:val="000000" w:themeColor="text1"/>
          <w:sz w:val="24"/>
          <w:szCs w:val="24"/>
          <w14:textFill>
            <w14:solidFill>
              <w14:schemeClr w14:val="tx1"/>
            </w14:solidFill>
          </w14:textFill>
        </w:rPr>
        <w:t xml:space="preserve"> alin.</w:t>
      </w:r>
      <w:r>
        <w:rPr>
          <w:rFonts w:ascii="Times New Roman" w:hAnsi="Times New Roman"/>
          <w:iCs/>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i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din Legea nr.227/2015, cu modificările şi completările ulterioare şi contribuţia de asigurări sociale </w:t>
      </w:r>
      <w:r>
        <w:rPr>
          <w:rFonts w:ascii="Times New Roman" w:hAnsi="Times New Roman"/>
          <w:color w:val="000000" w:themeColor="text1"/>
          <w:sz w:val="24"/>
          <w:szCs w:val="24"/>
          <w:lang w:val="ro-RO"/>
          <w14:textFill>
            <w14:solidFill>
              <w14:schemeClr w14:val="tx1"/>
            </w14:solidFill>
          </w14:textFill>
        </w:rPr>
        <w:t xml:space="preserve">de sănătate” - </w:t>
      </w:r>
      <w:r>
        <w:rPr>
          <w:rFonts w:ascii="Times New Roman" w:hAnsi="Times New Roman"/>
          <w:color w:val="000000" w:themeColor="text1"/>
          <w:sz w:val="24"/>
          <w:szCs w:val="24"/>
          <w14:textFill>
            <w14:solidFill>
              <w14:schemeClr w14:val="tx1"/>
            </w14:solidFill>
          </w14:textFill>
        </w:rPr>
        <w:t xml:space="preserve">se completează cu salariul minim brut pe ţară, corespunzător zilelor lucrătoare din luna pentru care contractul individual de muncă cu normă întreagă sau cu timp parţial a fost activ, respectiv cu contribuţia de asigurări sociale </w:t>
      </w:r>
      <w:r>
        <w:rPr>
          <w:rFonts w:ascii="Times New Roman" w:hAnsi="Times New Roman"/>
          <w:color w:val="000000" w:themeColor="text1"/>
          <w:sz w:val="24"/>
          <w:szCs w:val="24"/>
          <w:lang w:val="ro-RO"/>
          <w14:textFill>
            <w14:solidFill>
              <w14:schemeClr w14:val="tx1"/>
            </w14:solidFill>
          </w14:textFill>
        </w:rPr>
        <w:t xml:space="preserve">de sănătate </w:t>
      </w:r>
      <w:r>
        <w:rPr>
          <w:rFonts w:ascii="Times New Roman" w:hAnsi="Times New Roman"/>
          <w:color w:val="000000" w:themeColor="text1"/>
          <w:sz w:val="24"/>
          <w:szCs w:val="24"/>
          <w14:textFill>
            <w14:solidFill>
              <w14:schemeClr w14:val="tx1"/>
            </w14:solidFill>
          </w14:textFill>
        </w:rPr>
        <w:t>aferentă</w:t>
      </w:r>
      <w:r>
        <w:rPr>
          <w:rFonts w:ascii="Times New Roman" w:hAnsi="Times New Roman"/>
          <w:color w:val="000000" w:themeColor="text1"/>
          <w:sz w:val="24"/>
          <w:szCs w:val="24"/>
          <w:lang w:val="ro-RO"/>
          <w14:textFill>
            <w14:solidFill>
              <w14:schemeClr w14:val="tx1"/>
            </w14:solidFill>
          </w14:textFill>
        </w:rPr>
        <w:t>.</w:t>
      </w:r>
    </w:p>
    <w:p>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În</w:t>
      </w:r>
      <w:r>
        <w:rPr>
          <w:rFonts w:ascii="Times New Roman" w:hAnsi="Times New Roman"/>
          <w:sz w:val="24"/>
          <w:szCs w:val="24"/>
        </w:rPr>
        <w:t xml:space="preserve"> </w:t>
      </w:r>
      <w:r>
        <w:rPr>
          <w:rFonts w:ascii="Times New Roman" w:hAnsi="Times New Roman"/>
          <w:sz w:val="24"/>
          <w:szCs w:val="24"/>
          <w:lang w:val="ro-RO"/>
        </w:rPr>
        <w:t xml:space="preserve">perioada </w:t>
      </w:r>
      <w:r>
        <w:rPr>
          <w:rFonts w:ascii="Times New Roman" w:hAnsi="Times New Roman"/>
          <w:color w:val="000000" w:themeColor="text1"/>
          <w:sz w:val="24"/>
          <w:szCs w:val="24"/>
          <w:highlight w:val="none"/>
          <w:lang w:val="ro-RO"/>
          <w14:textFill>
            <w14:solidFill>
              <w14:schemeClr w14:val="tx1"/>
            </w14:solidFill>
          </w14:textFill>
        </w:rPr>
        <w:t>ianuarie</w:t>
      </w:r>
      <w:r>
        <w:rPr>
          <w:rFonts w:ascii="Times New Roman" w:hAnsi="Times New Roman"/>
          <w:sz w:val="24"/>
          <w:szCs w:val="24"/>
          <w:lang w:val="ro-RO"/>
        </w:rPr>
        <w:t>-decembrie</w:t>
      </w:r>
      <w:r>
        <w:rPr>
          <w:rFonts w:ascii="Times New Roman" w:hAnsi="Times New Roman"/>
          <w:sz w:val="24"/>
          <w:szCs w:val="24"/>
        </w:rPr>
        <w:t xml:space="preserve"> 202</w:t>
      </w:r>
      <w:r>
        <w:rPr>
          <w:rFonts w:ascii="Times New Roman" w:hAnsi="Times New Roman"/>
          <w:sz w:val="24"/>
          <w:szCs w:val="24"/>
          <w:lang w:val="ro-RO"/>
        </w:rPr>
        <w:t>5</w:t>
      </w:r>
      <w:r>
        <w:rPr>
          <w:rFonts w:ascii="Times New Roman" w:hAnsi="Times New Roman"/>
          <w:sz w:val="24"/>
          <w:szCs w:val="24"/>
        </w:rPr>
        <w:t>, nivelul salariului de bază minim brut pe ţară garantat în plată în vigoare în luna în care se aplică prevederile art. 146 alin.(5</w:t>
      </w:r>
      <w:r>
        <w:rPr>
          <w:rFonts w:ascii="Times New Roman" w:hAnsi="Times New Roman"/>
          <w:sz w:val="24"/>
          <w:szCs w:val="24"/>
          <w:vertAlign w:val="superscript"/>
        </w:rPr>
        <w:t>6</w:t>
      </w:r>
      <w:r>
        <w:rPr>
          <w:rFonts w:ascii="Times New Roman" w:hAnsi="Times New Roman"/>
          <w:sz w:val="24"/>
          <w:szCs w:val="24"/>
        </w:rPr>
        <w:t>) şi art. 168 alin.(6</w:t>
      </w:r>
      <w:r>
        <w:rPr>
          <w:rFonts w:ascii="Times New Roman" w:hAnsi="Times New Roman"/>
          <w:sz w:val="24"/>
          <w:szCs w:val="24"/>
          <w:vertAlign w:val="superscript"/>
        </w:rPr>
        <w:t>1</w:t>
      </w:r>
      <w:r>
        <w:rPr>
          <w:rFonts w:ascii="Times New Roman" w:hAnsi="Times New Roman"/>
          <w:sz w:val="24"/>
          <w:szCs w:val="24"/>
        </w:rPr>
        <w:t xml:space="preserve">) din Codul fiscal se diminuează cu </w:t>
      </w:r>
      <w:r>
        <w:rPr>
          <w:rFonts w:ascii="Times New Roman" w:hAnsi="Times New Roman"/>
          <w:color w:val="000000" w:themeColor="text1"/>
          <w:sz w:val="24"/>
          <w:szCs w:val="24"/>
          <w14:textFill>
            <w14:solidFill>
              <w14:schemeClr w14:val="tx1"/>
            </w14:solidFill>
          </w14:textFill>
        </w:rPr>
        <w:t>suma de 300 lei lunar.</w:t>
      </w:r>
      <w:r>
        <w:rPr>
          <w:rFonts w:ascii="Times New Roman" w:hAnsi="Times New Roman"/>
          <w:color w:val="FF0000"/>
          <w:sz w:val="24"/>
          <w:szCs w:val="24"/>
        </w:rPr>
        <w:t xml:space="preserve"> </w:t>
      </w:r>
    </w:p>
    <w:p>
      <w:pPr>
        <w:suppressAutoHyphens/>
        <w:autoSpaceDE w:val="0"/>
        <w:autoSpaceDN w:val="0"/>
        <w:adjustRightInd w:val="0"/>
        <w:spacing w:after="160" w:line="259" w:lineRule="atLeas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w:t>
      </w:r>
      <w:r>
        <w:rPr>
          <w:rFonts w:ascii="Times New Roman" w:hAnsi="Times New Roman"/>
          <w:color w:val="000000" w:themeColor="text1"/>
          <w:sz w:val="24"/>
          <w:szCs w:val="24"/>
          <w:lang w:val="ro-RO"/>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 se completează cu suma de 300 lei, diminuată conform prevederilor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alin.(4) 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Ȋn situaţia în care, la nivelul unei luni, o persoană se regăseşte atât la tipul de asigurat 1.11.2 sau 1.11.3, cât şi la tipul de asigurat 3.9 şi/sau 3.10, se completează cu rezultatul însumării valorii înscrise în rubrica 7.2 “Suma de 300 lei/lună, netaxabilă, conform art. </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suma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 din Secţiunea B.2 cu valo</w:t>
      </w:r>
      <w:r>
        <w:rPr>
          <w:rFonts w:ascii="Times New Roman" w:hAnsi="Times New Roman"/>
          <w:color w:val="000000" w:themeColor="text1"/>
          <w:sz w:val="24"/>
          <w:szCs w:val="24"/>
          <w:lang w:val="ro-RO"/>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rea înscrisă în rubrica 8.1 “Suma de 300 lei/lună, netaxabilă, conform art.</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suma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 din Secţiunea B.3, fără a se depaşi la n</w:t>
      </w:r>
      <w:r>
        <w:rPr>
          <w:rFonts w:ascii="Times New Roman" w:hAnsi="Times New Roman"/>
          <w:color w:val="000000" w:themeColor="text1"/>
          <w:sz w:val="24"/>
          <w:szCs w:val="24"/>
          <w:lang w:val="ro-RO"/>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velul acelei luni suma de 300 lei, netaxabilă.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5.</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xml:space="preserve"> “Câştig brut realizat” – se completează cu rezultatul însumării bazei de calcul al contribuţiei de asigurări sociale (rândul 5/6 “Baza de calcul al contribuției de asigurări sociale și contribuția de asigurări sociale”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cu suma de 300 lei/lună, netaxabilă, conform art.</w:t>
      </w:r>
      <w:r>
        <w:rPr>
          <w:rFonts w:ascii="Times New Roman" w:hAnsi="Times New Roman"/>
          <w:color w:val="000000" w:themeColor="text1"/>
          <w:sz w:val="24"/>
          <w:szCs w:val="24"/>
          <w:lang w:val="ro-RO"/>
          <w14:textFill>
            <w14:solidFill>
              <w14:schemeClr w14:val="tx1"/>
            </w14:solidFill>
          </w14:textFill>
        </w:rPr>
        <w:t>LXVI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suma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 xml:space="preserve">și articol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156/2024</w:t>
      </w:r>
      <w:r>
        <w:rPr>
          <w:rFonts w:ascii="Times New Roman" w:hAnsi="Times New Roman"/>
          <w:color w:val="000000" w:themeColor="text1"/>
          <w:sz w:val="24"/>
          <w:szCs w:val="24"/>
          <w14:textFill>
            <w14:solidFill>
              <w14:schemeClr w14:val="tx1"/>
            </w14:solidFill>
          </w14:textFill>
        </w:rPr>
        <w:t xml:space="preserve"> (rândul 5.</w:t>
      </w:r>
      <w:r>
        <w:rPr>
          <w:rFonts w:ascii="Times New Roman" w:hAnsi="Times New Roman"/>
          <w:color w:val="000000" w:themeColor="text1"/>
          <w:sz w:val="24"/>
          <w:szCs w:val="24"/>
          <w:lang w:val="ro-RO"/>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“Suma de 300 lei/lună, netaxabilă,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alin.(1), (3) sau </w:t>
      </w:r>
      <w:r>
        <w:rPr>
          <w:rFonts w:ascii="Times New Roman" w:hAnsi="Times New Roman"/>
          <w:color w:val="000000" w:themeColor="text1"/>
          <w:sz w:val="24"/>
          <w:szCs w:val="24"/>
          <w:lang w:val="ro-RO"/>
          <w14:textFill>
            <w14:solidFill>
              <w14:schemeClr w14:val="tx1"/>
            </w14:solidFill>
          </w14:textFill>
        </w:rPr>
        <w:t>sum</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lang w:val="ro-RO"/>
          <w14:textFill>
            <w14:solidFill>
              <w14:schemeClr w14:val="tx1"/>
            </w14:solidFill>
          </w14:textFill>
        </w:rPr>
        <w:t xml:space="preserve"> diminuată conform alin.</w:t>
      </w:r>
      <w:r>
        <w:rPr>
          <w:rFonts w:ascii="Times New Roman" w:hAnsi="Times New Roman"/>
          <w:color w:val="000000" w:themeColor="text1"/>
          <w:sz w:val="24"/>
          <w:szCs w:val="24"/>
          <w14:textFill>
            <w14:solidFill>
              <w14:schemeClr w14:val="tx1"/>
            </w14:solidFill>
          </w14:textFill>
        </w:rPr>
        <w:t>(4) al aceluia</w:t>
      </w:r>
      <w:r>
        <w:rPr>
          <w:rFonts w:ascii="Times New Roman" w:hAnsi="Times New Roman"/>
          <w:color w:val="000000" w:themeColor="text1"/>
          <w:sz w:val="24"/>
          <w:szCs w:val="24"/>
          <w:lang w:val="ro-RO"/>
          <w14:textFill>
            <w14:solidFill>
              <w14:schemeClr w14:val="tx1"/>
            </w14:solidFill>
          </w14:textFill>
        </w:rPr>
        <w:t>și articol</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6.3.1 „</w:t>
      </w:r>
      <w:r>
        <w:rPr>
          <w:rFonts w:ascii="Times New Roman" w:hAnsi="Times New Roman"/>
          <w:color w:val="000000" w:themeColor="text1"/>
          <w:sz w:val="24"/>
          <w:szCs w:val="24"/>
          <w14:textFill>
            <w14:solidFill>
              <w14:schemeClr w14:val="tx1"/>
            </w14:solidFill>
          </w14:textFill>
        </w:rPr>
        <w:t>Contribuţia de asigurări sociale de s</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n</w:t>
      </w:r>
      <w:r>
        <w:rPr>
          <w:rFonts w:ascii="Times New Roman" w:hAnsi="Times New Roman"/>
          <w:color w:val="000000" w:themeColor="text1"/>
          <w:sz w:val="24"/>
          <w:szCs w:val="24"/>
          <w:lang w:val="ro-RO"/>
          <w14:textFill>
            <w14:solidFill>
              <w14:schemeClr w14:val="tx1"/>
            </w14:solidFill>
          </w14:textFill>
        </w:rPr>
        <w:t>ă</w:t>
      </w:r>
      <w:r>
        <w:rPr>
          <w:rFonts w:ascii="Times New Roman" w:hAnsi="Times New Roman"/>
          <w:color w:val="000000" w:themeColor="text1"/>
          <w:sz w:val="24"/>
          <w:szCs w:val="24"/>
          <w14:textFill>
            <w14:solidFill>
              <w14:schemeClr w14:val="tx1"/>
            </w14:solidFill>
          </w14:textFill>
        </w:rPr>
        <w:t>tate suportată de angajatorul/plătitorul de venit, după caz, potrivit  art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16</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xml:space="preserve"> alin. </w:t>
      </w:r>
      <w:r>
        <w:rPr>
          <w:rFonts w:ascii="Times New Roman" w:hAnsi="Times New Roman"/>
          <w:iCs/>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i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din Legea nr. 227/2015, cu modificările şi completările ulterioare” - se completează cu diferența de contribuție de asigurări sociale de sănătate suportată de angajatorul/plătitorul de venit, după caz, î</w:t>
      </w:r>
      <w:r>
        <w:rPr>
          <w:rFonts w:ascii="Times New Roman" w:hAnsi="Times New Roman"/>
          <w:iCs/>
          <w:color w:val="000000" w:themeColor="text1"/>
          <w:sz w:val="24"/>
          <w:szCs w:val="24"/>
          <w14:textFill>
            <w14:solidFill>
              <w14:schemeClr w14:val="tx1"/>
            </w14:solidFill>
          </w14:textFill>
        </w:rPr>
        <w:t>n numele angajatului/beneficiarului de venit, după caz, astfel cum este reglementat la art. 168 alin. (</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vertAlign w:val="superscript"/>
          <w:lang w:val="ro-RO"/>
          <w14:textFill>
            <w14:solidFill>
              <w14:schemeClr w14:val="tx1"/>
            </w14:solidFill>
          </w14:textFill>
        </w:rPr>
        <w:t>1</w:t>
      </w:r>
      <w:r>
        <w:rPr>
          <w:rFonts w:ascii="Times New Roman" w:hAnsi="Times New Roman"/>
          <w:iCs/>
          <w:color w:val="000000" w:themeColor="text1"/>
          <w:sz w:val="24"/>
          <w:szCs w:val="24"/>
          <w14:textFill>
            <w14:solidFill>
              <w14:schemeClr w14:val="tx1"/>
            </w14:solidFill>
          </w14:textFill>
        </w:rPr>
        <w:t xml:space="preserve">) din Codul fiscal.  </w:t>
      </w:r>
    </w:p>
    <w:p>
      <w:pPr>
        <w:autoSpaceDE w:val="0"/>
        <w:autoSpaceDN w:val="0"/>
        <w:adjustRightInd w:val="0"/>
        <w:jc w:val="both"/>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„Baz</w:t>
      </w:r>
      <w:r>
        <w:rPr>
          <w:rFonts w:ascii="Times New Roman" w:hAnsi="Times New Roman"/>
          <w:color w:val="000000" w:themeColor="text1"/>
          <w:sz w:val="24"/>
          <w:szCs w:val="24"/>
          <w:lang w:val="ro-RO"/>
          <w14:textFill>
            <w14:solidFill>
              <w14:schemeClr w14:val="tx1"/>
            </w14:solidFill>
          </w14:textFill>
        </w:rPr>
        <w:t xml:space="preserve">a de calcul al contribuției asiguratorie pentru muncă” – se completează cu venitul bază de calcul pentru contribuția asiguratorie pentru muncă, cumulat pentru toate contractele încheiate de angajat cu angajatorul respectiv și "0" dacă pentru asiguratul respectiv angajatorul nu are obligația acestei plăți. </w:t>
      </w:r>
      <w:r>
        <w:rPr>
          <w:rFonts w:ascii="Times New Roman" w:hAnsi="Times New Roman"/>
          <w:bCs/>
          <w:color w:val="000000" w:themeColor="text1"/>
          <w:sz w:val="24"/>
          <w:szCs w:val="24"/>
          <w14:textFill>
            <w14:solidFill>
              <w14:schemeClr w14:val="tx1"/>
            </w14:solidFill>
          </w14:textFill>
        </w:rPr>
        <w:t xml:space="preserve">De asemenea, se completează și cu suma reprezentând indemnizația acordată în baza Legii nr. 19/2020, cu modificările și completările ulterioare. </w:t>
      </w:r>
    </w:p>
    <w:p>
      <w:pPr>
        <w:autoSpaceDE w:val="0"/>
        <w:autoSpaceDN w:val="0"/>
        <w:adjustRightInd w:val="0"/>
        <w:jc w:val="both"/>
        <w:rPr>
          <w:rFonts w:ascii="Times New Roman" w:hAnsi="Times New Roman"/>
          <w:bCs/>
          <w:color w:val="FF0000"/>
          <w:sz w:val="24"/>
          <w:szCs w:val="24"/>
          <w:lang w:val="ro-RO"/>
        </w:rPr>
      </w:pPr>
      <w:r>
        <w:rPr>
          <w:rFonts w:ascii="Times New Roman" w:hAnsi="Times New Roman"/>
          <w:bCs/>
          <w:color w:val="000000" w:themeColor="text1"/>
          <w:sz w:val="24"/>
          <w:szCs w:val="24"/>
          <w:lang w:val="ro-RO"/>
          <w14:textFill>
            <w14:solidFill>
              <w14:schemeClr w14:val="tx1"/>
            </w14:solidFill>
          </w14:textFill>
        </w:rPr>
        <w:t>Pentru salariații care desfășoară activitate în baza unor contracte individuale de muncă cu normă întreagă,  precum și pentru salariații care obțin venituri din salarii şi asimilate salariilor, astfel cum sunt definite la art. 76 alin. (1)-(3) din Legea nr. 227/2015, cu modificările şi completările ulterioare, în baza unui raport de serviciu, potrivit legii, beneficiari ai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lei din salariul minim, sumă netaxabilă” prevăzută de </w:t>
      </w:r>
      <w:r>
        <w:rPr>
          <w:rFonts w:ascii="Times New Roman" w:hAnsi="Times New Roman"/>
          <w:color w:val="000000" w:themeColor="text1"/>
          <w:sz w:val="24"/>
          <w:szCs w:val="24"/>
          <w:lang w:val="ro-RO"/>
          <w14:textFill>
            <w14:solidFill>
              <w14:schemeClr w14:val="tx1"/>
            </w14:solidFill>
          </w14:textFill>
        </w:rPr>
        <w:t>art.LX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lang w:val="ro-RO"/>
          <w14:textFill>
            <w14:solidFill>
              <w14:schemeClr w14:val="tx1"/>
            </w14:solidFill>
          </w14:textFill>
        </w:rPr>
        <w:t xml:space="preserve"> în venitul bază de calcul al contribuției asiguratorie pentru muncă, nu este inclusă suma de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lei prevăzută de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alin.(1)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bCs/>
          <w:color w:val="000000" w:themeColor="text1"/>
          <w:sz w:val="24"/>
          <w:szCs w:val="24"/>
          <w:lang w:val="ro-RO"/>
          <w14:textFill>
            <w14:solidFill>
              <w14:schemeClr w14:val="tx1"/>
            </w14:solidFill>
          </w14:textFill>
        </w:rPr>
        <w:t xml:space="preserve"> diminuată, după caz, conform art. </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alin.(4)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bCs/>
          <w:color w:val="000000" w:themeColor="text1"/>
          <w:sz w:val="24"/>
          <w:szCs w:val="24"/>
          <w:lang w:val="ro-RO"/>
          <w14:textFill>
            <w14:solidFill>
              <w14:schemeClr w14:val="tx1"/>
            </w14:solidFill>
          </w14:textFill>
        </w:rPr>
        <w:t xml:space="preserve">. </w:t>
      </w:r>
      <w:r>
        <w:rPr>
          <w:rFonts w:ascii="Times New Roman" w:hAnsi="Times New Roman"/>
          <w:bCs/>
          <w:color w:val="FF0000"/>
          <w:sz w:val="24"/>
          <w:szCs w:val="24"/>
          <w:lang w:val="ro-RO"/>
        </w:rPr>
        <w:t xml:space="preserv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"Baz</w:t>
      </w:r>
      <w:r>
        <w:rPr>
          <w:rFonts w:ascii="Times New Roman" w:hAnsi="Times New Roman"/>
          <w:color w:val="000000" w:themeColor="text1"/>
          <w:sz w:val="24"/>
          <w:szCs w:val="24"/>
          <w:lang w:val="ro-RO"/>
          <w14:textFill>
            <w14:solidFill>
              <w14:schemeClr w14:val="tx1"/>
            </w14:solidFill>
          </w14:textFill>
        </w:rPr>
        <w:t xml:space="preserve">a de calcul al indemnizației de șomaj" – se completează cu suma reprezentând veniturile care constituie baza de calcul al indemnizației de șomaj, conform art. 39 alin. (2^1) din Legea nr. 76/2002, cu modificările si completările ulterioare, dacă persoana este asigurată obligatoriu în sistemul asigurărilor pentru șomaj, potrivit prevederilor Legii nr. 76/2002, cu modificările și completările ulterioare. Se calculează prin însumarea bazelor de calcul a indemnizației de șomaj corespunzătoare tuturor contractelor încheiate de asigurat cu angajatorul respectiv. De asemenea, se completează  </w:t>
      </w:r>
      <w:r>
        <w:rPr>
          <w:rFonts w:ascii="Times New Roman" w:hAnsi="Times New Roman"/>
          <w:bCs/>
          <w:color w:val="000000" w:themeColor="text1"/>
          <w:sz w:val="24"/>
          <w:szCs w:val="24"/>
          <w14:textFill>
            <w14:solidFill>
              <w14:schemeClr w14:val="tx1"/>
            </w14:solidFill>
          </w14:textFill>
        </w:rPr>
        <w:t xml:space="preserve">cu suma reprezentând indemnizația acordată în baza Legii nr. 19/2020, </w:t>
      </w:r>
      <w:r>
        <w:rPr>
          <w:rFonts w:ascii="Times New Roman" w:hAnsi="Times New Roman"/>
          <w:color w:val="000000" w:themeColor="text1"/>
          <w:sz w:val="24"/>
          <w:szCs w:val="24"/>
          <w14:textFill>
            <w14:solidFill>
              <w14:schemeClr w14:val="tx1"/>
            </w14:solidFill>
          </w14:textFill>
        </w:rPr>
        <w:t>cu modificările și completările ulterioare</w:t>
      </w:r>
    </w:p>
    <w:p>
      <w:pPr>
        <w:suppressAutoHyphens/>
        <w:autoSpaceDE w:val="0"/>
        <w:autoSpaceDN w:val="0"/>
        <w:adjustRightInd w:val="0"/>
        <w:jc w:val="both"/>
        <w:rPr>
          <w:rFonts w:ascii="Times New Roman" w:hAnsi="Times New Roman"/>
          <w:bCs/>
          <w:color w:val="FF0000"/>
          <w:sz w:val="24"/>
          <w:szCs w:val="24"/>
          <w:lang w:val="ro-RO"/>
        </w:rPr>
      </w:pPr>
      <w:r>
        <w:rPr>
          <w:rFonts w:ascii="Times New Roman" w:hAnsi="Times New Roman"/>
          <w:bCs/>
          <w:sz w:val="24"/>
          <w:szCs w:val="24"/>
          <w:lang w:val="ro-RO"/>
        </w:rPr>
        <w:t xml:space="preserve">Pentru salariații care desfășoară activitate în baza unor contracte individuale de muncă cu normă întreagă, precum și pentru salariații care obțin venituri din salarii şi asimilate salariilor, astfel cum sunt definite la art. 76 alin. (1)-(3) din Legea nr. 227/2015, cu modificările şi completările </w:t>
      </w:r>
      <w:r>
        <w:rPr>
          <w:rFonts w:ascii="Times New Roman" w:hAnsi="Times New Roman"/>
          <w:bCs/>
          <w:color w:val="000000" w:themeColor="text1"/>
          <w:sz w:val="24"/>
          <w:szCs w:val="24"/>
          <w:lang w:val="ro-RO"/>
          <w14:textFill>
            <w14:solidFill>
              <w14:schemeClr w14:val="tx1"/>
            </w14:solidFill>
          </w14:textFill>
        </w:rPr>
        <w:t>ulterioare, în baza unui raport de serviciu, potrivit legii, beneficiari ai măsurii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 xml:space="preserve">00 lei din salariul minim, sumă netaxabilă” prevăzută de </w:t>
      </w:r>
      <w:r>
        <w:rPr>
          <w:rFonts w:ascii="Times New Roman" w:hAnsi="Times New Roman"/>
          <w:color w:val="000000" w:themeColor="text1"/>
          <w:sz w:val="24"/>
          <w:szCs w:val="24"/>
          <w:lang w:val="ro-RO"/>
          <w14:textFill>
            <w14:solidFill>
              <w14:schemeClr w14:val="tx1"/>
            </w14:solidFill>
          </w14:textFill>
        </w:rPr>
        <w:t>art.LX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în baza de calcul al indemnizației de șomaj, nu este inclusă suma de </w:t>
      </w:r>
      <w:r>
        <w:rPr>
          <w:rFonts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lang w:val="ro-RO"/>
          <w14:textFill>
            <w14:solidFill>
              <w14:schemeClr w14:val="tx1"/>
            </w14:solidFill>
          </w14:textFill>
        </w:rPr>
        <w:t>00 lei prevăzută de art.</w:t>
      </w:r>
      <w:r>
        <w:rPr>
          <w:rFonts w:ascii="Times New Roman" w:hAnsi="Times New Roman"/>
          <w:color w:val="000000" w:themeColor="text1"/>
          <w:sz w:val="24"/>
          <w:szCs w:val="24"/>
          <w:lang w:val="ro-RO"/>
          <w14:textFill>
            <w14:solidFill>
              <w14:schemeClr w14:val="tx1"/>
            </w14:solidFill>
          </w14:textFill>
        </w:rPr>
        <w:t>LX</w:t>
      </w:r>
      <w:r>
        <w:rPr>
          <w:rFonts w:ascii="Times New Roman" w:hAnsi="Times New Roman"/>
          <w:color w:val="000000" w:themeColor="text1"/>
          <w:sz w:val="24"/>
          <w:szCs w:val="24"/>
          <w:lang w:val="en-US"/>
          <w14:textFill>
            <w14:solidFill>
              <w14:schemeClr w14:val="tx1"/>
            </w14:solidFill>
          </w14:textFill>
        </w:rPr>
        <w:t>VI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 xml:space="preserve">alin.(1) </w:t>
      </w:r>
      <w:r>
        <w:rPr>
          <w:rFonts w:ascii="Times New Roman" w:hAnsi="Times New Roman"/>
          <w:color w:val="000000" w:themeColor="text1"/>
          <w:sz w:val="24"/>
          <w:szCs w:val="24"/>
          <w14:textFill>
            <w14:solidFill>
              <w14:schemeClr w14:val="tx1"/>
            </w14:solidFill>
          </w14:textFill>
        </w:rPr>
        <w:t xml:space="preserve">din OUG nr. </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lang w:val="en-US"/>
          <w14:textFill>
            <w14:solidFill>
              <w14:schemeClr w14:val="tx1"/>
            </w14:solidFill>
          </w14:textFill>
        </w:rPr>
        <w:t>56</w:t>
      </w:r>
      <w:r>
        <w:rPr>
          <w:rFonts w:ascii="Times New Roman" w:hAnsi="Times New Roman"/>
          <w:color w:val="000000" w:themeColor="text1"/>
          <w:sz w:val="24"/>
          <w:szCs w:val="24"/>
          <w:lang w:val="ro-RO"/>
          <w14:textFill>
            <w14:solidFill>
              <w14:schemeClr w14:val="tx1"/>
            </w14:solidFill>
          </w14:textFill>
        </w:rPr>
        <w:t>/202</w:t>
      </w:r>
      <w:r>
        <w:rPr>
          <w:rFonts w:ascii="Times New Roman" w:hAnsi="Times New Roman"/>
          <w:color w:val="000000" w:themeColor="text1"/>
          <w:sz w:val="24"/>
          <w:szCs w:val="24"/>
          <w:lang w:val="en-US"/>
          <w14:textFill>
            <w14:solidFill>
              <w14:schemeClr w14:val="tx1"/>
            </w14:solidFill>
          </w14:textFill>
        </w:rPr>
        <w:t>4</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 xml:space="preserve">diminuată, după caz, conform art. LXVI alin. (4) din O.U.G. nr.156/2024.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C</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Raport</w:t>
      </w:r>
      <w:r>
        <w:rPr>
          <w:rFonts w:ascii="Times New Roman" w:hAnsi="Times New Roman"/>
          <w:b/>
          <w:bCs/>
          <w:color w:val="000000" w:themeColor="text1"/>
          <w:sz w:val="24"/>
          <w:szCs w:val="24"/>
          <w:lang w:val="ro-RO"/>
          <w14:textFill>
            <w14:solidFill>
              <w14:schemeClr w14:val="tx1"/>
            </w14:solidFill>
          </w14:textFill>
        </w:rPr>
        <w:t>ări pentru asigurați, completate de alte entități asimilate angajatorului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câte o înregistrare pentru fiecare tip de asigurat, astfel cum este prevăzut în Anexa nr. 3 Nomenclatorul "Tip asigurat pentru alte entități asimilate angajatorului" la ordin,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"Tip asigurat alte entit</w:t>
      </w:r>
      <w:r>
        <w:rPr>
          <w:rFonts w:ascii="Times New Roman" w:hAnsi="Times New Roman"/>
          <w:color w:val="000000" w:themeColor="text1"/>
          <w:sz w:val="24"/>
          <w:szCs w:val="24"/>
          <w:lang w:val="ro-RO"/>
          <w14:textFill>
            <w14:solidFill>
              <w14:schemeClr w14:val="tx1"/>
            </w14:solidFill>
          </w14:textFill>
        </w:rPr>
        <w:t>ăți asimilate" - se completează conform Anexei nr. 3 Nomenclatorul "Tip asigurat pentru alte entități asimilate angajatorului" la ordin.</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asigurații din sistemul public de pensii și/sau din sistemul asigur</w:t>
      </w:r>
      <w:r>
        <w:rPr>
          <w:rFonts w:ascii="Times New Roman" w:hAnsi="Times New Roman"/>
          <w:color w:val="000000" w:themeColor="text1"/>
          <w:sz w:val="24"/>
          <w:szCs w:val="24"/>
          <w:lang w:val="ro-RO"/>
          <w14:textFill>
            <w14:solidFill>
              <w14:schemeClr w14:val="tx1"/>
            </w14:solidFill>
          </w14:textFill>
        </w:rPr>
        <w:t>ărilor de sănătate, care realizează venituri din drepturi de proprietate intelectuală, venituri obținute în baza contractelor de activitate sportivă, încheiate potrivit Legii educației fizice și sportului nr. 69/2000, cu modificările și completările ulterioare, se va selecta din nomenclator valoarea „17” sau „30” după caz.</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Pentru persoanele fizice care realizeaz</w:t>
      </w:r>
      <w:r>
        <w:rPr>
          <w:rFonts w:ascii="Times New Roman" w:hAnsi="Times New Roman"/>
          <w:color w:val="000000" w:themeColor="text1"/>
          <w:sz w:val="24"/>
          <w:szCs w:val="24"/>
          <w:lang w:val="ro-RO"/>
          <w14:textFill>
            <w14:solidFill>
              <w14:schemeClr w14:val="tx1"/>
            </w14:solidFill>
          </w14:textFill>
        </w:rPr>
        <w:t>ă venituri din arendă sau din asocieri cu persoane juridice, contribuabili potrivit prevederilor Titlului II, Titlului III din Codul fiscal, se va selecta din nomenclator valoarea „22”, „26”, „ 27”,  după caz.</w:t>
      </w:r>
    </w:p>
    <w:p>
      <w:p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bCs/>
          <w:color w:val="000000" w:themeColor="text1"/>
          <w:sz w:val="24"/>
          <w:szCs w:val="24"/>
          <w:lang w:val="ro-RO"/>
          <w14:textFill>
            <w14:solidFill>
              <w14:schemeClr w14:val="tx1"/>
            </w14:solidFill>
          </w14:textFill>
        </w:rPr>
        <w:t>Pentru</w:t>
      </w:r>
      <w:r>
        <w:rPr>
          <w:rFonts w:ascii="Times New Roman" w:hAnsi="Times New Roman"/>
          <w:color w:val="000000" w:themeColor="text1"/>
          <w:sz w:val="24"/>
          <w:szCs w:val="24"/>
          <w14:textFill>
            <w14:solidFill>
              <w14:schemeClr w14:val="tx1"/>
            </w14:solidFill>
          </w14:textFill>
        </w:rPr>
        <w:t xml:space="preserve"> personalul medico-sanitar și auxiliar sanitar care își desfășoară activitatea în cadrul centrelor de vaccinare împotriva COVID 19 care realizează venituri pentru care se aplică regimul fiscal specific  veniturilor asimilate  salariilor (O.U.G. nr. 3/2021), </w:t>
      </w:r>
      <w:r>
        <w:rPr>
          <w:rFonts w:ascii="Times New Roman" w:hAnsi="Times New Roman"/>
          <w:bCs/>
          <w:color w:val="000000" w:themeColor="text1"/>
          <w:sz w:val="24"/>
          <w:szCs w:val="24"/>
          <w:lang w:val="ro-RO"/>
          <w14:textFill>
            <w14:solidFill>
              <w14:schemeClr w14:val="tx1"/>
            </w14:solidFill>
          </w14:textFill>
        </w:rPr>
        <w:t>asigurat din sistemul public de pensii, se va alege tipul de asigurat 33 din anexa nr. 3 Nomenclatorul "Tip asigurat pentru alte entități asimilate angajatorului" la ordin.</w:t>
      </w:r>
    </w:p>
    <w:p>
      <w:pPr>
        <w:suppressAutoHyphens/>
        <w:autoSpaceDE w:val="0"/>
        <w:autoSpaceDN w:val="0"/>
        <w:adjustRightInd w:val="0"/>
        <w:jc w:val="both"/>
        <w:rPr>
          <w:rFonts w:ascii="Times New Roman" w:hAnsi="Times New Roman"/>
          <w:bCs/>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Pentru</w:t>
      </w:r>
      <w:r>
        <w:rPr>
          <w:rFonts w:ascii="Times New Roman" w:hAnsi="Times New Roman"/>
          <w:color w:val="000000" w:themeColor="text1"/>
          <w:sz w:val="24"/>
          <w:szCs w:val="24"/>
          <w14:textFill>
            <w14:solidFill>
              <w14:schemeClr w14:val="tx1"/>
            </w14:solidFill>
          </w14:textFill>
        </w:rPr>
        <w:t xml:space="preserve"> personalul medico-sanitar și auxiliar sanitar care își desfășoară activitatea în cadrul centrelor de vaccinare împotriva COVID 19 care realizează venituri pentru care se aplică regimul fiscal specific veniturilor asimilate salariilor (O.U.G. nr. 3/2021),</w:t>
      </w:r>
      <w:r>
        <w:rPr>
          <w:rFonts w:ascii="Times New Roman" w:hAnsi="Times New Roman"/>
          <w:color w:val="000000" w:themeColor="text1"/>
          <w:sz w:val="24"/>
          <w:szCs w:val="24"/>
          <w:lang w:val="ro-RO"/>
          <w14:textFill>
            <w14:solidFill>
              <w14:schemeClr w14:val="tx1"/>
            </w14:solidFill>
          </w14:textFill>
        </w:rPr>
        <w:t xml:space="preserve"> asigurat în sistemele proprii de asigurări sociale și care nu are obligația asigurării în sistemul public de pensii potrivit legii,</w:t>
      </w:r>
      <w:r>
        <w:rPr>
          <w:rFonts w:ascii="Times New Roman" w:hAnsi="Times New Roman"/>
          <w:b/>
          <w:color w:val="000000" w:themeColor="text1"/>
          <w:sz w:val="24"/>
          <w:szCs w:val="24"/>
          <w:lang w:val="ro-RO"/>
          <w14:textFill>
            <w14:solidFill>
              <w14:schemeClr w14:val="tx1"/>
            </w14:solidFill>
          </w14:textFill>
        </w:rPr>
        <w:t xml:space="preserve"> </w:t>
      </w:r>
      <w:r>
        <w:rPr>
          <w:rFonts w:ascii="Times New Roman" w:hAnsi="Times New Roman"/>
          <w:bCs/>
          <w:color w:val="000000" w:themeColor="text1"/>
          <w:sz w:val="24"/>
          <w:szCs w:val="24"/>
          <w:lang w:val="ro-RO"/>
          <w14:textFill>
            <w14:solidFill>
              <w14:schemeClr w14:val="tx1"/>
            </w14:solidFill>
          </w14:textFill>
        </w:rPr>
        <w:t>se va alege tipul de asigurat 34 din anexa nr. 3  Nomenclatorul "Tip asigurat pentru alte entități asimilate angajatorului" la ordin.</w:t>
      </w:r>
    </w:p>
    <w:p>
      <w:pPr>
        <w:suppressAutoHyphens/>
        <w:autoSpaceDE w:val="0"/>
        <w:autoSpaceDN w:val="0"/>
        <w:adjustRightInd w:val="0"/>
        <w:jc w:val="both"/>
        <w:rPr>
          <w:rFonts w:ascii="Times New Roman" w:hAnsi="Times New Roman"/>
          <w:bCs/>
          <w:color w:val="000000" w:themeColor="text1"/>
          <w:sz w:val="24"/>
          <w:szCs w:val="24"/>
          <w:highlight w:val="none"/>
          <w:lang w:val="ro-RO"/>
          <w14:textFill>
            <w14:solidFill>
              <w14:schemeClr w14:val="tx1"/>
            </w14:solidFill>
          </w14:textFill>
        </w:rPr>
      </w:pPr>
      <w:r>
        <w:rPr>
          <w:rFonts w:ascii="Times New Roman" w:hAnsi="Times New Roman"/>
          <w:bCs/>
          <w:color w:val="000000" w:themeColor="text1"/>
          <w:sz w:val="24"/>
          <w:szCs w:val="24"/>
          <w:highlight w:val="none"/>
          <w:lang w:val="ro-RO"/>
          <w14:textFill>
            <w14:solidFill>
              <w14:schemeClr w14:val="tx1"/>
            </w14:solidFill>
          </w14:textFill>
        </w:rPr>
        <w:t>Pentru rezerviștii</w:t>
      </w:r>
      <w:r>
        <w:rPr>
          <w:rFonts w:ascii="Times New Roman" w:hAnsi="Times New Roman" w:eastAsia="Calibri"/>
          <w:color w:val="000000" w:themeColor="text1"/>
          <w:sz w:val="24"/>
          <w:szCs w:val="24"/>
          <w:highlight w:val="none"/>
          <w:lang w:val="ro-RO"/>
          <w14:textFill>
            <w14:solidFill>
              <w14:schemeClr w14:val="tx1"/>
            </w14:solidFill>
          </w14:textFill>
        </w:rPr>
        <w:t xml:space="preserve"> voluntari dispăruți, răpiți sau căzuți în captivitate pe timpul mobilizării sau în cazul stării de război, precum și al executării misiunilor</w:t>
      </w:r>
      <w:r>
        <w:rPr>
          <w:rFonts w:ascii="Times New Roman" w:hAnsi="Times New Roman"/>
          <w:bCs/>
          <w:color w:val="000000" w:themeColor="text1"/>
          <w:sz w:val="24"/>
          <w:szCs w:val="24"/>
          <w:highlight w:val="none"/>
          <w:lang w:val="ro-RO"/>
          <w14:textFill>
            <w14:solidFill>
              <w14:schemeClr w14:val="tx1"/>
            </w14:solidFill>
          </w14:textFill>
        </w:rPr>
        <w:t>, asigurați din sistemul public, care vor fi declarați doar de unitățile militare plătitoare de venituri salariale din Ministerul Apărării Naționale, se va alege tipul de asigurat 37 din anexa nr. 3 Nomenclatorul "Tip asigurat pentru alte entități asimilate angajatorului" la ordin.</w:t>
      </w:r>
    </w:p>
    <w:p>
      <w:pPr>
        <w:suppressAutoHyphens/>
        <w:autoSpaceDE w:val="0"/>
        <w:autoSpaceDN w:val="0"/>
        <w:adjustRightInd w:val="0"/>
        <w:jc w:val="both"/>
        <w:rPr>
          <w:rFonts w:ascii="Times New Roman" w:hAnsi="Times New Roman"/>
          <w:bCs/>
          <w:color w:val="000000" w:themeColor="text1"/>
          <w:sz w:val="24"/>
          <w:szCs w:val="24"/>
          <w:highlight w:val="none"/>
          <w:lang w:val="ro-RO"/>
          <w14:textFill>
            <w14:solidFill>
              <w14:schemeClr w14:val="tx1"/>
            </w14:solidFill>
          </w14:textFill>
        </w:rPr>
      </w:pPr>
      <w:r>
        <w:rPr>
          <w:rFonts w:ascii="Times New Roman" w:hAnsi="Times New Roman"/>
          <w:b w:val="0"/>
          <w:color w:val="000000" w:themeColor="text1"/>
          <w:sz w:val="24"/>
          <w:szCs w:val="24"/>
          <w:highlight w:val="none"/>
          <w14:textFill>
            <w14:solidFill>
              <w14:schemeClr w14:val="tx1"/>
            </w14:solidFill>
          </w14:textFill>
        </w:rPr>
        <w:t xml:space="preserve">Pentru rezerviștii voluntari </w:t>
      </w:r>
      <w:r>
        <w:rPr>
          <w:rFonts w:ascii="Times New Roman" w:hAnsi="Times New Roman"/>
          <w:color w:val="000000" w:themeColor="text1"/>
          <w:sz w:val="24"/>
          <w:szCs w:val="24"/>
          <w:highlight w:val="none"/>
          <w14:textFill>
            <w14:solidFill>
              <w14:schemeClr w14:val="tx1"/>
            </w14:solidFill>
          </w14:textFill>
        </w:rPr>
        <w:t xml:space="preserve">aflați </w:t>
      </w:r>
      <w:r>
        <w:rPr>
          <w:rFonts w:ascii="Times New Roman" w:hAnsi="Times New Roman"/>
          <w:b w:val="0"/>
          <w:color w:val="000000" w:themeColor="text1"/>
          <w:sz w:val="24"/>
          <w:szCs w:val="24"/>
          <w:highlight w:val="none"/>
          <w14:textFill>
            <w14:solidFill>
              <w14:schemeClr w14:val="tx1"/>
            </w14:solidFill>
          </w14:textFill>
        </w:rPr>
        <w:t>în perioada în care nu participă la instruire</w:t>
      </w:r>
      <w:r>
        <w:rPr>
          <w:rFonts w:ascii="Times New Roman" w:hAnsi="Times New Roman"/>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lang w:val="ro-RO"/>
          <w14:textFill>
            <w14:solidFill>
              <w14:schemeClr w14:val="tx1"/>
            </w14:solidFill>
          </w14:textFill>
        </w:rPr>
        <w:t xml:space="preserve"> asigurați din sistemul public, care vor fi declarați doar de unitățile militare plătitoare de venituri salariale din Ministerul Apărării Naționale, se va alege tipul de asigurat 38 din anexa nr. 3 Nomenclatorul "Tip asigurat pentru alte entități asimilate angajatorului" la ordin.</w:t>
      </w:r>
    </w:p>
    <w:p>
      <w:pPr>
        <w:autoSpaceDE w:val="0"/>
        <w:autoSpaceDN w:val="0"/>
        <w:adjustRightInd w:val="0"/>
        <w:jc w:val="both"/>
        <w:rPr>
          <w:rFonts w:ascii="Times New Roman" w:hAnsi="Times New Roman"/>
          <w:color w:val="000000" w:themeColor="text1"/>
          <w:sz w:val="24"/>
          <w:szCs w:val="24"/>
          <w:highlight w:val="none"/>
          <w:lang w:val="ro-RO"/>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Rândul 2 "Zile" - se completeaz</w:t>
      </w:r>
      <w:r>
        <w:rPr>
          <w:rFonts w:ascii="Times New Roman" w:hAnsi="Times New Roman"/>
          <w:color w:val="000000" w:themeColor="text1"/>
          <w:sz w:val="24"/>
          <w:szCs w:val="24"/>
          <w:highlight w:val="none"/>
          <w:lang w:val="ro-RO"/>
          <w14:textFill>
            <w14:solidFill>
              <w14:schemeClr w14:val="tx1"/>
            </w14:solidFill>
          </w14:textFill>
        </w:rPr>
        <w:t>ă numărul zilelor de asigurare din luna de raportare, inclusiv zilele de concediu pentru creșterea copilului până la 2/3 ani. Se exclud zilele de concediu medical.</w:t>
      </w:r>
    </w:p>
    <w:p>
      <w:pPr>
        <w:autoSpaceDE w:val="0"/>
        <w:autoSpaceDN w:val="0"/>
        <w:adjustRightInd w:val="0"/>
        <w:jc w:val="both"/>
        <w:rPr>
          <w:rFonts w:ascii="Times New Roman" w:hAnsi="Times New Roman"/>
          <w:bCs/>
          <w:color w:val="000000" w:themeColor="text1"/>
          <w:sz w:val="24"/>
          <w:szCs w:val="24"/>
          <w:highlight w:val="none"/>
          <w:lang w:val="ro-RO"/>
          <w14:textFill>
            <w14:solidFill>
              <w14:schemeClr w14:val="tx1"/>
            </w14:solidFill>
          </w14:textFill>
        </w:rPr>
      </w:pPr>
      <w:r>
        <w:rPr>
          <w:rFonts w:ascii="Times New Roman" w:hAnsi="Times New Roman"/>
          <w:bCs/>
          <w:color w:val="000000" w:themeColor="text1"/>
          <w:sz w:val="24"/>
          <w:szCs w:val="24"/>
          <w:highlight w:val="none"/>
          <w:lang w:val="ro-RO"/>
          <w14:textFill>
            <w14:solidFill>
              <w14:schemeClr w14:val="tx1"/>
            </w14:solidFill>
          </w14:textFill>
        </w:rPr>
        <w:t>Pentru rezerviștii</w:t>
      </w:r>
      <w:r>
        <w:rPr>
          <w:rFonts w:ascii="Times New Roman" w:hAnsi="Times New Roman" w:eastAsia="Calibri"/>
          <w:color w:val="000000" w:themeColor="text1"/>
          <w:sz w:val="24"/>
          <w:szCs w:val="24"/>
          <w:highlight w:val="none"/>
          <w:lang w:val="ro-RO"/>
          <w14:textFill>
            <w14:solidFill>
              <w14:schemeClr w14:val="tx1"/>
            </w14:solidFill>
          </w14:textFill>
        </w:rPr>
        <w:t xml:space="preserve"> voluntari dispăruți, răpiți sau căzuți în captivitate pe timpul mobilizării sau în cazul stării de război, precum și al executării misiunilor</w:t>
      </w:r>
      <w:r>
        <w:rPr>
          <w:rFonts w:ascii="Times New Roman" w:hAnsi="Times New Roman"/>
          <w:bCs/>
          <w:color w:val="000000" w:themeColor="text1"/>
          <w:sz w:val="24"/>
          <w:szCs w:val="24"/>
          <w:highlight w:val="none"/>
          <w:lang w:val="ro-RO"/>
          <w14:textFill>
            <w14:solidFill>
              <w14:schemeClr w14:val="tx1"/>
            </w14:solidFill>
          </w14:textFill>
        </w:rPr>
        <w:t>, asigurați din sistemul public, unitățile militare plătitoare de venituri salariale din Ministerul Apărării Naționale vor declara zilele din luna de raportare în care aceștia au fost în captivitate.</w:t>
      </w:r>
    </w:p>
    <w:p>
      <w:pPr>
        <w:autoSpaceDE w:val="0"/>
        <w:autoSpaceDN w:val="0"/>
        <w:adjustRightInd w:val="0"/>
        <w:jc w:val="both"/>
        <w:rPr>
          <w:rFonts w:ascii="Times New Roman" w:hAnsi="Times New Roman"/>
          <w:strike/>
          <w:color w:val="000000" w:themeColor="text1"/>
          <w:sz w:val="24"/>
          <w:szCs w:val="24"/>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Pentru rezerviștii voluntari aflați în perioada în care nu participă la instruire,</w:t>
      </w:r>
      <w:r>
        <w:rPr>
          <w:rFonts w:ascii="Times New Roman" w:hAnsi="Times New Roman"/>
          <w:bCs/>
          <w:color w:val="000000" w:themeColor="text1"/>
          <w:sz w:val="24"/>
          <w:szCs w:val="24"/>
          <w:highlight w:val="none"/>
          <w:lang w:val="ro-RO"/>
          <w14:textFill>
            <w14:solidFill>
              <w14:schemeClr w14:val="tx1"/>
            </w14:solidFill>
          </w14:textFill>
        </w:rPr>
        <w:t xml:space="preserve"> asigurați din sistemul public, unitățile militare plătitoare de venituri salariale din Ministerul Apărării Naționale vor declara zilele din luna de raportare în care aceștia nu participă la instruire.</w:t>
      </w:r>
      <w:r>
        <w:rPr>
          <w:rFonts w:ascii="Times New Roman" w:hAnsi="Times New Roman"/>
          <w:color w:val="000000" w:themeColor="text1"/>
          <w:sz w:val="24"/>
          <w:szCs w:val="24"/>
          <w:highlight w:val="none"/>
          <w:lang w:val="ro-RO"/>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"Total zile concediu medical (conform Ordonanței de urgenț</w:t>
      </w:r>
      <w:r>
        <w:rPr>
          <w:rFonts w:ascii="Times New Roman" w:hAnsi="Times New Roman"/>
          <w:color w:val="000000" w:themeColor="text1"/>
          <w:sz w:val="24"/>
          <w:szCs w:val="24"/>
          <w:lang w:val="ro-RO"/>
          <w14:textFill>
            <w14:solidFill>
              <w14:schemeClr w14:val="tx1"/>
            </w14:solidFill>
          </w14:textFill>
        </w:rPr>
        <w:t>ă a Guvernului nr. 158/2005)" - se completează cu numărul total de zile lucrătoare corespunzătoare concediului medical conform O.U.G. nr. 158/2005, aprobată cu modificări și completări prin Legea nr. 399/2006.</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"Zile concediu medical pentru accidente de munc</w:t>
      </w:r>
      <w:r>
        <w:rPr>
          <w:rFonts w:ascii="Times New Roman" w:hAnsi="Times New Roman"/>
          <w:color w:val="000000" w:themeColor="text1"/>
          <w:sz w:val="24"/>
          <w:szCs w:val="24"/>
          <w:lang w:val="ro-RO"/>
          <w14:textFill>
            <w14:solidFill>
              <w14:schemeClr w14:val="tx1"/>
            </w14:solidFill>
          </w14:textFill>
        </w:rPr>
        <w:t>ă și boli profesionale" - se completează cu numărul total de zile lucrătoare corespunzătoare concediului medical (conform Legii nr. 346/2002, republicată,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"Zile indemnizații suportate din sumele prev</w:t>
      </w:r>
      <w:r>
        <w:rPr>
          <w:rFonts w:ascii="Times New Roman" w:hAnsi="Times New Roman"/>
          <w:color w:val="000000" w:themeColor="text1"/>
          <w:sz w:val="24"/>
          <w:szCs w:val="24"/>
          <w:lang w:val="ro-RO"/>
          <w14:textFill>
            <w14:solidFill>
              <w14:schemeClr w14:val="tx1"/>
            </w14:solidFill>
          </w14:textFill>
        </w:rPr>
        <w:t xml:space="preserve">ăzute pentru asigurarea pentru accidente de muncă și boli profesionale în bugetul asigurărilor sociale”- se completează cu numărul de zile lucrătoare de prestații de asigurări sociale, cauzate de accidente de muncă și boli profesionale, suportate din sumele prevăzute pentru asigurarea pentru accidente de muncă și boli profesionale în bugetul asigurărilor sociale.   </w:t>
      </w:r>
    </w:p>
    <w:p>
      <w:pPr>
        <w:autoSpaceDE w:val="0"/>
        <w:autoSpaceDN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"Venit brut" - se completeaz</w:t>
      </w:r>
      <w:r>
        <w:rPr>
          <w:rFonts w:ascii="Times New Roman" w:hAnsi="Times New Roman"/>
          <w:color w:val="000000" w:themeColor="text1"/>
          <w:sz w:val="24"/>
          <w:szCs w:val="24"/>
          <w:lang w:val="ro-RO"/>
          <w14:textFill>
            <w14:solidFill>
              <w14:schemeClr w14:val="tx1"/>
            </w14:solidFill>
          </w14:textFill>
        </w:rPr>
        <w:t>ă cu câștigul brut realizat de asigurat sau de persoanele pentru care există obligația plății contribuției de asigurări sociale, în vederea calculării contribuțiilor de asigurări sociale sau venitul ales la care se datorează contribuția de asigurări sociale în cazul persoanelor care realizează venituri din drepturi de proprietate intelectuală sau venituri obținute în baza contractelor de activitate sportivă, încheiate potrivit Legii nr. 69/2000, cu modificările și completările ulterioare.</w:t>
      </w:r>
    </w:p>
    <w:p>
      <w:pPr>
        <w:autoSpaceDE w:val="0"/>
        <w:autoSpaceDN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Pentru tipul de asigurat 35 din Anexa nr. 3</w:t>
      </w:r>
      <w:r>
        <w:rPr>
          <w:rFonts w:ascii="Times New Roman" w:hAnsi="Times New Roman"/>
          <w:bCs/>
          <w:color w:val="000000" w:themeColor="text1"/>
          <w:sz w:val="24"/>
          <w:szCs w:val="24"/>
          <w:lang w:val="ro-RO"/>
          <w14:textFill>
            <w14:solidFill>
              <w14:schemeClr w14:val="tx1"/>
            </w14:solidFill>
          </w14:textFill>
        </w:rPr>
        <w:t>- Nomenclatorul "Tip asigurat pentru alte entități asimilate angajatorului" la ordin</w:t>
      </w:r>
      <w:r>
        <w:rPr>
          <w:rFonts w:ascii="Times New Roman" w:hAnsi="Times New Roman"/>
          <w:color w:val="000000" w:themeColor="text1"/>
          <w:sz w:val="24"/>
          <w:szCs w:val="24"/>
          <w:lang w:val="ro-RO"/>
          <w14:textFill>
            <w14:solidFill>
              <w14:schemeClr w14:val="tx1"/>
            </w14:solidFill>
          </w14:textFill>
        </w:rPr>
        <w:t xml:space="preserve">, se completează cu venitul din pensii, astfel cum este definit de art. 99 din Codul fiscal. </w:t>
      </w:r>
    </w:p>
    <w:p>
      <w:pPr>
        <w:autoSpaceDE w:val="0"/>
        <w:autoSpaceDN w:val="0"/>
        <w:jc w:val="both"/>
        <w:rPr>
          <w:rFonts w:ascii="Times New Roman" w:hAnsi="Times New Roman"/>
          <w:bCs/>
          <w:color w:val="000000" w:themeColor="text1"/>
          <w:sz w:val="24"/>
          <w:szCs w:val="24"/>
          <w:highlight w:val="none"/>
          <w:lang w:val="ro-RO"/>
          <w14:textFill>
            <w14:solidFill>
              <w14:schemeClr w14:val="tx1"/>
            </w14:solidFill>
          </w14:textFill>
        </w:rPr>
      </w:pPr>
      <w:r>
        <w:rPr>
          <w:rFonts w:ascii="Times New Roman" w:hAnsi="Times New Roman"/>
          <w:color w:val="000000" w:themeColor="text1"/>
          <w:sz w:val="24"/>
          <w:szCs w:val="24"/>
          <w:highlight w:val="none"/>
          <w:lang w:val="ro-RO"/>
          <w14:textFill>
            <w14:solidFill>
              <w14:schemeClr w14:val="tx1"/>
            </w14:solidFill>
          </w14:textFill>
        </w:rPr>
        <w:t>Pentru tipul de asigurat 37 din Anexa nr. 3</w:t>
      </w:r>
      <w:r>
        <w:rPr>
          <w:rFonts w:ascii="Times New Roman" w:hAnsi="Times New Roman"/>
          <w:bCs/>
          <w:color w:val="000000" w:themeColor="text1"/>
          <w:sz w:val="24"/>
          <w:szCs w:val="24"/>
          <w:highlight w:val="none"/>
          <w:lang w:val="ro-RO"/>
          <w14:textFill>
            <w14:solidFill>
              <w14:schemeClr w14:val="tx1"/>
            </w14:solidFill>
          </w14:textFill>
        </w:rPr>
        <w:t>- Nomenclatorul "Tip asigurat pentru alte entități asimilate angajatorului" la ordin, acest rând nu se completează.</w:t>
      </w:r>
    </w:p>
    <w:p>
      <w:pPr>
        <w:autoSpaceDE w:val="0"/>
        <w:autoSpaceDN w:val="0"/>
        <w:jc w:val="both"/>
        <w:rPr>
          <w:rFonts w:ascii="Times New Roman" w:hAnsi="Times New Roman"/>
          <w:color w:val="000000" w:themeColor="text1"/>
          <w:sz w:val="24"/>
          <w:szCs w:val="24"/>
          <w:highlight w:val="none"/>
          <w:lang w:val="ro-RO"/>
          <w14:textFill>
            <w14:solidFill>
              <w14:schemeClr w14:val="tx1"/>
            </w14:solidFill>
          </w14:textFill>
        </w:rPr>
      </w:pPr>
      <w:r>
        <w:rPr>
          <w:rFonts w:ascii="Times New Roman" w:hAnsi="Times New Roman"/>
          <w:bCs/>
          <w:color w:val="000000" w:themeColor="text1"/>
          <w:sz w:val="24"/>
          <w:szCs w:val="24"/>
          <w:highlight w:val="none"/>
          <w:lang w:val="ro-RO"/>
          <w14:textFill>
            <w14:solidFill>
              <w14:schemeClr w14:val="tx1"/>
            </w14:solidFill>
          </w14:textFill>
        </w:rPr>
        <w:t xml:space="preserve">Pentru tipul de asigurat 38 </w:t>
      </w:r>
      <w:r>
        <w:rPr>
          <w:rFonts w:ascii="Times New Roman" w:hAnsi="Times New Roman"/>
          <w:color w:val="000000" w:themeColor="text1"/>
          <w:sz w:val="24"/>
          <w:szCs w:val="24"/>
          <w:highlight w:val="none"/>
          <w:lang w:val="ro-RO"/>
          <w14:textFill>
            <w14:solidFill>
              <w14:schemeClr w14:val="tx1"/>
            </w14:solidFill>
          </w14:textFill>
        </w:rPr>
        <w:t>din Anexa nr. 3</w:t>
      </w:r>
      <w:r>
        <w:rPr>
          <w:rFonts w:ascii="Times New Roman" w:hAnsi="Times New Roman"/>
          <w:bCs/>
          <w:color w:val="000000" w:themeColor="text1"/>
          <w:sz w:val="24"/>
          <w:szCs w:val="24"/>
          <w:highlight w:val="none"/>
          <w:lang w:val="ro-RO"/>
          <w14:textFill>
            <w14:solidFill>
              <w14:schemeClr w14:val="tx1"/>
            </w14:solidFill>
          </w14:textFill>
        </w:rPr>
        <w:t>- Nomenclatorul "Tip asigurat pentru alte entități asimilate angajatorului" la ordin, se completează cu drepturile bănești achitate de unitățile militare plătitoare de venituri salariale din Ministerul Apărării Naționale.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"Indemnizații pentru accidente de munc</w:t>
      </w:r>
      <w:r>
        <w:rPr>
          <w:rFonts w:ascii="Times New Roman" w:hAnsi="Times New Roman"/>
          <w:color w:val="000000" w:themeColor="text1"/>
          <w:sz w:val="24"/>
          <w:szCs w:val="24"/>
          <w:lang w:val="ro-RO"/>
          <w14:textFill>
            <w14:solidFill>
              <w14:schemeClr w14:val="tx1"/>
            </w14:solidFill>
          </w14:textFill>
        </w:rPr>
        <w:t>ă și boli profesionale" - se completează cu suma indemnizațiilor pentru accidente de muncă și boli profesionale, conform Legii nr. 346/2002, republicată,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"Sum</w:t>
      </w:r>
      <w:r>
        <w:rPr>
          <w:rFonts w:ascii="Times New Roman" w:hAnsi="Times New Roman"/>
          <w:color w:val="000000" w:themeColor="text1"/>
          <w:sz w:val="24"/>
          <w:szCs w:val="24"/>
          <w:lang w:val="ro-RO"/>
          <w14:textFill>
            <w14:solidFill>
              <w14:schemeClr w14:val="tx1"/>
            </w14:solidFill>
          </w14:textFill>
        </w:rPr>
        <w:t xml:space="preserve">ă indemnizații suportate din sumele prevăzute pentru asigurarea pentru accidente de muncă și boli profesionale în bugetul asigurărilor sociale”- conține suma prestațiilor de asigurări sociale, cauzate de accidente de muncă și boli profesionale, suportate din sumele prevăzute pentru asigurarea pentru accidente de muncă și boli profesionale în bugetul asigurărilor sociale.    </w:t>
      </w:r>
    </w:p>
    <w:p>
      <w:pPr>
        <w:autoSpaceDE w:val="0"/>
        <w:autoSpaceDN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9 " Baza de calcul al contribuției de asigur</w:t>
      </w:r>
      <w:r>
        <w:rPr>
          <w:rFonts w:ascii="Times New Roman" w:hAnsi="Times New Roman"/>
          <w:color w:val="000000" w:themeColor="text1"/>
          <w:sz w:val="24"/>
          <w:szCs w:val="24"/>
          <w:lang w:val="ro-RO"/>
          <w14:textFill>
            <w14:solidFill>
              <w14:schemeClr w14:val="tx1"/>
            </w14:solidFill>
          </w14:textFill>
        </w:rPr>
        <w:t>ări sociale de sănătate " - se completează cu venitul bază de calcul pentru contribuția pentru asigurări sociale de sănătate,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10 "Contribuție de asigur</w:t>
      </w:r>
      <w:r>
        <w:rPr>
          <w:rFonts w:ascii="Times New Roman" w:hAnsi="Times New Roman"/>
          <w:color w:val="000000" w:themeColor="text1"/>
          <w:sz w:val="24"/>
          <w:szCs w:val="24"/>
          <w:lang w:val="ro-RO"/>
          <w14:textFill>
            <w14:solidFill>
              <w14:schemeClr w14:val="tx1"/>
            </w14:solidFill>
          </w14:textFill>
        </w:rPr>
        <w:t>ări sociale de sănătate" - se completează cu contribuția de asigurări pentru sănătate datorată de asigurat și plătită de entitatea asimilată angajatorului,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Rândul 11</w:t>
      </w:r>
      <w:r>
        <w:rPr>
          <w:rFonts w:ascii="Times New Roman" w:hAnsi="Times New Roman"/>
          <w:color w:val="000000" w:themeColor="text1"/>
          <w:sz w:val="24"/>
          <w:szCs w:val="24"/>
          <w14:textFill>
            <w14:solidFill>
              <w14:schemeClr w14:val="tx1"/>
            </w14:solidFill>
          </w14:textFill>
        </w:rPr>
        <w:t xml:space="preserve"> " Baza de calcul al contribuției de asigur</w:t>
      </w:r>
      <w:r>
        <w:rPr>
          <w:rFonts w:ascii="Times New Roman" w:hAnsi="Times New Roman"/>
          <w:color w:val="000000" w:themeColor="text1"/>
          <w:sz w:val="24"/>
          <w:szCs w:val="24"/>
          <w:lang w:val="ro-RO"/>
          <w14:textFill>
            <w14:solidFill>
              <w14:schemeClr w14:val="tx1"/>
            </w14:solidFill>
          </w14:textFill>
        </w:rPr>
        <w:t>ări sociale"- se completează, după caz, cu:</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suma câ</w:t>
      </w:r>
      <w:r>
        <w:rPr>
          <w:rFonts w:ascii="Times New Roman" w:hAnsi="Times New Roman"/>
          <w:color w:val="000000" w:themeColor="text1"/>
          <w:sz w:val="24"/>
          <w:szCs w:val="24"/>
          <w:lang w:val="ro-RO"/>
          <w14:textFill>
            <w14:solidFill>
              <w14:schemeClr w14:val="tx1"/>
            </w14:solidFill>
          </w14:textFill>
        </w:rPr>
        <w:t>știgurilor care constituie baza de calcul pentru stabilirea contribuției de asigurări sociale, plafonată potrivit legilor în vigoare pentru tipurile de asigurat</w:t>
      </w:r>
      <w:r>
        <w:rPr>
          <w:rFonts w:ascii="Times New Roman" w:hAnsi="Times New Roman"/>
          <w:sz w:val="24"/>
          <w:szCs w:val="24"/>
          <w:lang w:val="ro-RO"/>
        </w:rPr>
        <w:t xml:space="preserve"> "13" și "14" a</w:t>
      </w:r>
      <w:r>
        <w:rPr>
          <w:rFonts w:ascii="Times New Roman" w:hAnsi="Times New Roman"/>
          <w:color w:val="000000" w:themeColor="text1"/>
          <w:sz w:val="24"/>
          <w:szCs w:val="24"/>
          <w:lang w:val="ro-RO"/>
          <w14:textFill>
            <w14:solidFill>
              <w14:schemeClr w14:val="tx1"/>
            </w14:solidFill>
          </w14:textFill>
        </w:rPr>
        <w:t>șa cum sunt prevăzute în Anexa nr. 3 Nomenclatorul "Tip asigurat pentru alte entități asimilate angajatorului"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venitul ales la care se datoreaz</w:t>
      </w:r>
      <w:r>
        <w:rPr>
          <w:rFonts w:ascii="Times New Roman" w:hAnsi="Times New Roman"/>
          <w:color w:val="000000" w:themeColor="text1"/>
          <w:sz w:val="24"/>
          <w:szCs w:val="24"/>
          <w:lang w:val="ro-RO"/>
          <w14:textFill>
            <w14:solidFill>
              <w14:schemeClr w14:val="tx1"/>
            </w14:solidFill>
          </w14:textFill>
        </w:rPr>
        <w:t>ă contribuția de asigurări sociale în cazul persoanelor care realizează venituri din drepturi de proprietate intelectuală sau venituri realizate în baza contractelor de activitate sportivă, încheiate potrivit Legii nr. 69/2000, cu modificările și completările ulterioare (tipul de asigurat "17" și "30" așa cum sunt prevăzute în Anexa nr. 3 Nomenclatorul "Tip asigurat pentru alte entități asimilate angajatorului"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cuantumul indemniza</w:t>
      </w:r>
      <w:r>
        <w:rPr>
          <w:rFonts w:ascii="Times New Roman" w:hAnsi="Times New Roman"/>
          <w:color w:val="000000" w:themeColor="text1"/>
          <w:sz w:val="24"/>
          <w:szCs w:val="24"/>
          <w:lang w:val="ro-RO"/>
          <w14:textFill>
            <w14:solidFill>
              <w14:schemeClr w14:val="tx1"/>
            </w14:solidFill>
          </w14:textFill>
        </w:rPr>
        <w:t>ției de sănătate acordate conform O.U.G. nr. 158/2005, pentru tipul de asigurat "10", asa cum este prevăzut în Anexa nr. 3 Nomenclatorul "Tip asigurat pentru alte entități asimilate angajatorului"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suma câ</w:t>
      </w:r>
      <w:r>
        <w:rPr>
          <w:rFonts w:ascii="Times New Roman" w:hAnsi="Times New Roman"/>
          <w:color w:val="000000" w:themeColor="text1"/>
          <w:sz w:val="24"/>
          <w:szCs w:val="24"/>
          <w:lang w:val="ro-RO"/>
          <w14:textFill>
            <w14:solidFill>
              <w14:schemeClr w14:val="tx1"/>
            </w14:solidFill>
          </w14:textFill>
        </w:rPr>
        <w:t>știgurilor care constituie baza de calcul pentru stabilirea contribuției de asigurări sociale, plafonată potrivit legilor în vigoare, și/sau cuantumul indemnizației de sănătate acordate conform O.U.G. nr. 158/2005, pentru tipul de asigurat "2", asa cum este prevăzut în Anexa nr. 3 Nomenclatorul "Tip asigurat pentru alte entități asimilate angajatorului" la ordin.</w:t>
      </w:r>
    </w:p>
    <w:p>
      <w:pPr>
        <w:suppressAutoHyphens/>
        <w:autoSpaceDE/>
        <w:autoSpaceDN/>
        <w:adjustRightInd/>
        <w:jc w:val="both"/>
        <w:rPr>
          <w:rFonts w:ascii="Times New Roman" w:hAnsi="Times New Roman"/>
          <w:color w:val="000000" w:themeColor="text1"/>
          <w:sz w:val="24"/>
          <w:szCs w:val="24"/>
          <w:lang w:val="ro-RO"/>
          <w14:textFill>
            <w14:solidFill>
              <w14:schemeClr w14:val="tx1"/>
            </w14:solidFill>
          </w14:textFill>
        </w:rPr>
      </w:pPr>
      <w:r>
        <w:rPr>
          <w:rFonts w:hint="default" w:ascii="Times New Roman" w:hAnsi="Times New Roman"/>
          <w:color w:val="000000" w:themeColor="text1"/>
          <w:sz w:val="24"/>
          <w:szCs w:val="24"/>
          <w:highlight w:val="none"/>
          <w:lang w:val="en-US"/>
          <w14:textFill>
            <w14:solidFill>
              <w14:schemeClr w14:val="tx1"/>
            </w14:solidFill>
          </w14:textFill>
        </w:rPr>
        <w:t>-</w:t>
      </w:r>
      <w:r>
        <w:rPr>
          <w:rFonts w:ascii="Times New Roman" w:hAnsi="Times New Roman"/>
          <w:color w:val="000000" w:themeColor="text1"/>
          <w:sz w:val="24"/>
          <w:szCs w:val="24"/>
          <w:highlight w:val="none"/>
          <w:lang w:val="ro-RO"/>
          <w14:textFill>
            <w14:solidFill>
              <w14:schemeClr w14:val="tx1"/>
            </w14:solidFill>
          </w14:textFill>
        </w:rPr>
        <w:t xml:space="preserve"> cuantumul drepturilor bănești acordate de </w:t>
      </w:r>
      <w:r>
        <w:rPr>
          <w:rFonts w:ascii="Times New Roman" w:hAnsi="Times New Roman"/>
          <w:bCs/>
          <w:color w:val="000000" w:themeColor="text1"/>
          <w:sz w:val="24"/>
          <w:szCs w:val="24"/>
          <w:highlight w:val="none"/>
          <w:lang w:val="ro-RO"/>
          <w14:textFill>
            <w14:solidFill>
              <w14:schemeClr w14:val="tx1"/>
            </w14:solidFill>
          </w14:textFill>
        </w:rPr>
        <w:t xml:space="preserve">unitățile militare plătitoare de venituri salariale din Ministerul Apărării Naționale pentru tipul de asigurat </w:t>
      </w:r>
      <w:r>
        <w:rPr>
          <w:rFonts w:ascii="Times New Roman" w:hAnsi="Times New Roman"/>
          <w:bCs/>
          <w:color w:val="000000" w:themeColor="text1"/>
          <w:sz w:val="24"/>
          <w:szCs w:val="24"/>
          <w:highlight w:val="none"/>
          <w14:textFill>
            <w14:solidFill>
              <w14:schemeClr w14:val="tx1"/>
            </w14:solidFill>
          </w14:textFill>
        </w:rPr>
        <w:t>“38”, a</w:t>
      </w:r>
      <w:r>
        <w:rPr>
          <w:rFonts w:ascii="Times New Roman" w:hAnsi="Times New Roman"/>
          <w:bCs/>
          <w:color w:val="000000" w:themeColor="text1"/>
          <w:sz w:val="24"/>
          <w:szCs w:val="24"/>
          <w:highlight w:val="none"/>
          <w:lang w:val="ro-RO"/>
          <w14:textFill>
            <w14:solidFill>
              <w14:schemeClr w14:val="tx1"/>
            </w14:solidFill>
          </w14:textFill>
        </w:rPr>
        <w:t xml:space="preserve">șa cum este prevăzut în </w:t>
      </w:r>
      <w:r>
        <w:rPr>
          <w:rFonts w:ascii="Times New Roman" w:hAnsi="Times New Roman"/>
          <w:color w:val="000000" w:themeColor="text1"/>
          <w:sz w:val="24"/>
          <w:szCs w:val="24"/>
          <w:highlight w:val="none"/>
          <w:lang w:val="ro-RO"/>
          <w14:textFill>
            <w14:solidFill>
              <w14:schemeClr w14:val="tx1"/>
            </w14:solidFill>
          </w14:textFill>
        </w:rPr>
        <w:t>Anexa nr. 3 Nomenclatorul "Tip asigurat pentru alte entități asimilate angajatorului" la ordin.</w:t>
      </w:r>
      <w:r>
        <w:rPr>
          <w:rFonts w:ascii="Times New Roman" w:hAnsi="Times New Roman"/>
          <w:color w:val="000000" w:themeColor="text1"/>
          <w:sz w:val="24"/>
          <w:szCs w:val="24"/>
          <w:lang w:val="ro-RO"/>
          <w14:textFill>
            <w14:solidFill>
              <w14:schemeClr w14:val="tx1"/>
            </w14:solidFill>
          </w14:textFill>
        </w:rPr>
        <w:t xml:space="preserve">  </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11.1 "Baza de calcul al contribuţiei de asigurări sociale pentru sumele încasate de personalul medico-sanitar şi auxiliar sanitar care îşi desfăşoară activitatea în baza contractelor de prestări servicii prevăzute de O.U.G. nr. 3/2021, pentru care se aplică regimul fiscal specific veniturilor asimilate salariilor, aferentă lunilor anterioare lunii de raportare" - se completează cu sumele încasate de personalul medico-sanitar şi auxiliar sanitar care îşi desfăşoară activitatea în baza contractelor de prestări servicii prevăzute de O.U.G. nr. 3/2021, pentru care se aplică regimul fiscal specific veniturilor asimilate salariilor, pentru tipul de asigurat "33", aşa cum este prevăzut în anexa nr. 3 Nomenclatorul "Tip asigurat pentru alte entităţi asimilate angajatorului" la ordin.</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În cazul tipului de asigurat "34" din anexa nr. 3 "Tip asigurat pentru alte entităţi asimilate angajatorului" la ordin se va completa valoarea "0".</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w:t>
      </w:r>
      <w:r>
        <w:rPr>
          <w:rFonts w:ascii="Times New Roman" w:hAnsi="Times New Roman"/>
          <w:color w:val="000000" w:themeColor="text1"/>
          <w:sz w:val="24"/>
          <w:szCs w:val="24"/>
          <w:lang w:val="ro-RO"/>
          <w14:textFill>
            <w14:solidFill>
              <w14:schemeClr w14:val="tx1"/>
            </w14:solidFill>
          </w14:textFill>
        </w:rPr>
        <w:t>â</w:t>
      </w:r>
      <w:r>
        <w:rPr>
          <w:rFonts w:ascii="Times New Roman" w:hAnsi="Times New Roman"/>
          <w:color w:val="000000" w:themeColor="text1"/>
          <w:sz w:val="24"/>
          <w:szCs w:val="24"/>
          <w14:textFill>
            <w14:solidFill>
              <w14:schemeClr w14:val="tx1"/>
            </w14:solidFill>
          </w14:textFill>
        </w:rPr>
        <w:t xml:space="preserve">ndul 11.2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Baza de calcul al contribuției de asigurări sociale pentru veniturile din tichetele preschimbate conform prevederilor Legii 111/2022, aferentă lunii de preschimbare” – se completează cu cuantumul aferent a 50% din valoarea nominală a tichetelor de activități casnice preschimbate. Cuantumul este aferent lunii </w:t>
      </w:r>
      <w:r>
        <w:rPr>
          <w:rFonts w:ascii="Times New Roman" w:hAnsi="Times New Roman"/>
          <w:color w:val="000000" w:themeColor="text1"/>
          <w:sz w:val="24"/>
          <w:szCs w:val="24"/>
          <w:lang w:val="ro-RO"/>
          <w14:textFill>
            <w14:solidFill>
              <w14:schemeClr w14:val="tx1"/>
            </w14:solidFill>
          </w14:textFill>
        </w:rPr>
        <w:t>î</w:t>
      </w:r>
      <w:r>
        <w:rPr>
          <w:rFonts w:ascii="Times New Roman" w:hAnsi="Times New Roman"/>
          <w:color w:val="000000" w:themeColor="text1"/>
          <w:sz w:val="24"/>
          <w:szCs w:val="24"/>
          <w14:textFill>
            <w14:solidFill>
              <w14:schemeClr w14:val="tx1"/>
            </w14:solidFill>
          </w14:textFill>
        </w:rPr>
        <w:t>n care prestatorul a preschimbat tichetele casnice in bani</w:t>
      </w:r>
      <w:r>
        <w:rPr>
          <w:rFonts w:ascii="Times New Roman" w:hAnsi="Times New Roman"/>
          <w:color w:val="000000" w:themeColor="text1"/>
          <w:sz w:val="24"/>
          <w:szCs w:val="24"/>
          <w:lang w:val="ro-RO"/>
          <w14:textFill>
            <w14:solidFill>
              <w14:schemeClr w14:val="tx1"/>
            </w14:solidFill>
          </w14:textFill>
        </w:rPr>
        <w:t>, potrivit legii</w:t>
      </w:r>
      <w:r>
        <w:rPr>
          <w:rFonts w:ascii="Times New Roman" w:hAnsi="Times New Roman"/>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bCs/>
          <w:color w:val="000000" w:themeColor="text1"/>
          <w:sz w:val="24"/>
          <w:szCs w:val="24"/>
          <w:highlight w:val="white"/>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12 "Contribuție de asigur</w:t>
      </w:r>
      <w:r>
        <w:rPr>
          <w:rFonts w:ascii="Times New Roman" w:hAnsi="Times New Roman"/>
          <w:color w:val="000000" w:themeColor="text1"/>
          <w:sz w:val="24"/>
          <w:szCs w:val="24"/>
          <w:lang w:val="ro-RO"/>
          <w14:textFill>
            <w14:solidFill>
              <w14:schemeClr w14:val="tx1"/>
            </w14:solidFill>
          </w14:textFill>
        </w:rPr>
        <w:t>ări sociale" - se completează cu contribuția de asigurări sociale</w:t>
      </w:r>
      <w:r>
        <w:rPr>
          <w:rFonts w:ascii="Times New Roman" w:hAnsi="Times New Roman"/>
          <w:bCs/>
          <w:color w:val="000000" w:themeColor="text1"/>
          <w:sz w:val="24"/>
          <w:szCs w:val="24"/>
          <w:lang w:val="ro-RO"/>
          <w14:textFill>
            <w14:solidFill>
              <w14:schemeClr w14:val="tx1"/>
            </w14:solidFill>
          </w14:textFill>
        </w:rPr>
        <w:t xml:space="preserve"> datorată de asigurați sau de persoanele pentru care există obligația plății contribuției de asigurări sociale, </w:t>
      </w:r>
      <w:r>
        <w:rPr>
          <w:rFonts w:ascii="Times New Roman" w:hAnsi="Times New Roman"/>
          <w:bCs/>
          <w:color w:val="000000" w:themeColor="text1"/>
          <w:sz w:val="24"/>
          <w:szCs w:val="24"/>
          <w:highlight w:val="white"/>
          <w:lang w:val="ro-RO"/>
          <w14:textFill>
            <w14:solidFill>
              <w14:schemeClr w14:val="tx1"/>
            </w14:solidFill>
          </w14:textFill>
        </w:rPr>
        <w:t>rezultată prin aplicarea cotei CAS asigurat asupra cuantumului sumelor prevăzute la rândul 11 ”Baza de calcul al contribuției de asigurări sociale”, din Secțiunea C.</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Rândul 12.1 "Contribuţie de asigurări sociale aferentă sumelor încasate de personalul medico-sanitar şi auxiliar sanitar care îşi desfăşoară activitatea în baza contractelor de prestări servicii prevăzute de O.U.G. nr. 3/2021, pentru care se aplică regimul fiscal specific veniturilor asimilate salariilor, aferentă lunilor anterioare lunii de raportare" - se completează cu contribuţia de asigurări sociale datorată de asigurat, rezultată prin aplicarea cotei CAS asigurat asupra sumelor încasate de personalul medico-sanitar şi auxiliar sanitar care îşi desfăşoară activitatea în baza contractelor de prestări servicii prevăzute de O.U.G. nr. 3/2021.</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12.2 “Contribuție de asigurări sociale aferentă veniturilor realizate de persoanele fizice care desfășoară activități casnice potrivit Legii nr. 111/2022” – </w:t>
      </w:r>
      <w:r>
        <w:rPr>
          <w:rFonts w:ascii="Times New Roman" w:hAnsi="Times New Roman"/>
          <w:color w:val="000000" w:themeColor="text1"/>
          <w:sz w:val="24"/>
          <w:szCs w:val="24"/>
          <w:lang w:val="ro-RO"/>
          <w14:textFill>
            <w14:solidFill>
              <w14:schemeClr w14:val="tx1"/>
            </w14:solidFill>
          </w14:textFill>
        </w:rPr>
        <w:t>se completează cu contribuția de asigurări sociale datorată de asigurat, rezultată prin aplicarea cotei CAS asupra bazei de calcul prevazută la rândul 11.2.</w: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D</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Concedii medicale conform Ordonanței de urgenț</w:t>
      </w:r>
      <w:r>
        <w:rPr>
          <w:rFonts w:ascii="Times New Roman" w:hAnsi="Times New Roman"/>
          <w:b/>
          <w:bCs/>
          <w:color w:val="000000" w:themeColor="text1"/>
          <w:sz w:val="24"/>
          <w:szCs w:val="24"/>
          <w:lang w:val="ro-RO"/>
          <w14:textFill>
            <w14:solidFill>
              <w14:schemeClr w14:val="tx1"/>
            </w14:solidFill>
          </w14:textFill>
        </w:rPr>
        <w:t>ă a Guvernului nr. 158/2005, aprobată cu modificări și completări prin Legea nr. 399/2006</w:t>
      </w:r>
      <w:r>
        <w:rPr>
          <w:rFonts w:ascii="Times New Roman" w:hAnsi="Times New Roman"/>
          <w:b/>
          <w:color w:val="000000" w:themeColor="text1"/>
          <w:sz w:val="24"/>
          <w:szCs w:val="24"/>
          <w:lang w:val="ro-RO"/>
          <w14:textFill>
            <w14:solidFill>
              <w14:schemeClr w14:val="tx1"/>
            </w14:solidFill>
          </w14:textFill>
        </w:rPr>
        <w:t>,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pentru fiecare certificat de concediu medical,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"Seria certificatului de concediu medical" - se completeaz</w:t>
      </w:r>
      <w:r>
        <w:rPr>
          <w:rFonts w:ascii="Times New Roman" w:hAnsi="Times New Roman"/>
          <w:color w:val="000000" w:themeColor="text1"/>
          <w:sz w:val="24"/>
          <w:szCs w:val="24"/>
          <w:lang w:val="ro-RO"/>
          <w14:textFill>
            <w14:solidFill>
              <w14:schemeClr w14:val="tx1"/>
            </w14:solidFill>
          </w14:textFill>
        </w:rPr>
        <w:t>ă cu seria certificatului de concediu medical.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"Num</w:t>
      </w:r>
      <w:r>
        <w:rPr>
          <w:rFonts w:ascii="Times New Roman" w:hAnsi="Times New Roman"/>
          <w:color w:val="000000" w:themeColor="text1"/>
          <w:sz w:val="24"/>
          <w:szCs w:val="24"/>
          <w:lang w:val="ro-RO"/>
          <w14:textFill>
            <w14:solidFill>
              <w14:schemeClr w14:val="tx1"/>
            </w14:solidFill>
          </w14:textFill>
        </w:rPr>
        <w:t>ărul certificatului de concediu medical" - se completează cu numărul certificatului de concediu medical.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"Seria certificatului de concediu medical inițial" - se completeaz</w:t>
      </w:r>
      <w:r>
        <w:rPr>
          <w:rFonts w:ascii="Times New Roman" w:hAnsi="Times New Roman"/>
          <w:color w:val="000000" w:themeColor="text1"/>
          <w:sz w:val="24"/>
          <w:szCs w:val="24"/>
          <w:lang w:val="ro-RO"/>
          <w14:textFill>
            <w14:solidFill>
              <w14:schemeClr w14:val="tx1"/>
            </w14:solidFill>
          </w14:textFill>
        </w:rPr>
        <w:t>ă cu seria certificatului de concediu medical inițial, doar atunci când există și certificate medicale în continuare.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"Num</w:t>
      </w:r>
      <w:r>
        <w:rPr>
          <w:rFonts w:ascii="Times New Roman" w:hAnsi="Times New Roman"/>
          <w:color w:val="000000" w:themeColor="text1"/>
          <w:sz w:val="24"/>
          <w:szCs w:val="24"/>
          <w:lang w:val="ro-RO"/>
          <w14:textFill>
            <w14:solidFill>
              <w14:schemeClr w14:val="tx1"/>
            </w14:solidFill>
          </w14:textFill>
        </w:rPr>
        <w:t>ărul certificatului de concediu medical inițial" - se completează cu numărul certificatului de concediu medical inițial, doar atunci când există și certificate medicale în continuare.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"Data acord</w:t>
      </w:r>
      <w:r>
        <w:rPr>
          <w:rFonts w:ascii="Times New Roman" w:hAnsi="Times New Roman"/>
          <w:color w:val="000000" w:themeColor="text1"/>
          <w:sz w:val="24"/>
          <w:szCs w:val="24"/>
          <w:lang w:val="ro-RO"/>
          <w14:textFill>
            <w14:solidFill>
              <w14:schemeClr w14:val="tx1"/>
            </w14:solidFill>
          </w14:textFill>
        </w:rPr>
        <w:t>ării certificatului medical (zz.ll.aaaa)" - se completează data acordării certificatului medical, înscrisă pe acesta în format zz.ll.aaaa.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5a ”Dat</w:t>
      </w:r>
      <w:r>
        <w:rPr>
          <w:rFonts w:ascii="Times New Roman" w:hAnsi="Times New Roman"/>
          <w:color w:val="000000" w:themeColor="text1"/>
          <w:sz w:val="24"/>
          <w:szCs w:val="24"/>
          <w:lang w:val="ro-RO"/>
          <w14:textFill>
            <w14:solidFill>
              <w14:schemeClr w14:val="tx1"/>
            </w14:solidFill>
          </w14:textFill>
        </w:rPr>
        <w:t>ă început valabilitate concediu medical inițial (zz.ll.aaaa) – se completează data începerii valabilității concediului medical inițial, înscrisă pe acesta în format zz.ll.aaaa.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"Dată început valabilitate concediu medical" - se completeaz</w:t>
      </w:r>
      <w:r>
        <w:rPr>
          <w:rFonts w:ascii="Times New Roman" w:hAnsi="Times New Roman"/>
          <w:color w:val="000000" w:themeColor="text1"/>
          <w:sz w:val="24"/>
          <w:szCs w:val="24"/>
          <w:lang w:val="ro-RO"/>
          <w14:textFill>
            <w14:solidFill>
              <w14:schemeClr w14:val="tx1"/>
            </w14:solidFill>
          </w14:textFill>
        </w:rPr>
        <w:t>ă data începerii valabilității certificatului medical, înscrisă pe acesta în format zz.ll.aaaa.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7 "Data încetare valabilitate concediu medical" - se completeaz</w:t>
      </w:r>
      <w:r>
        <w:rPr>
          <w:rFonts w:ascii="Times New Roman" w:hAnsi="Times New Roman"/>
          <w:color w:val="000000" w:themeColor="text1"/>
          <w:sz w:val="24"/>
          <w:szCs w:val="24"/>
          <w:lang w:val="ro-RO"/>
          <w14:textFill>
            <w14:solidFill>
              <w14:schemeClr w14:val="tx1"/>
            </w14:solidFill>
          </w14:textFill>
        </w:rPr>
        <w:t>ă data încetării valabilității certificatului medical, înscrisă pe acesta în format zz.ll.aaaa.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"Codul numeric personal al copilului/Cod unic de identificare din sistemul de asigur</w:t>
      </w:r>
      <w:r>
        <w:rPr>
          <w:rFonts w:ascii="Times New Roman" w:hAnsi="Times New Roman"/>
          <w:color w:val="000000" w:themeColor="text1"/>
          <w:sz w:val="24"/>
          <w:szCs w:val="24"/>
          <w:lang w:val="ro-RO"/>
          <w14:textFill>
            <w14:solidFill>
              <w14:schemeClr w14:val="tx1"/>
            </w14:solidFill>
          </w14:textFill>
        </w:rPr>
        <w:t>ări de sănătate" - se completează cu codul numeric personal/codul unic de identificare din sistemul de asigurări de sănătate al copilului, pentru care a fost eliberat certificatul medical, pe cod de indemnizație "09”sau „91” sau ”92”, după caz.</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8.1 "Codul numeric personal al</w:t>
      </w:r>
      <w:r>
        <w:rPr>
          <w:rFonts w:ascii="Times New Roman" w:hAnsi="Times New Roman"/>
          <w:i/>
          <w:iCs/>
          <w:color w:val="000000" w:themeColor="text1"/>
          <w:sz w:val="24"/>
          <w:szCs w:val="24"/>
          <w14:textFill>
            <w14:solidFill>
              <w14:schemeClr w14:val="tx1"/>
            </w14:solidFill>
          </w14:textFill>
        </w:rPr>
        <w:t xml:space="preserve"> </w:t>
      </w:r>
      <w:r>
        <w:rPr>
          <w:rFonts w:ascii="Times New Roman" w:hAnsi="Times New Roman"/>
          <w:iCs/>
          <w:color w:val="000000" w:themeColor="text1"/>
          <w:sz w:val="24"/>
          <w:szCs w:val="24"/>
          <w14:textFill>
            <w14:solidFill>
              <w14:schemeClr w14:val="tx1"/>
            </w14:solidFill>
          </w14:textFill>
        </w:rPr>
        <w:t>pacientul cu afecţiuni oncologice</w:t>
      </w:r>
      <w:r>
        <w:rPr>
          <w:rFonts w:ascii="Times New Roman" w:hAnsi="Times New Roman"/>
          <w:color w:val="000000" w:themeColor="text1"/>
          <w:sz w:val="24"/>
          <w:szCs w:val="24"/>
          <w14:textFill>
            <w14:solidFill>
              <w14:schemeClr w14:val="tx1"/>
            </w14:solidFill>
          </w14:textFill>
        </w:rPr>
        <w:t>/cod unic de identificare din sistemul de asigur</w:t>
      </w:r>
      <w:r>
        <w:rPr>
          <w:rFonts w:ascii="Times New Roman" w:hAnsi="Times New Roman"/>
          <w:color w:val="000000" w:themeColor="text1"/>
          <w:sz w:val="24"/>
          <w:szCs w:val="24"/>
          <w:lang w:val="ro-RO"/>
          <w14:textFill>
            <w14:solidFill>
              <w14:schemeClr w14:val="tx1"/>
            </w14:solidFill>
          </w14:textFill>
        </w:rPr>
        <w:t xml:space="preserve">ări de sănătate, după caz" - se completează cu codul numeric personal/codul unic de identificare din sistemul de asigurări de sănătate </w:t>
      </w:r>
      <w:r>
        <w:rPr>
          <w:rFonts w:ascii="Times New Roman" w:hAnsi="Times New Roman"/>
          <w:color w:val="000000" w:themeColor="text1"/>
          <w:sz w:val="24"/>
          <w:szCs w:val="24"/>
          <w14:textFill>
            <w14:solidFill>
              <w14:schemeClr w14:val="tx1"/>
            </w14:solidFill>
          </w14:textFill>
        </w:rPr>
        <w:t>al</w:t>
      </w:r>
      <w:r>
        <w:rPr>
          <w:rFonts w:ascii="Times New Roman" w:hAnsi="Times New Roman"/>
          <w:i/>
          <w:iCs/>
          <w:color w:val="000000" w:themeColor="text1"/>
          <w:sz w:val="24"/>
          <w:szCs w:val="24"/>
          <w14:textFill>
            <w14:solidFill>
              <w14:schemeClr w14:val="tx1"/>
            </w14:solidFill>
          </w14:textFill>
        </w:rPr>
        <w:t xml:space="preserve"> </w:t>
      </w:r>
      <w:r>
        <w:rPr>
          <w:rFonts w:ascii="Times New Roman" w:hAnsi="Times New Roman"/>
          <w:iCs/>
          <w:color w:val="000000" w:themeColor="text1"/>
          <w:sz w:val="24"/>
          <w:szCs w:val="24"/>
          <w14:textFill>
            <w14:solidFill>
              <w14:schemeClr w14:val="tx1"/>
            </w14:solidFill>
          </w14:textFill>
        </w:rPr>
        <w:t>pacientul cu afecţiuni oncologice</w:t>
      </w:r>
      <w:r>
        <w:rPr>
          <w:rFonts w:ascii="Times New Roman" w:hAnsi="Times New Roman"/>
          <w:color w:val="000000" w:themeColor="text1"/>
          <w:sz w:val="24"/>
          <w:szCs w:val="24"/>
          <w:lang w:val="ro-RO"/>
          <w14:textFill>
            <w14:solidFill>
              <w14:schemeClr w14:val="tx1"/>
            </w14:solidFill>
          </w14:textFill>
        </w:rPr>
        <w:t>, pentru care a fost eliberat certificatul medical, pe cod de indemnizație "17”.</w:t>
      </w:r>
    </w:p>
    <w:p>
      <w:pPr>
        <w:suppressAutoHyphens/>
        <w:autoSpaceDE w:val="0"/>
        <w:autoSpaceDN w:val="0"/>
        <w:adjustRightInd w:val="0"/>
        <w:jc w:val="both"/>
        <w:rPr>
          <w:rFonts w:ascii="Times New Roman" w:hAnsi="Times New Roman"/>
          <w:b/>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NOT</w:t>
      </w:r>
      <w:r>
        <w:rPr>
          <w:rFonts w:ascii="Times New Roman" w:hAnsi="Times New Roman"/>
          <w:b/>
          <w:color w:val="000000" w:themeColor="text1"/>
          <w:sz w:val="24"/>
          <w:szCs w:val="24"/>
          <w:lang w:val="ro-RO"/>
          <w14:textFill>
            <w14:solidFill>
              <w14:schemeClr w14:val="tx1"/>
            </w14:solidFill>
          </w14:textFill>
        </w:rPr>
        <w: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Codul unic de identificare din sistemul de asigur</w:t>
      </w:r>
      <w:r>
        <w:rPr>
          <w:rFonts w:ascii="Times New Roman" w:hAnsi="Times New Roman"/>
          <w:color w:val="000000" w:themeColor="text1"/>
          <w:sz w:val="24"/>
          <w:szCs w:val="24"/>
          <w:lang w:val="ro-RO"/>
          <w14:textFill>
            <w14:solidFill>
              <w14:schemeClr w14:val="tx1"/>
            </w14:solidFill>
          </w14:textFill>
        </w:rPr>
        <w:t>ări de sănătate se completează numai pentru persoanele nerezidente care nu au obținut un cod numeric personal.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9 "Codul indemnizației notat pe certificatul de concediu medical" - se completeaz</w:t>
      </w:r>
      <w:r>
        <w:rPr>
          <w:rFonts w:ascii="Times New Roman" w:hAnsi="Times New Roman"/>
          <w:color w:val="000000" w:themeColor="text1"/>
          <w:sz w:val="24"/>
          <w:szCs w:val="24"/>
          <w:lang w:val="ro-RO"/>
          <w14:textFill>
            <w14:solidFill>
              <w14:schemeClr w14:val="tx1"/>
            </w14:solidFill>
          </w14:textFill>
        </w:rPr>
        <w:t>ă cu codul indemnizației notat pe certificatul de concediu medical, conform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10 "Locul de prescriere a certificatului medical" - se completeaz</w:t>
      </w:r>
      <w:r>
        <w:rPr>
          <w:rFonts w:ascii="Times New Roman" w:hAnsi="Times New Roman"/>
          <w:color w:val="000000" w:themeColor="text1"/>
          <w:sz w:val="24"/>
          <w:szCs w:val="24"/>
          <w:lang w:val="ro-RO"/>
          <w14:textFill>
            <w14:solidFill>
              <w14:schemeClr w14:val="tx1"/>
            </w14:solidFill>
          </w14:textFill>
        </w:rPr>
        <w:t>ă cu:</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 când certificatul a fost eliberat de medicul de familie;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 când certificatul a fost eliberat de spital;</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 când certificatul a fost eliberat de ambulatoriu;</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-când certificatul a fost eliberat de Casa de asigur</w:t>
      </w:r>
      <w:r>
        <w:rPr>
          <w:rFonts w:ascii="Times New Roman" w:hAnsi="Times New Roman"/>
          <w:color w:val="000000" w:themeColor="text1"/>
          <w:sz w:val="24"/>
          <w:szCs w:val="24"/>
          <w:lang w:val="ro-RO"/>
          <w14:textFill>
            <w14:solidFill>
              <w14:schemeClr w14:val="tx1"/>
            </w14:solidFill>
          </w14:textFill>
        </w:rPr>
        <w:t>ări de sănătate, numai pentru certificatele medicale eliberate de casele de asigurări de sănătate pentru persoanele care intră în câmpul personal de aplicare a Ordinului președintelui Casei Naționale de Asigurări de Sănătate nr. 592/2008 pentru aprobarea Normelor metodologice privind utilizarea în cadrul sistemului de asigurări sociale de sănătate din România a formularelor emise în aplicarea Regulamentului (CEE) nr. 1.408/71 al Consiliului privind aplicarea regimurilor de securitate socială în raport cu lucrătorii salariați, cu lucrătorii independenți și cu familiile acestora care se deplasează în cadrul Comunității, precum și a Regulamentului (CEE) nr. 574/72 de stabilire a normelor de aplicare a Regulamentului (CEE) nr. 1.408/71, cu modificările și completările ulterioare.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 când certificatul a fost eliberat de Casa de Asigurări de Sănătate pentru persoanele asigurate aflate în incapacitate temporar</w:t>
      </w:r>
      <w:r>
        <w:rPr>
          <w:rFonts w:ascii="Times New Roman" w:hAnsi="Times New Roman"/>
          <w:color w:val="000000" w:themeColor="text1"/>
          <w:sz w:val="24"/>
          <w:szCs w:val="24"/>
          <w:lang w:val="ro-RO"/>
          <w14:textFill>
            <w14:solidFill>
              <w14:schemeClr w14:val="tx1"/>
            </w14:solidFill>
          </w14:textFill>
        </w:rPr>
        <w:t>ă de muncă, care au urmat un tratament în străinătate pentru afecțiuni care nu pot fi tratate în țară/persoanele asigurate care își pierd capacitatea de muncă în timp ce se află în altă țară în interes de serviciu sau în interes personal, conform Ordinului ministrului sănătății și al președintelui Casei Naționale de Asigurări de Sănătate nr. 15/1131/2018 pentru aprobarea Normelor de aplicare a prevederilor Ordonanței de urgență a Guvernului nr. 158/2005 privind concediile și indemnizațiile de asigurări sociale de sănătate, cu modificările și completările ulterioare, precum și în cazul certificatelor de concediu medical pentru îngrijirea copilului bolnav dacă persoanele în drept însoțesc copilul la tratament pe teritoriul unui stat membru al Uniunii Europene, Spațiului Economic European și Confederației Elvețiene sau pe teritoriul altui stat care nu este membru al Uniunii Europene, Spațiului Economic European și Confederației Elvețiene.”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11 "Cod de urgenț</w:t>
      </w:r>
      <w:r>
        <w:rPr>
          <w:rFonts w:ascii="Times New Roman" w:hAnsi="Times New Roman"/>
          <w:color w:val="000000" w:themeColor="text1"/>
          <w:sz w:val="24"/>
          <w:szCs w:val="24"/>
          <w:lang w:val="ro-RO"/>
          <w14:textFill>
            <w14:solidFill>
              <w14:schemeClr w14:val="tx1"/>
            </w14:solidFill>
          </w14:textFill>
        </w:rPr>
        <w:t>ă medico-chirurgicală" - se completează codul de urgență medico-chirurgicală care este înscris în certificat.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12 "Cod boal</w:t>
      </w:r>
      <w:r>
        <w:rPr>
          <w:rFonts w:ascii="Times New Roman" w:hAnsi="Times New Roman"/>
          <w:color w:val="000000" w:themeColor="text1"/>
          <w:sz w:val="24"/>
          <w:szCs w:val="24"/>
          <w:lang w:val="ro-RO"/>
          <w14:textFill>
            <w14:solidFill>
              <w14:schemeClr w14:val="tx1"/>
            </w14:solidFill>
          </w14:textFill>
        </w:rPr>
        <w:t>ă infectocontagioasă grupa A" - se completează codul de boală infectocontagioasă grupa A care este înscris în certificat.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13 "Num</w:t>
      </w:r>
      <w:r>
        <w:rPr>
          <w:rFonts w:ascii="Times New Roman" w:hAnsi="Times New Roman"/>
          <w:color w:val="000000" w:themeColor="text1"/>
          <w:sz w:val="24"/>
          <w:szCs w:val="24"/>
          <w:lang w:val="ro-RO"/>
          <w14:textFill>
            <w14:solidFill>
              <w14:schemeClr w14:val="tx1"/>
            </w14:solidFill>
          </w14:textFill>
        </w:rPr>
        <w:t>ărul avizului medicului expert" - se completează numărul de aviz al medicului expert înscris în certificat.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14 "Zile prestații (zile lucr</w:t>
      </w:r>
      <w:r>
        <w:rPr>
          <w:rFonts w:ascii="Times New Roman" w:hAnsi="Times New Roman"/>
          <w:color w:val="000000" w:themeColor="text1"/>
          <w:sz w:val="24"/>
          <w:szCs w:val="24"/>
          <w:lang w:val="ro-RO"/>
          <w14:textFill>
            <w14:solidFill>
              <w14:schemeClr w14:val="tx1"/>
            </w14:solidFill>
          </w14:textFill>
        </w:rPr>
        <w:t>ătoare) suportate de angajator" - se completează numărul de zile de prestații (zile lucrătoare) pentru incapacitate temporară de muncă, suportate de angajator.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15 "Zile prestații (zile lucr</w:t>
      </w:r>
      <w:r>
        <w:rPr>
          <w:rFonts w:ascii="Times New Roman" w:hAnsi="Times New Roman"/>
          <w:color w:val="000000" w:themeColor="text1"/>
          <w:sz w:val="24"/>
          <w:szCs w:val="24"/>
          <w:lang w:val="ro-RO"/>
          <w14:textFill>
            <w14:solidFill>
              <w14:schemeClr w14:val="tx1"/>
            </w14:solidFill>
          </w14:textFill>
        </w:rPr>
        <w:t>ătoare) suportate din FNUASS" - se completează numărul de zile prestații (zile lucrătoare) suportate din Fondul național unic de asigurări sociale de sănătate.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16 "Total Zile prestații (zile lucr</w:t>
      </w:r>
      <w:r>
        <w:rPr>
          <w:rFonts w:ascii="Times New Roman" w:hAnsi="Times New Roman"/>
          <w:color w:val="000000" w:themeColor="text1"/>
          <w:sz w:val="24"/>
          <w:szCs w:val="24"/>
          <w:lang w:val="ro-RO"/>
          <w14:textFill>
            <w14:solidFill>
              <w14:schemeClr w14:val="tx1"/>
            </w14:solidFill>
          </w14:textFill>
        </w:rPr>
        <w:t>ătoare) aferente concediului medical" - se completează numărul total de zile prestații (zile lucrătoare) aferente concediului medical acordat.</w:t>
      </w:r>
    </w:p>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NOTĂ</w:t>
      </w:r>
    </w:p>
    <w:p>
      <w:pPr>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Pentru stabilirea indemnizațiilor aferente certificatelor de concediu medical, atât în cazul persoanelor care desfășoară activitatea în cadrul unui program de lucru normal, zilele libere sunt cele de sâmbătă și duminică, cât și în cazul celor cu program atipic, pentru care prin programul de lucru se stabilesc zilele nelucrătoare, altele decât sâmbetele și duminicile, este necesar să se țină cont de faptul ca, numărul de zile lucrătoare din concediu medical pentru care se acordă indemnizație însumate cu numărul de zile pentru care se acordă venituri din salarii ca urmare a activității desfășurate, să nu depășească numărul de zile lucrătoare din lună stabilit conform Legii nr. 53/2003, republicată, cu modificările și completările ulterioare.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17 "Suma veniturilor brute lunare din ultimele 6 luni" - se completeaz</w:t>
      </w:r>
      <w:r>
        <w:rPr>
          <w:rFonts w:ascii="Times New Roman" w:hAnsi="Times New Roman"/>
          <w:color w:val="000000" w:themeColor="text1"/>
          <w:sz w:val="24"/>
          <w:szCs w:val="24"/>
          <w:lang w:val="ro-RO"/>
          <w14:textFill>
            <w14:solidFill>
              <w14:schemeClr w14:val="tx1"/>
            </w14:solidFill>
          </w14:textFill>
        </w:rPr>
        <w:t>ă cu suma veniturilor din ultimele 6 luni, care fac parte din baza de calcul.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18 "Num</w:t>
      </w:r>
      <w:r>
        <w:rPr>
          <w:rFonts w:ascii="Times New Roman" w:hAnsi="Times New Roman"/>
          <w:color w:val="000000" w:themeColor="text1"/>
          <w:sz w:val="24"/>
          <w:szCs w:val="24"/>
          <w:lang w:val="ro-RO"/>
          <w14:textFill>
            <w14:solidFill>
              <w14:schemeClr w14:val="tx1"/>
            </w14:solidFill>
          </w14:textFill>
        </w:rPr>
        <w:t>ăr de zile aferente veniturilor din ultimele 6 luni" - se completează cu numărul de zile aferente veniturilor realizate în ultimele 6 luni, care fac parte din baza de calcul.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19 "Media zilnic</w:t>
      </w:r>
      <w:r>
        <w:rPr>
          <w:rFonts w:ascii="Times New Roman" w:hAnsi="Times New Roman"/>
          <w:color w:val="000000" w:themeColor="text1"/>
          <w:sz w:val="24"/>
          <w:szCs w:val="24"/>
          <w:lang w:val="ro-RO"/>
          <w14:textFill>
            <w14:solidFill>
              <w14:schemeClr w14:val="tx1"/>
            </w14:solidFill>
          </w14:textFill>
        </w:rPr>
        <w:t xml:space="preserve">ă a bazei de calcul al indemnizației sociale de sănătate" - se completează cu media zilnică a bazei de calcul al indemnizațiilor și se determină ca raport între suma veniturilor realizate în ultimele 6 luni și numărul total de zile aferente celor 6 luni.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20 "Indemnizație s</w:t>
      </w:r>
      <w:r>
        <w:rPr>
          <w:rFonts w:ascii="Times New Roman" w:hAnsi="Times New Roman"/>
          <w:color w:val="000000" w:themeColor="text1"/>
          <w:sz w:val="24"/>
          <w:szCs w:val="24"/>
          <w:lang w:val="ro-RO"/>
          <w14:textFill>
            <w14:solidFill>
              <w14:schemeClr w14:val="tx1"/>
            </w14:solidFill>
          </w14:textFill>
        </w:rPr>
        <w:t>ănătate suportată de angajator" - se completează cu cuantumul indemnizației de asigurări sociale de sănătate suportate de angajator.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21 "Indemnizație socială de s</w:t>
      </w:r>
      <w:r>
        <w:rPr>
          <w:rFonts w:ascii="Times New Roman" w:hAnsi="Times New Roman"/>
          <w:color w:val="000000" w:themeColor="text1"/>
          <w:sz w:val="24"/>
          <w:szCs w:val="24"/>
          <w:lang w:val="ro-RO"/>
          <w14:textFill>
            <w14:solidFill>
              <w14:schemeClr w14:val="tx1"/>
            </w14:solidFill>
          </w14:textFill>
        </w:rPr>
        <w:t>ănătate suportată din FNUASS" - se completează cu cuantumul indemnizației de asigurări sociale de sănătate suportate din Fondul național unic de asigurări sociale de sănătate.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22 "Cod boal</w:t>
      </w:r>
      <w:r>
        <w:rPr>
          <w:rFonts w:ascii="Times New Roman" w:hAnsi="Times New Roman"/>
          <w:color w:val="000000" w:themeColor="text1"/>
          <w:sz w:val="24"/>
          <w:szCs w:val="24"/>
          <w:lang w:val="ro-RO"/>
          <w14:textFill>
            <w14:solidFill>
              <w14:schemeClr w14:val="tx1"/>
            </w14:solidFill>
          </w14:textFill>
        </w:rPr>
        <w:t>ă” – se completează conform codului de boală din certificatul medical.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Secțiunea 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Date privind impozitul pe venit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de către angajatori și entități asimilate angajatorilor, pentru fiecare beneficiar de venit.</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E.1. Venituri din salarii obținute la funcția de baz</w:t>
      </w:r>
      <w:r>
        <w:rPr>
          <w:rFonts w:ascii="Times New Roman" w:hAnsi="Times New Roman"/>
          <w:b/>
          <w:bCs/>
          <w:color w:val="000000" w:themeColor="text1"/>
          <w:sz w:val="24"/>
          <w:szCs w:val="24"/>
          <w:lang w:val="ro-RO"/>
          <w14:textFill>
            <w14:solidFill>
              <w14:schemeClr w14:val="tx1"/>
            </w14:solidFill>
          </w14:textFill>
        </w:rPr>
        <w:t>ă</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 xml:space="preserve">ă pentru beneficiarul de venit care realizează venituri din salarii sau asimilate acestora, la funcția de bază, potrivit unui contract individual de muncă, </w:t>
      </w:r>
      <w:r>
        <w:rPr>
          <w:rFonts w:ascii="Times New Roman" w:hAnsi="Times New Roman"/>
          <w:color w:val="000000" w:themeColor="text1"/>
          <w:sz w:val="24"/>
          <w:szCs w:val="24"/>
          <w14:textFill>
            <w14:solidFill>
              <w14:schemeClr w14:val="tx1"/>
            </w14:solidFill>
          </w14:textFill>
        </w:rPr>
        <w:t>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Prin activitate dependent</w:t>
      </w:r>
      <w:r>
        <w:rPr>
          <w:rFonts w:ascii="Times New Roman" w:hAnsi="Times New Roman"/>
          <w:color w:val="000000" w:themeColor="text1"/>
          <w:sz w:val="24"/>
          <w:szCs w:val="24"/>
          <w:lang w:val="ro-RO"/>
          <w14:textFill>
            <w14:solidFill>
              <w14:schemeClr w14:val="tx1"/>
            </w14:solidFill>
          </w14:textFill>
        </w:rPr>
        <w:t>ă la funcția de bază se înțelege orice activitate desfășurată în baza unui contract individual de muncă sau a unui statut special prevăzut de lege, declarată angajatorului ca funcție de bază de către angajat. În cazul în care activitatea se desfășoară pentru mai mulți angajatori, angajatul declară fiecăruia locul unde exercită funcția pe care o consideră de bază.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Funcția de baz</w:t>
      </w:r>
      <w:r>
        <w:rPr>
          <w:rFonts w:ascii="Times New Roman" w:hAnsi="Times New Roman"/>
          <w:color w:val="000000" w:themeColor="text1"/>
          <w:sz w:val="24"/>
          <w:szCs w:val="24"/>
          <w:lang w:val="ro-RO"/>
          <w14:textFill>
            <w14:solidFill>
              <w14:schemeClr w14:val="tx1"/>
            </w14:solidFill>
          </w14:textFill>
        </w:rPr>
        <w:t>ă poate fi declarată de angajat în condițiile legii și la locul de muncă la care acesta realizează venituri din salarii în baza unui contract individual de muncă cu timp parțial.</w:t>
      </w:r>
    </w:p>
    <w:p>
      <w:pPr>
        <w:autoSpaceDE w:val="0"/>
        <w:autoSpaceDN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"Venit brut din salarii și asimilate salariilor" - se completeaz</w:t>
      </w:r>
      <w:r>
        <w:rPr>
          <w:rFonts w:ascii="Times New Roman" w:hAnsi="Times New Roman"/>
          <w:color w:val="000000" w:themeColor="text1"/>
          <w:sz w:val="24"/>
          <w:szCs w:val="24"/>
          <w:lang w:val="ro-RO"/>
          <w14:textFill>
            <w14:solidFill>
              <w14:schemeClr w14:val="tx1"/>
            </w14:solidFill>
          </w14:textFill>
        </w:rPr>
        <w:t xml:space="preserve">ă cu suma reprezentând venitul brut din salarii și asimilat salariului realizat de angajat, care cuprinde suma totală a veniturilor din salarii și asimilate salariilor, prevăzute la </w:t>
      </w:r>
      <w:r>
        <w:rPr>
          <w:rFonts w:ascii="Times New Roman" w:hAnsi="Times New Roman"/>
          <w:bCs/>
          <w:color w:val="000000" w:themeColor="text1"/>
          <w:sz w:val="24"/>
          <w:szCs w:val="24"/>
          <w:lang w:val="ro-RO"/>
          <w14:textFill>
            <w14:solidFill>
              <w14:schemeClr w14:val="tx1"/>
            </w14:solidFill>
          </w14:textFill>
        </w:rPr>
        <w:t>art. 76 alin. (1) - (4</w:t>
      </w:r>
      <w:r>
        <w:rPr>
          <w:rFonts w:ascii="Times New Roman" w:hAnsi="Times New Roman"/>
          <w:bCs/>
          <w:color w:val="000000" w:themeColor="text1"/>
          <w:sz w:val="24"/>
          <w:szCs w:val="24"/>
          <w:vertAlign w:val="superscript"/>
          <w14:textFill>
            <w14:solidFill>
              <w14:schemeClr w14:val="tx1"/>
            </w14:solidFill>
          </w14:textFill>
        </w:rPr>
        <w:t>1</w:t>
      </w:r>
      <w:r>
        <w:rPr>
          <w:rFonts w:ascii="Times New Roman" w:hAnsi="Times New Roman"/>
          <w:bCs/>
          <w:color w:val="000000" w:themeColor="text1"/>
          <w:sz w:val="24"/>
          <w:szCs w:val="24"/>
          <w:lang w:val="ro-RO"/>
          <w14:textFill>
            <w14:solidFill>
              <w14:schemeClr w14:val="tx1"/>
            </w14:solidFill>
          </w14:textFill>
        </w:rPr>
        <w:t>) din Codul fiscal.</w:t>
      </w:r>
      <w:r>
        <w:rPr>
          <w:rFonts w:ascii="Times New Roman" w:hAnsi="Times New Roman"/>
          <w:color w:val="000000" w:themeColor="text1"/>
          <w:sz w:val="24"/>
          <w:szCs w:val="24"/>
          <w:lang w:val="ro-RO"/>
          <w14:textFill>
            <w14:solidFill>
              <w14:schemeClr w14:val="tx1"/>
            </w14:solidFill>
          </w14:textFill>
        </w:rPr>
        <w:t xml:space="preserve"> Venitul brut include și indemnizațiile acordate potrivit prevederilor Legii nr. 19/2020, cu modificările și completările ulterioare, </w:t>
      </w:r>
      <w:r>
        <w:rPr>
          <w:rStyle w:val="47"/>
          <w:color w:val="000000" w:themeColor="text1"/>
          <w:sz w:val="24"/>
          <w:szCs w:val="24"/>
          <w14:textFill>
            <w14:solidFill>
              <w14:schemeClr w14:val="tx1"/>
            </w14:solidFill>
          </w14:textFill>
        </w:rPr>
        <w:t>precum și cu alte sume acordate sub formă de stimulente, prime, bonusuri, etc. prin alte acte normative.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"Contribuții sociale obligatorii" - se completeaz</w:t>
      </w:r>
      <w:r>
        <w:rPr>
          <w:rFonts w:ascii="Times New Roman" w:hAnsi="Times New Roman"/>
          <w:color w:val="000000" w:themeColor="text1"/>
          <w:sz w:val="24"/>
          <w:szCs w:val="24"/>
          <w:lang w:val="ro-RO"/>
          <w14:textFill>
            <w14:solidFill>
              <w14:schemeClr w14:val="tx1"/>
            </w14:solidFill>
          </w14:textFill>
        </w:rPr>
        <w:t>ă cu suma totală reprezentând contribuții sociale obligatorii datorate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"Num</w:t>
      </w:r>
      <w:r>
        <w:rPr>
          <w:rFonts w:ascii="Times New Roman" w:hAnsi="Times New Roman"/>
          <w:color w:val="000000" w:themeColor="text1"/>
          <w:sz w:val="24"/>
          <w:szCs w:val="24"/>
          <w:lang w:val="ro-RO"/>
          <w14:textFill>
            <w14:solidFill>
              <w14:schemeClr w14:val="tx1"/>
            </w14:solidFill>
          </w14:textFill>
        </w:rPr>
        <w:t>ăr persoane aflate în întreținere" - se completează cu numărul de persoane aflate în întreținere, potrivit legii.</w:t>
      </w:r>
    </w:p>
    <w:p>
      <w:pPr>
        <w:autoSpaceDE w:val="0"/>
        <w:autoSpaceDN w:val="0"/>
        <w:adjustRightInd w:val="0"/>
        <w:spacing w:after="0" w:line="240" w:lineRule="auto"/>
        <w:rPr>
          <w:rFonts w:ascii="Times New Roman" w:hAnsi="Times New Roman"/>
          <w:iCs/>
          <w:sz w:val="24"/>
          <w:szCs w:val="24"/>
        </w:rPr>
      </w:pPr>
      <w:r>
        <w:rPr>
          <w:rFonts w:ascii="Times New Roman" w:hAnsi="Times New Roman"/>
          <w:color w:val="000000" w:themeColor="text1"/>
          <w:sz w:val="24"/>
          <w:szCs w:val="24"/>
          <w14:textFill>
            <w14:solidFill>
              <w14:schemeClr w14:val="tx1"/>
            </w14:solidFill>
          </w14:textFill>
        </w:rPr>
        <w:t>- Rândul 4 "Deducere personală, din care:" - se completeaz</w:t>
      </w:r>
      <w:r>
        <w:rPr>
          <w:rFonts w:ascii="Times New Roman" w:hAnsi="Times New Roman"/>
          <w:color w:val="000000" w:themeColor="text1"/>
          <w:sz w:val="24"/>
          <w:szCs w:val="24"/>
          <w:lang w:val="ro-RO"/>
          <w14:textFill>
            <w14:solidFill>
              <w14:schemeClr w14:val="tx1"/>
            </w14:solidFill>
          </w14:textFill>
        </w:rPr>
        <w:t>ă cu suma reprezentând deduceri personale acordate persoanei fizice, potrivit legii.</w:t>
      </w:r>
      <w:r>
        <w:rPr>
          <w:rFonts w:ascii="Times New Roman" w:hAnsi="Times New Roman"/>
          <w:iCs/>
          <w:sz w:val="24"/>
          <w:szCs w:val="24"/>
        </w:rPr>
        <w:t xml:space="preserve"> Deducerea personală cuprinde deducerea personală de bază şi deducerea personală suplimentară şi se acordă în limita venitului impozabil lunar realizat.</w:t>
      </w:r>
    </w:p>
    <w:p>
      <w:pPr>
        <w:autoSpaceDE w:val="0"/>
        <w:autoSpaceDN w:val="0"/>
        <w:adjustRightInd w:val="0"/>
        <w:spacing w:after="0" w:line="240" w:lineRule="auto"/>
        <w:rPr>
          <w:rFonts w:ascii="Times New Roman" w:hAnsi="Times New Roman"/>
          <w:iCs/>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4.1 "Deducere personală de bază" – se completează cu suma reprezentând deducerile personale de bază acordate persoanei fizice, potrivit legii.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Rubrica se completeaz</w:t>
      </w:r>
      <w:r>
        <w:rPr>
          <w:rFonts w:ascii="Times New Roman" w:hAnsi="Times New Roman"/>
          <w:color w:val="000000" w:themeColor="text1"/>
          <w:sz w:val="24"/>
          <w:szCs w:val="24"/>
          <w:lang w:val="ro-RO"/>
          <w14:textFill>
            <w14:solidFill>
              <w14:schemeClr w14:val="tx1"/>
            </w14:solidFill>
          </w14:textFill>
        </w:rPr>
        <w:t xml:space="preserve">ă pentru angajații persoane fizice care realizează venituri din salarii și asimilate acestora la funcția de bază și care, potrivit legii, au dreptul la deduceri personale, pe </w:t>
      </w:r>
      <w:r>
        <w:rPr>
          <w:rFonts w:ascii="Times New Roman" w:hAnsi="Times New Roman"/>
          <w:color w:val="000000" w:themeColor="text1"/>
          <w:sz w:val="24"/>
          <w:szCs w:val="24"/>
          <w14:textFill>
            <w14:solidFill>
              <w14:schemeClr w14:val="tx1"/>
            </w14:solidFill>
          </w14:textFill>
        </w:rPr>
        <w:t>baza documentelor justificative prezentate pl</w:t>
      </w:r>
      <w:r>
        <w:rPr>
          <w:rFonts w:ascii="Times New Roman" w:hAnsi="Times New Roman"/>
          <w:color w:val="000000" w:themeColor="text1"/>
          <w:sz w:val="24"/>
          <w:szCs w:val="24"/>
          <w:lang w:val="ro-RO"/>
          <w14:textFill>
            <w14:solidFill>
              <w14:schemeClr w14:val="tx1"/>
            </w14:solidFill>
          </w14:textFill>
        </w:rPr>
        <w:t>ătitorului de venit.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Deducerea personal</w:t>
      </w:r>
      <w:r>
        <w:rPr>
          <w:rFonts w:ascii="Times New Roman" w:hAnsi="Times New Roman"/>
          <w:color w:val="000000" w:themeColor="text1"/>
          <w:sz w:val="24"/>
          <w:szCs w:val="24"/>
          <w:lang w:val="ro-RO"/>
          <w14:textFill>
            <w14:solidFill>
              <w14:schemeClr w14:val="tx1"/>
            </w14:solidFill>
          </w14:textFill>
        </w:rPr>
        <w:t>ă este stabilită în funcție de venitul brut lunar din salarii și asimilate salariului realizat la funcția de bază de către contribuabil și numărul de persoane aflate în întreținerea acestuia, în conformitate cu dispozițiile Titlului IV din Codul fiscal.</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4.2 "Deducere personală suplime</w:t>
      </w:r>
      <w:r>
        <w:rPr>
          <w:rFonts w:ascii="Times New Roman" w:hAnsi="Times New Roman"/>
          <w:color w:val="000000" w:themeColor="text1"/>
          <w:sz w:val="24"/>
          <w:szCs w:val="24"/>
          <w:lang w:val="ro-RO"/>
          <w14:textFill>
            <w14:solidFill>
              <w14:schemeClr w14:val="tx1"/>
            </w14:solidFill>
          </w14:textFill>
        </w:rPr>
        <w:t>n</w:t>
      </w:r>
      <w:r>
        <w:rPr>
          <w:rFonts w:ascii="Times New Roman" w:hAnsi="Times New Roman"/>
          <w:color w:val="000000" w:themeColor="text1"/>
          <w:sz w:val="24"/>
          <w:szCs w:val="24"/>
          <w14:textFill>
            <w14:solidFill>
              <w14:schemeClr w14:val="tx1"/>
            </w14:solidFill>
          </w14:textFill>
        </w:rPr>
        <w:t>tară, din care:" – se completează cu totalul deducerilor personale suplimentare, acordate potrivit art. 77 alin. (10) din Codul fiscal.</w:t>
      </w:r>
    </w:p>
    <w:p>
      <w:pPr>
        <w:suppressAutoHyphens/>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Rândul 4.2.1 ”</w:t>
      </w:r>
      <w:r>
        <w:rPr>
          <w:rFonts w:ascii="Times New Roman" w:hAnsi="Times New Roman"/>
          <w:color w:val="000000" w:themeColor="text1"/>
          <w:sz w:val="24"/>
          <w:szCs w:val="24"/>
          <w14:textFill>
            <w14:solidFill>
              <w14:schemeClr w14:val="tx1"/>
            </w14:solidFill>
          </w14:textFill>
        </w:rPr>
        <w:t xml:space="preserve">Deducere personală suplimentară acordată potrivit art. 77 alin. (10) lit. a) din Codul fiscal,” – se completează cu suma reprezentând </w:t>
      </w:r>
      <w:r>
        <w:rPr>
          <w:rFonts w:ascii="Times New Roman" w:hAnsi="Times New Roman"/>
          <w:iCs/>
          <w:sz w:val="24"/>
          <w:szCs w:val="24"/>
        </w:rPr>
        <w:t>15% din salariul de bază minim brut pe ţară garantat în plată pentru persoanele fizice cu vârsta de până la 26 de ani.</w:t>
      </w:r>
    </w:p>
    <w:p>
      <w:pPr>
        <w:autoSpaceDE w:val="0"/>
        <w:autoSpaceDN w:val="0"/>
        <w:adjustRightInd w:val="0"/>
        <w:spacing w:after="0" w:line="240" w:lineRule="auto"/>
        <w:jc w:val="both"/>
        <w:rPr>
          <w:rFonts w:ascii="Times New Roman" w:hAnsi="Times New Roman"/>
          <w:iCs/>
          <w:color w:val="000000" w:themeColor="text1"/>
          <w:sz w:val="24"/>
          <w:szCs w:val="24"/>
          <w14:textFill>
            <w14:solidFill>
              <w14:schemeClr w14:val="tx1"/>
            </w14:solidFill>
          </w14:textFill>
        </w:rPr>
      </w:pPr>
    </w:p>
    <w:p>
      <w:pPr>
        <w:autoSpaceDE w:val="0"/>
        <w:autoSpaceDN w:val="0"/>
        <w:adjustRightInd w:val="0"/>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iCs/>
          <w:sz w:val="24"/>
          <w:szCs w:val="24"/>
        </w:rPr>
        <w:t>- Rândul 4.2.2 ”</w:t>
      </w:r>
      <w:r>
        <w:rPr>
          <w:rFonts w:ascii="Times New Roman" w:hAnsi="Times New Roman"/>
          <w:color w:val="000000" w:themeColor="text1"/>
          <w:sz w:val="24"/>
          <w:szCs w:val="24"/>
          <w14:textFill>
            <w14:solidFill>
              <w14:schemeClr w14:val="tx1"/>
            </w14:solidFill>
          </w14:textFill>
        </w:rPr>
        <w:t xml:space="preserve">Deducere personală suplimentară acordată potrivit art. 77 alin. (10) lit. b) din Codul fiscal” – se completează cu </w:t>
      </w:r>
      <w:r>
        <w:rPr>
          <w:rFonts w:ascii="Times New Roman" w:hAnsi="Times New Roman"/>
          <w:iCs/>
          <w:sz w:val="24"/>
          <w:szCs w:val="24"/>
        </w:rPr>
        <w:t xml:space="preserve">suma de 100 lei lunar pentru fiecare copil cu vârsta de până la 18 ani, dacă acesta este înscris într-o unitate de învăţământ, </w:t>
      </w:r>
      <w:r>
        <w:rPr>
          <w:rFonts w:ascii="Times New Roman" w:hAnsi="Times New Roman"/>
          <w:iCs/>
          <w:sz w:val="24"/>
          <w:szCs w:val="24"/>
          <w:lang w:val="ro-RO"/>
        </w:rPr>
        <w:t xml:space="preserve">acordată </w:t>
      </w:r>
      <w:r>
        <w:rPr>
          <w:rFonts w:ascii="Times New Roman" w:hAnsi="Times New Roman"/>
          <w:iCs/>
          <w:sz w:val="24"/>
          <w:szCs w:val="24"/>
        </w:rPr>
        <w:t>părintelui care realizează venituri din salarii, indiferent de nivelul acestora.</w:t>
      </w:r>
    </w:p>
    <w:p>
      <w:pPr>
        <w:pStyle w:val="22"/>
        <w:suppressAutoHyphens/>
        <w:autoSpaceDE w:val="0"/>
        <w:autoSpaceDN w:val="0"/>
        <w:adjustRightInd w:val="0"/>
        <w:spacing w:beforeAutospacing="0" w:after="120" w:afterAutospacing="0" w:line="264" w:lineRule="auto"/>
        <w:jc w:val="both"/>
        <w:rPr>
          <w:color w:val="000000" w:themeColor="text1"/>
          <w:lang w:val="ro-RO"/>
          <w14:textFill>
            <w14:solidFill>
              <w14:schemeClr w14:val="tx1"/>
            </w14:solidFill>
          </w14:textFill>
        </w:rPr>
      </w:pPr>
      <w:r>
        <w:rPr>
          <w:color w:val="000000" w:themeColor="text1"/>
          <w14:textFill>
            <w14:solidFill>
              <w14:schemeClr w14:val="tx1"/>
            </w14:solidFill>
          </w14:textFill>
        </w:rPr>
        <w:t>- Rândul 5 "Alte deduceri" - se completeaz</w:t>
      </w:r>
      <w:r>
        <w:rPr>
          <w:color w:val="000000" w:themeColor="text1"/>
          <w:lang w:val="ro-RO"/>
          <w14:textFill>
            <w14:solidFill>
              <w14:schemeClr w14:val="tx1"/>
            </w14:solidFill>
          </w14:textFill>
        </w:rPr>
        <w:t>ă cu suma reprezentând alte deduceri acordate potrivit legii la funcția de bază, cum ar fi: cotizația sindicală, contribuțiile la fondurile de pensii facultative potrivit Legii nr. 204/2006 privind pensiile facultative, cu modificările și completările ulterioare și cele reprezentând contribuții la scheme de pensii facultative, în limita anuală a echivalentului în lei a 400 de euro, primele de asigurare voluntară de sănătate,  serviciile medicale furnizate sub formă de abonament, suportate de angajați, în limita anuală a echivalentului în lei a 400 de euro</w:t>
      </w:r>
      <w:r>
        <w:rPr>
          <w:color w:val="000000" w:themeColor="text1"/>
          <w14:textFill>
            <w14:solidFill>
              <w14:schemeClr w14:val="tx1"/>
            </w14:solidFill>
          </w14:textFill>
        </w:rPr>
        <w:t>,</w:t>
      </w:r>
      <w:r>
        <w:rPr>
          <w:color w:val="000000" w:themeColor="text1"/>
          <w:lang w:val="ro-RO"/>
          <w14:textFill>
            <w14:solidFill>
              <w14:schemeClr w14:val="tx1"/>
            </w14:solidFill>
          </w14:textFill>
        </w:rPr>
        <w:t xml:space="preserve"> </w:t>
      </w:r>
      <w:r>
        <w:rPr>
          <w:iCs/>
          <w:color w:val="000000" w:themeColor="text1"/>
          <w:lang w:val="ro-RO"/>
          <w14:textFill>
            <w14:solidFill>
              <w14:schemeClr w14:val="tx1"/>
            </w14:solidFill>
          </w14:textFill>
        </w:rPr>
        <w:t xml:space="preserve"> </w:t>
      </w:r>
      <w:r>
        <w:t>contravaloarea abonamentelor suportate de angajaţi, în limita echivalentului în lei a 100 euro anual, oferite de furnizori ale căror activităţi sunt încadrate la codurile CAEN 9311, 9312 sau 9313, care acţionează în nume propriu în cazul abonamentelor care includ dreptul de a utiliza facilităţile sportive, în vederea practicării sportului şi educaţiei fizice cu scop de întreţinere, profilactic sau terapeutic, ori în calitate de intermediari pentru serviciile medicale, în cazul în care abonamentele respective includ şi servicii medicale</w:t>
      </w:r>
      <w:r>
        <w:rPr>
          <w:iCs/>
          <w:color w:val="000000" w:themeColor="text1"/>
          <w14:textFill>
            <w14:solidFill>
              <w14:schemeClr w14:val="tx1"/>
            </w14:solidFill>
          </w14:textFill>
        </w:rPr>
        <w:t xml:space="preserve"> (art. 78 alin.(2) lit. a) pct. (v) din Codul fiscal)</w:t>
      </w:r>
      <w:r>
        <w:rPr>
          <w:iCs/>
          <w:color w:val="000000" w:themeColor="text1"/>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"Venit baz</w:t>
      </w:r>
      <w:r>
        <w:rPr>
          <w:rFonts w:ascii="Times New Roman" w:hAnsi="Times New Roman"/>
          <w:color w:val="000000" w:themeColor="text1"/>
          <w:sz w:val="24"/>
          <w:szCs w:val="24"/>
          <w:lang w:val="ro-RO"/>
          <w14:textFill>
            <w14:solidFill>
              <w14:schemeClr w14:val="tx1"/>
            </w14:solidFill>
          </w14:textFill>
        </w:rPr>
        <w:t xml:space="preserve">ă de calcul al impozitului" - se completează cu suma reprezentând diferența dintre venitul net din salarii, calculat prin deducerea din venitul brut a contribuțiilor sociale obligatorii aferente unei luni și </w:t>
      </w:r>
      <w:r>
        <w:rPr>
          <w:rFonts w:ascii="Times New Roman" w:hAnsi="Times New Roman"/>
          <w:color w:val="000000" w:themeColor="text1"/>
          <w:sz w:val="24"/>
          <w:szCs w:val="24"/>
          <w14:textFill>
            <w14:solidFill>
              <w14:schemeClr w14:val="tx1"/>
            </w14:solidFill>
          </w14:textFill>
        </w:rPr>
        <w:t>alte deduceri, potrivit legii, cum sunt</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deducerea personal</w:t>
      </w:r>
      <w:r>
        <w:rPr>
          <w:rFonts w:ascii="Times New Roman" w:hAnsi="Times New Roman"/>
          <w:color w:val="000000" w:themeColor="text1"/>
          <w:sz w:val="24"/>
          <w:szCs w:val="24"/>
          <w:lang w:val="ro-RO"/>
          <w14:textFill>
            <w14:solidFill>
              <w14:schemeClr w14:val="tx1"/>
            </w14:solidFill>
          </w14:textFill>
        </w:rPr>
        <w:t>ă acordată pentru luna respectivă;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cotizația sindical</w:t>
      </w:r>
      <w:r>
        <w:rPr>
          <w:rFonts w:ascii="Times New Roman" w:hAnsi="Times New Roman"/>
          <w:color w:val="000000" w:themeColor="text1"/>
          <w:sz w:val="24"/>
          <w:szCs w:val="24"/>
          <w:lang w:val="ro-RO"/>
          <w14:textFill>
            <w14:solidFill>
              <w14:schemeClr w14:val="tx1"/>
            </w14:solidFill>
          </w14:textFill>
        </w:rPr>
        <w:t>ă plătită în luna respectivă;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contribuțiile la fondurile de pensii facultative și cele la scheme de pensii facultative, astfel încât la nivelul anului s</w:t>
      </w:r>
      <w:r>
        <w:rPr>
          <w:rFonts w:ascii="Times New Roman" w:hAnsi="Times New Roman"/>
          <w:color w:val="000000" w:themeColor="text1"/>
          <w:sz w:val="24"/>
          <w:szCs w:val="24"/>
          <w:lang w:val="ro-RO"/>
          <w14:textFill>
            <w14:solidFill>
              <w14:schemeClr w14:val="tx1"/>
            </w14:solidFill>
          </w14:textFill>
        </w:rPr>
        <w:t>ă nu depășească echivalentul în lei a 400 euro;</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primele de asigurare voluntar</w:t>
      </w:r>
      <w:r>
        <w:rPr>
          <w:rFonts w:ascii="Times New Roman" w:hAnsi="Times New Roman"/>
          <w:color w:val="000000" w:themeColor="text1"/>
          <w:sz w:val="24"/>
          <w:szCs w:val="24"/>
          <w:lang w:val="ro-RO"/>
          <w14:textFill>
            <w14:solidFill>
              <w14:schemeClr w14:val="tx1"/>
            </w14:solidFill>
          </w14:textFill>
        </w:rPr>
        <w:t>ă de sănătate, precum și serviciile medicale furnizate sub formă de abonament, suportate de angajați, astfel încât la nivelul anului să nu depășească echivalentul în lei al sumei de 400 euro;</w:t>
      </w:r>
    </w:p>
    <w:p>
      <w:pPr>
        <w:suppressAutoHyphens/>
        <w:autoSpaceDE w:val="0"/>
        <w:autoSpaceDN w:val="0"/>
        <w:adjustRightInd w:val="0"/>
        <w:jc w:val="both"/>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contravaloarea </w:t>
      </w:r>
      <w:r>
        <w:rPr>
          <w:rFonts w:ascii="Times New Roman" w:hAnsi="Times New Roman"/>
          <w:iCs/>
          <w:color w:val="000000" w:themeColor="text1"/>
          <w:sz w:val="24"/>
          <w:szCs w:val="24"/>
          <w14:textFill>
            <w14:solidFill>
              <w14:schemeClr w14:val="tx1"/>
            </w14:solidFill>
          </w14:textFill>
        </w:rPr>
        <w:t xml:space="preserve">abonamentelor pentru utilizarea facilităților sportive, în vederea practicării sportului și educației fizice cu scop de întreținere, profilactic sau terapeutic, suportate de angajați, în limita echivalentul în lei a </w:t>
      </w:r>
      <w:r>
        <w:rPr>
          <w:rFonts w:ascii="Times New Roman" w:hAnsi="Times New Roman"/>
          <w:iCs/>
          <w:color w:val="000000" w:themeColor="text1"/>
          <w:sz w:val="24"/>
          <w:szCs w:val="24"/>
          <w:lang w:val="ro-RO"/>
          <w14:textFill>
            <w14:solidFill>
              <w14:schemeClr w14:val="tx1"/>
            </w14:solidFill>
          </w14:textFill>
        </w:rPr>
        <w:t>100</w:t>
      </w:r>
      <w:r>
        <w:rPr>
          <w:rFonts w:ascii="Times New Roman" w:hAnsi="Times New Roman"/>
          <w:iCs/>
          <w:color w:val="000000" w:themeColor="text1"/>
          <w:sz w:val="24"/>
          <w:szCs w:val="24"/>
          <w14:textFill>
            <w14:solidFill>
              <w14:schemeClr w14:val="tx1"/>
            </w14:solidFill>
          </w14:textFill>
        </w:rPr>
        <w:t xml:space="preserve"> euro anual  (art. 78 alin.(2) lit. a) pct. (v) din Codul fiscal</w:t>
      </w:r>
      <w:r>
        <w:rPr>
          <w:rFonts w:ascii="Times New Roman" w:hAnsi="Times New Roman"/>
          <w:iCs/>
          <w:color w:val="000000" w:themeColor="text1"/>
          <w:sz w:val="24"/>
          <w:szCs w:val="24"/>
          <w:lang w:val="ro-RO"/>
          <w14:textFill>
            <w14:solidFill>
              <w14:schemeClr w14:val="tx1"/>
            </w14:solidFill>
          </w14:textFill>
        </w:rPr>
        <w:t>)</w:t>
      </w:r>
      <w:r>
        <w:rPr>
          <w:rFonts w:ascii="Times New Roman" w:hAnsi="Times New Roman"/>
          <w:iCs/>
          <w:color w:val="000000" w:themeColor="text1"/>
          <w:sz w:val="24"/>
          <w:szCs w:val="24"/>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Rândul 7 "Impozit reținut" - se completeaz</w:t>
      </w:r>
      <w:r>
        <w:rPr>
          <w:rFonts w:ascii="Times New Roman" w:hAnsi="Times New Roman"/>
          <w:color w:val="000000" w:themeColor="text1"/>
          <w:sz w:val="24"/>
          <w:szCs w:val="24"/>
          <w:lang w:val="ro-RO"/>
          <w14:textFill>
            <w14:solidFill>
              <w14:schemeClr w14:val="tx1"/>
            </w14:solidFill>
          </w14:textFill>
        </w:rPr>
        <w:t>ă cu suma reprezentând impozitul pe veniturile din salarii, reținut de plătitorul de venit, calculat prin aplicarea cotei de impozitare asupra bazei de calcul, conform legii.</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E.2. Alte venituri din salarii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pentru beneficiarul de venit care realizează venituri din salarii și asimilate salariilor, în afara funcției de bază,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"Venit brut" - se completeaz</w:t>
      </w:r>
      <w:r>
        <w:rPr>
          <w:rFonts w:ascii="Times New Roman" w:hAnsi="Times New Roman"/>
          <w:color w:val="000000" w:themeColor="text1"/>
          <w:sz w:val="24"/>
          <w:szCs w:val="24"/>
          <w:lang w:val="ro-RO"/>
          <w14:textFill>
            <w14:solidFill>
              <w14:schemeClr w14:val="tx1"/>
            </w14:solidFill>
          </w14:textFill>
        </w:rPr>
        <w:t>ă cu suma reprezentând venitul brut din salarii și asimilat salariului, realizat de angajat/persoana fizică, în afara funcției de bază.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"Contribuții sociale obligatorii" - se completeaz</w:t>
      </w:r>
      <w:r>
        <w:rPr>
          <w:rFonts w:ascii="Times New Roman" w:hAnsi="Times New Roman"/>
          <w:color w:val="000000" w:themeColor="text1"/>
          <w:sz w:val="24"/>
          <w:szCs w:val="24"/>
          <w:lang w:val="ro-RO"/>
          <w14:textFill>
            <w14:solidFill>
              <w14:schemeClr w14:val="tx1"/>
            </w14:solidFill>
          </w14:textFill>
        </w:rPr>
        <w:t>ă cu suma totală a contribuțiilor sociale obligatorii datorate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"Venit baz</w:t>
      </w:r>
      <w:r>
        <w:rPr>
          <w:rFonts w:ascii="Times New Roman" w:hAnsi="Times New Roman"/>
          <w:color w:val="000000" w:themeColor="text1"/>
          <w:sz w:val="24"/>
          <w:szCs w:val="24"/>
          <w:lang w:val="ro-RO"/>
          <w14:textFill>
            <w14:solidFill>
              <w14:schemeClr w14:val="tx1"/>
            </w14:solidFill>
          </w14:textFill>
        </w:rPr>
        <w:t>ă de calcul al impozitului" - se completează cu diferența dintre venitul brut și contribuțiile obligatorii pe fiecare loc de realizare a acestora.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"Impozit reținut" - se completeaz</w:t>
      </w:r>
      <w:r>
        <w:rPr>
          <w:rFonts w:ascii="Times New Roman" w:hAnsi="Times New Roman"/>
          <w:color w:val="000000" w:themeColor="text1"/>
          <w:sz w:val="24"/>
          <w:szCs w:val="24"/>
          <w:lang w:val="ro-RO"/>
          <w14:textFill>
            <w14:solidFill>
              <w14:schemeClr w14:val="tx1"/>
            </w14:solidFill>
          </w14:textFill>
        </w:rPr>
        <w:t>ă cu suma reprezentând impozitul pe veniturile din salarii și asimilate salariilor, reținut de plătitorul de venit, calculat prin aplicarea cotei de impozitare asupra bazei de calcul, conform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E.3. Date detaliate privind impozitul pe venit și unele contribuții sociale obligatorii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va completa câte o înregistrare pentru fiecare tip de asigurat, din secțiunea "A", "B" sau "C",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 "Secțiunea" - se completeaz</w:t>
      </w:r>
      <w:r>
        <w:rPr>
          <w:rFonts w:ascii="Times New Roman" w:hAnsi="Times New Roman"/>
          <w:color w:val="000000" w:themeColor="text1"/>
          <w:sz w:val="24"/>
          <w:szCs w:val="24"/>
          <w:lang w:val="ro-RO"/>
          <w14:textFill>
            <w14:solidFill>
              <w14:schemeClr w14:val="tx1"/>
            </w14:solidFill>
          </w14:textFill>
        </w:rPr>
        <w:t>ă cu secțiunea selectată anterior, "A", "B" sau "C".</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 "Tip asigurat" - se completeaz</w:t>
      </w:r>
      <w:r>
        <w:rPr>
          <w:rFonts w:ascii="Times New Roman" w:hAnsi="Times New Roman"/>
          <w:color w:val="000000" w:themeColor="text1"/>
          <w:sz w:val="24"/>
          <w:szCs w:val="24"/>
          <w:lang w:val="ro-RO"/>
          <w14:textFill>
            <w14:solidFill>
              <w14:schemeClr w14:val="tx1"/>
            </w14:solidFill>
          </w14:textFill>
        </w:rPr>
        <w:t>ă tipul de asigurat.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3 "Funcție de baz</w:t>
      </w:r>
      <w:r>
        <w:rPr>
          <w:rFonts w:ascii="Times New Roman" w:hAnsi="Times New Roman"/>
          <w:color w:val="000000" w:themeColor="text1"/>
          <w:sz w:val="24"/>
          <w:szCs w:val="24"/>
          <w:lang w:val="ro-RO"/>
          <w14:textFill>
            <w14:solidFill>
              <w14:schemeClr w14:val="tx1"/>
            </w14:solidFill>
          </w14:textFill>
        </w:rPr>
        <w:t>ă" - se completează cu valorile "1 - da", "2 - nu" sau "3 - nu e cazul". Valorile "1 - da" și "2 - nu" se completează pentru veniturile din salarii sau asimilate acestora,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4 "Tip venit referitor la perioada de raportare (P sau A)" - se completeaz</w:t>
      </w:r>
      <w:r>
        <w:rPr>
          <w:rFonts w:ascii="Times New Roman" w:hAnsi="Times New Roman"/>
          <w:color w:val="000000" w:themeColor="text1"/>
          <w:sz w:val="24"/>
          <w:szCs w:val="24"/>
          <w:lang w:val="ro-RO"/>
          <w14:textFill>
            <w14:solidFill>
              <w14:schemeClr w14:val="tx1"/>
            </w14:solidFill>
          </w14:textFill>
        </w:rPr>
        <w:t>ă cu "P" sau "A", după caz, astfel: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 - se utilizeaz</w:t>
      </w:r>
      <w:r>
        <w:rPr>
          <w:rFonts w:ascii="Times New Roman" w:hAnsi="Times New Roman"/>
          <w:color w:val="000000" w:themeColor="text1"/>
          <w:sz w:val="24"/>
          <w:szCs w:val="24"/>
          <w:lang w:val="ro-RO"/>
          <w14:textFill>
            <w14:solidFill>
              <w14:schemeClr w14:val="tx1"/>
            </w14:solidFill>
          </w14:textFill>
        </w:rPr>
        <w:t>ă pentru veniturile realizate în perioada de raportare (cea pentru care se completează declarația);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 - se utilizeaz</w:t>
      </w:r>
      <w:r>
        <w:rPr>
          <w:rFonts w:ascii="Times New Roman" w:hAnsi="Times New Roman"/>
          <w:color w:val="000000" w:themeColor="text1"/>
          <w:sz w:val="24"/>
          <w:szCs w:val="24"/>
          <w:lang w:val="ro-RO"/>
          <w14:textFill>
            <w14:solidFill>
              <w14:schemeClr w14:val="tx1"/>
            </w14:solidFill>
          </w14:textFill>
        </w:rPr>
        <w:t>ă pentru veniturile primite în perioada de raportare fără desfășurarea efectivă a unei activități în această perioadă (de exemplu, diverse sume primite în baza legii: prime, bonusuri ori alte drepturi prevăzute în contractul colectiv ori în contractul individual de muncă).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5 "Perioada venitului din alt</w:t>
      </w:r>
      <w:r>
        <w:rPr>
          <w:rFonts w:ascii="Times New Roman" w:hAnsi="Times New Roman"/>
          <w:color w:val="000000" w:themeColor="text1"/>
          <w:sz w:val="24"/>
          <w:szCs w:val="24"/>
          <w:lang w:val="ro-RO"/>
          <w14:textFill>
            <w14:solidFill>
              <w14:schemeClr w14:val="tx1"/>
            </w14:solidFill>
          </w14:textFill>
        </w:rPr>
        <w:t>ă perioadă decât cea de referință – lună început" - se completează luna și anul perioadei, sub forma II-aaaa, în care a fost realizat venitul din altă perioadă decât cea de referință. Se completează doar dacă la rândul 4 "Tip venit referitor la perioada de raportare (P sau A)" a fost utilizată opțiunea "A".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 "Perioada venitului din alt</w:t>
      </w:r>
      <w:r>
        <w:rPr>
          <w:rFonts w:ascii="Times New Roman" w:hAnsi="Times New Roman"/>
          <w:color w:val="000000" w:themeColor="text1"/>
          <w:sz w:val="24"/>
          <w:szCs w:val="24"/>
          <w:lang w:val="ro-RO"/>
          <w14:textFill>
            <w14:solidFill>
              <w14:schemeClr w14:val="tx1"/>
            </w14:solidFill>
          </w14:textFill>
        </w:rPr>
        <w:t>ă perioadă decât cea de referință - lună sfârșit" - se completează luna și anul perioadei, sub forma II-aaaa, în care a fost realizat venitul din altă perioadă decât cea de referință. Se completează doar dacă la rândul 4 "Tip venit referitor la perioada de raportare (P sau A)" a fost utilizată opțiunea "A".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Rândul 6.1 “Perioada de raportare aferentă veniturilor realizate de persoanele fizice care desfășoară activități casnice potrivit Legii nr. 111/2022 (LL-AAAA)” – se completează cu luna pentru care se preschimbă tichetele de activități casnice. Se va completa distinct câte un rând pentru fiecare lună  în care prestatorul casnic a desfășurat activități casnice și a fost remunerat cu tichete de activități casnice.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6.2 “Număr zile în care persoanele fizice au desfășurat activități casnice potrivit Legii nr. 111/2022 (</w:t>
      </w:r>
      <w:r>
        <w:rPr>
          <w:rFonts w:ascii="Times New Roman" w:hAnsi="Times New Roman"/>
          <w:color w:val="000000" w:themeColor="text1"/>
          <w:sz w:val="24"/>
          <w:szCs w:val="24"/>
          <w14:textFill>
            <w14:solidFill>
              <w14:schemeClr w14:val="tx1"/>
            </w14:solidFill>
          </w14:textFill>
        </w:rPr>
        <w:t>ZZ</w:t>
      </w:r>
      <w:r>
        <w:rPr>
          <w:rFonts w:ascii="Times New Roman" w:hAnsi="Times New Roman"/>
          <w:color w:val="000000" w:themeColor="text1"/>
          <w:sz w:val="24"/>
          <w:szCs w:val="24"/>
          <w:lang w:val="ro-RO"/>
          <w14:textFill>
            <w14:solidFill>
              <w14:schemeClr w14:val="tx1"/>
            </w14:solidFill>
          </w14:textFill>
        </w:rPr>
        <w:t>)” – se completează cu numărul de zile dintr-o lună calendaristică în care prestatorul casnic a desfășurat activități casnice și a fost remunerat cu tichete de activități casnice. Se va completa distinct câte un rând pentru fiecare lună  în care prestatorul casnic a desfășurat activități casnice și a fost remunerat cu tichete de activități casnice.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6.3 “Baza de calcul al contribuției de asigurări sociale pentru veniturile realizate de persoanele fizice care desfășoară activități casnice potrivit Legii nr. 111/2022” – se completează cu cuantumul aferent a 50% din valoarea nominală a tichetelor de activități casnice preschimbate. Cuantumul este aferent lunii în care prestatorul casnic a desfășurat activități casnice. Se va completa distinct câte un rând pentru fiecare lună  în care prestatorul casnic a desfășurat activități casnice și a fost remunerat cu tichete de activități casnice.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 Rândul 6.4 “Contribuție de asigurări sociale aferentă veniturilor realizate de persoanele fizice care desfășoară activități casnice potrivit Legii nr. 111/2022” - se completează cu contribuția de asigurări sociale datorată de asigurat, rezultată prin aplicarea cotei CAS asigurat asupra bazei de calcul prevazută la art. 9 alin.(3) din Legea nr. 111/2022. Se va completa distinct câte un rând pentru fiecare lună  în care prestatorul casnic a desfășurat activități casnice și a fost remunerat cu tichete de activități casnice.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6.</w:t>
      </w:r>
      <w:r>
        <w:rPr>
          <w:rFonts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lang w:val="ro-RO"/>
          <w14:textFill>
            <w14:solidFill>
              <w14:schemeClr w14:val="tx1"/>
            </w14:solidFill>
          </w14:textFill>
        </w:rPr>
        <w:t xml:space="preserve"> “Numărul de tichete preschimbate” – se completează cu numărul de tichete casnice preschimbate în bani.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 Rândul 6.</w:t>
      </w:r>
      <w:r>
        <w:rPr>
          <w:rFonts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lang w:val="ro-RO"/>
          <w14:textFill>
            <w14:solidFill>
              <w14:schemeClr w14:val="tx1"/>
            </w14:solidFill>
          </w14:textFill>
        </w:rPr>
        <w:t xml:space="preserve"> “Baza de calcul a contribuției de asigurări sociale pentru veniturile din tichetele preschimbate conform prevederilor Legii nr. 111/2022, aferentă lunii de preschimbare” – se completează cu cuantumul aferent a 50% din valoarea nominală a tichetelor de activități casnice preschimbate. Cuantumul este aferent lunii în care prestatorul casnic a preschimbat tichetele de activități casnice în bani. </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6.7 "Perioada de raportare aferentă sumelor încasate de personalul medico-sanitar şi auxiliar sanitar care îşi desfăşoară activitatea în baza contractelor de prestări servicii prevăzute în Ordonanţa de urgenţă a Guvernului nr. 3/2021 privind unele măsuri pentru recrutarea şi plata personalului implicat în procesul de vaccinare împotriva COVID-19 şi stabilirea unor măsuri în domeniul sănătăţii, pentru care se aplică regimul fiscal specific veniturilor asimilate salariilor (LL-AAAA)" - se completează cu luna pentru care se acordă sumele încasate de personalul medico-sanitar şi auxiliar sanitar care îşi desfăşoară activitatea în cadrul centrelor de vaccinare împotriva COVID-19, pentru care se aplică regimul fiscal specific veniturilor asimilate salariilor, numai pentru tipul de asiguraţi "33" sau "34" din anexa nr. 3 - Nomenclatorul "Tip asigurat pentru alte entităţi asimilate angajatorului" la ordin.</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Rândul 6.8 "Baza de calcul al contribuţiei de asigurări sociale pentru sumele încasate de personalul medico-sanitar şi auxiliar sanitar care îşi desfăşoară activitatea în baza contractelor de prestări servicii prevăzute de O.U.G. nr. 3/2021, pentru care se aplică regimul fiscal specific veniturilor asimilate salariilor" - se completează cu sumele încasate de personalul medico-sanitar şi auxiliar sanitar care îşi desfăşoară activitatea în cadrul centrelor de vaccinare împotriva COVID-19, pentru care se aplică regimul fiscal specific veniturilor asimilate salariilor, numai pentru tipul de asigurat "33" din anexa nr. 3 - Nomenclatorul "Tip asigurat pentru alte entităţi asimilate angajatorului" la ordin. Pentru tipul de asigurat "34" se va înscrie valoarea "0".</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Rândul 6.9 "Contribuţie de asigurări sociale aferentă sumelor încasate de personalul medico-sanitar şi auxiliar sanitar care îşi desfăşoară activitatea în baza contractelor de prestări servicii prevăzute de O.U.G. nr. 3/2021, pentru care se aplică regimul fiscal specific veniturilor asimilate salariilor" - se completează cu CAS datorată de asigurat, rezultată prin aplicarea cotei CAS asigurat asupra venitului brut încasat de personalul medico-sanitar şi auxiliar sanitar care îşi desfăşoară activitatea în cadrul centrelor de vaccinare împotriva COVID-19, pentru care se aplică regimul fiscal specific veniturilor asimilate salariilor, numai pentru tipul de asigurat "33" din anexa nr. 3 - Nomenclatorul "Tip asigurat pentru alte entităţi asimilate angajatorului" la ordin. Pentru tipul de asigurat "34" se va înscrie valoarea "0".</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Rândul 6.</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0 "Baza de calcul al contribuţiei de asigurări sociale de sănătate pentru sumele încasate de personalul medico-sanitar şi auxiliar sanitar care îşi desfăşoară activitatea în baza contractelor de prestări servicii prevăzute de O.U.G. nr. 3/2021, pentru care se aplică regimul fiscal specific veniturilor asimilate salariilor" - se completează cu sumele încasate de personalul medico-sanitar şi auxiliar sanitar care îşi desfăşoară activitatea în cadrul centrelor de vaccinare împotriva COVID-19, pentru care se aplică regimul fiscal specific veniturilor asimilate salariilor, numai pentru tipul de asigurat "33" sau "34" din anexa nr. 3 - Nomenclatorul "Tip asigurat pentru alte entităţi asimilate angajatorului" la ordin.</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Rândul 6.</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1 "Contribuţie de asigurări sociale de sănătate aferentă sumelor încasate de personalul medico-sanitar şi auxiliar sanitar care îşi desfăşoară activitatea în baza contractelor de prestări servicii prevăzute de O.U.G. nr. 3/2021, pentru care se aplică regimul fiscal specific veniturilor asimilate salariilor" - se completează cu CASS datorată de asigurat, rezultată prin aplicarea cotei CASS asigurat asupra venitului brut încasat de personalul medico-sanitar şi auxiliar sanitar care îşi desfăşoară activitatea în cadrul centrelor de vaccinare împotriva COVID-19, pentru care se aplică regimul fiscal specific veniturilor asimilate salariilor, numai pentru tipul de asiguraţi "33" sau "34" din anexa nr. 3 - Nomenclatorul "Tip asigurat pentru alte entităţi asimilate angajatorului" la ordin.</w:t>
      </w:r>
    </w:p>
    <w:p>
      <w:p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Rândul 7 "Justificarea venitului din altă perioadă decât cea de raportare (tip venit referitor la perioada = "A")" - se completează cu codul corespunzător prevăzut în nomenclatorul "N1 - justificări", de mai jos:</w:t>
      </w:r>
    </w:p>
    <w:p>
      <w:pPr>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Nomenclatorul N1 – justific</w:t>
      </w:r>
      <w:r>
        <w:rPr>
          <w:rFonts w:ascii="Times New Roman" w:hAnsi="Times New Roman"/>
          <w:b/>
          <w:bCs/>
          <w:color w:val="000000" w:themeColor="text1"/>
          <w:sz w:val="24"/>
          <w:szCs w:val="24"/>
          <w:lang w:val="ro-RO"/>
          <w14:textFill>
            <w14:solidFill>
              <w14:schemeClr w14:val="tx1"/>
            </w14:solidFill>
          </w14:textFill>
        </w:rPr>
        <w:t>ări</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p>
    <w:tbl>
      <w:tblPr>
        <w:tblStyle w:val="12"/>
        <w:tblW w:w="8436" w:type="dxa"/>
        <w:tblInd w:w="0" w:type="dxa"/>
        <w:tblLayout w:type="fixed"/>
        <w:tblCellMar>
          <w:top w:w="0" w:type="dxa"/>
          <w:left w:w="108" w:type="dxa"/>
          <w:bottom w:w="0" w:type="dxa"/>
          <w:right w:w="108" w:type="dxa"/>
        </w:tblCellMar>
      </w:tblPr>
      <w:tblGrid>
        <w:gridCol w:w="5013"/>
        <w:gridCol w:w="3423"/>
      </w:tblGrid>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b/>
                <w:bCs/>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 xml:space="preserve">Justificare venit din altă perioadă     </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Cod</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b/>
                <w:bCs/>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 xml:space="preserve">Hotărâre judecătorească/conform legii </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10</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b/>
                <w:bCs/>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 xml:space="preserve">Primă/Bonus de natură ocazională     </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20</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b/>
                <w:bCs/>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 xml:space="preserve">Sume din profitul net         </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30</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b/>
                <w:bCs/>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Primă/Bonus prevăzută prin contract colectiv de muncă și/sau prin contractul individual de muncă</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40</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b/>
                <w:bCs/>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 xml:space="preserve"> Al 13-lea salariu  </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50</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Restanțe de plată din perioadele anterioare</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60</w:t>
            </w:r>
          </w:p>
        </w:tc>
      </w:tr>
      <w:tr>
        <w:tblPrEx>
          <w:tblCellMar>
            <w:top w:w="0" w:type="dxa"/>
            <w:left w:w="108" w:type="dxa"/>
            <w:bottom w:w="0" w:type="dxa"/>
            <w:right w:w="108" w:type="dxa"/>
          </w:tblCellMar>
        </w:tblPrEx>
        <w:tc>
          <w:tcPr>
            <w:tcW w:w="501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both"/>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Altele</w:t>
            </w:r>
          </w:p>
        </w:tc>
        <w:tc>
          <w:tcPr>
            <w:tcW w:w="3423"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jc w:val="center"/>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eastAsia="Calibri"/>
                <w:color w:val="000000" w:themeColor="text1"/>
                <w:sz w:val="24"/>
                <w:szCs w:val="24"/>
                <w:lang w:val="ro-RO"/>
                <w14:textFill>
                  <w14:solidFill>
                    <w14:schemeClr w14:val="tx1"/>
                  </w14:solidFill>
                </w14:textFill>
              </w:rPr>
              <w:t>100</w:t>
            </w:r>
          </w:p>
        </w:tc>
      </w:tr>
    </w:tbl>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p>
    <w:p>
      <w:pPr>
        <w:autoSpaceDE w:val="0"/>
        <w:autoSpaceDN w:val="0"/>
        <w:jc w:val="both"/>
        <w:rPr>
          <w:rStyle w:val="47"/>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 "Total venit brut, din care:" - se completeaz</w:t>
      </w:r>
      <w:r>
        <w:rPr>
          <w:rFonts w:ascii="Times New Roman" w:hAnsi="Times New Roman"/>
          <w:color w:val="000000" w:themeColor="text1"/>
          <w:sz w:val="24"/>
          <w:szCs w:val="24"/>
          <w:lang w:val="ro-RO"/>
          <w14:textFill>
            <w14:solidFill>
              <w14:schemeClr w14:val="tx1"/>
            </w14:solidFill>
          </w14:textFill>
        </w:rPr>
        <w:t xml:space="preserve">ă, cu suma reprezentând venitul brut realizat, potrivit legii și care reprezintă suma totală a veniturilor din salarii și asimilate salariilor, prevăzute la </w:t>
      </w:r>
      <w:r>
        <w:rPr>
          <w:rFonts w:ascii="Times New Roman" w:hAnsi="Times New Roman"/>
          <w:bCs/>
          <w:color w:val="000000" w:themeColor="text1"/>
          <w:sz w:val="24"/>
          <w:szCs w:val="24"/>
          <w:lang w:val="ro-RO"/>
          <w14:textFill>
            <w14:solidFill>
              <w14:schemeClr w14:val="tx1"/>
            </w14:solidFill>
          </w14:textFill>
        </w:rPr>
        <w:t>art. 76 alin. (1) - (4^1) din Codul fiscal.</w:t>
      </w:r>
      <w:r>
        <w:rPr>
          <w:rFonts w:ascii="Times New Roman" w:hAnsi="Times New Roman"/>
          <w:color w:val="000000" w:themeColor="text1"/>
          <w:sz w:val="24"/>
          <w:szCs w:val="24"/>
          <w:lang w:val="ro-RO"/>
          <w14:textFill>
            <w14:solidFill>
              <w14:schemeClr w14:val="tx1"/>
            </w14:solidFill>
          </w14:textFill>
        </w:rPr>
        <w:t xml:space="preserve"> Venitul brut include și indemnizațiile acordate potrivit prevederilor Legii nr. 19/2020, cu modificările și completările ulterioare, </w:t>
      </w:r>
      <w:r>
        <w:rPr>
          <w:rFonts w:ascii="Times New Roman" w:hAnsi="Times New Roman"/>
          <w:color w:val="000000" w:themeColor="text1"/>
          <w:sz w:val="24"/>
          <w:szCs w:val="24"/>
          <w14:textFill>
            <w14:solidFill>
              <w14:schemeClr w14:val="tx1"/>
            </w14:solidFill>
          </w14:textFill>
        </w:rPr>
        <w:t>sumele încasate de personalul medico-sanitar şi auxiliar sanitar care îşi desfăşoară activitatea în baza contractelor de prestări servicii prevăzute de O.U.G. nr. 3/2021, pentru care se aplică regimul fiscal specific veniturilor asimilate salariilor</w:t>
      </w:r>
      <w:r>
        <w:rPr>
          <w:rFonts w:ascii="Times New Roman" w:hAnsi="Times New Roman"/>
          <w:color w:val="000000" w:themeColor="text1"/>
          <w:sz w:val="24"/>
          <w:szCs w:val="24"/>
          <w:lang w:val="ro-RO"/>
          <w14:textFill>
            <w14:solidFill>
              <w14:schemeClr w14:val="tx1"/>
            </w14:solidFill>
          </w14:textFill>
        </w:rPr>
        <w:t>.</w:t>
      </w:r>
    </w:p>
    <w:p>
      <w:pPr>
        <w:autoSpaceDE w:val="0"/>
        <w:autoSpaceDN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 asemenea</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la rd.8 se declar</w:t>
      </w:r>
      <w:r>
        <w:rPr>
          <w:rFonts w:ascii="Times New Roman" w:hAnsi="Times New Roman"/>
          <w:color w:val="000000" w:themeColor="text1"/>
          <w:sz w:val="24"/>
          <w:szCs w:val="24"/>
          <w:lang w:val="ro-RO"/>
          <w14:textFill>
            <w14:solidFill>
              <w14:schemeClr w14:val="tx1"/>
            </w14:solidFill>
          </w14:textFill>
        </w:rPr>
        <w:t>ă și</w:t>
      </w:r>
      <w:r>
        <w:rPr>
          <w:rFonts w:ascii="Times New Roman" w:hAnsi="Times New Roman"/>
          <w:color w:val="000000" w:themeColor="text1"/>
          <w:sz w:val="24"/>
          <w:szCs w:val="24"/>
          <w14:textFill>
            <w14:solidFill>
              <w14:schemeClr w14:val="tx1"/>
            </w14:solidFill>
          </w14:textFill>
        </w:rPr>
        <w:t xml:space="preserve"> celelalte</w:t>
      </w:r>
      <w:r>
        <w:rPr>
          <w:rFonts w:ascii="Times New Roman" w:hAnsi="Times New Roman"/>
          <w:color w:val="000000" w:themeColor="text1"/>
          <w:sz w:val="24"/>
          <w:szCs w:val="24"/>
          <w:lang w:val="ro-RO"/>
          <w14:textFill>
            <w14:solidFill>
              <w14:schemeClr w14:val="tx1"/>
            </w14:solidFill>
          </w14:textFill>
        </w:rPr>
        <w:t xml:space="preserve"> categorii de venituri obținute de persoanele care se regăsesc în secțiunea </w:t>
      </w:r>
      <w:r>
        <w:rPr>
          <w:rFonts w:ascii="Times New Roman" w:hAnsi="Times New Roman"/>
          <w:color w:val="000000" w:themeColor="text1"/>
          <w:sz w:val="24"/>
          <w:szCs w:val="24"/>
          <w14:textFill>
            <w14:solidFill>
              <w14:schemeClr w14:val="tx1"/>
            </w14:solidFill>
          </w14:textFill>
        </w:rPr>
        <w:t>"C"</w:t>
      </w:r>
      <w:r>
        <w:rPr>
          <w:rFonts w:ascii="Times New Roman" w:hAnsi="Times New Roman"/>
          <w:color w:val="000000" w:themeColor="text1"/>
          <w:sz w:val="24"/>
          <w:szCs w:val="24"/>
          <w:lang w:val="ro-RO"/>
          <w14:textFill>
            <w14:solidFill>
              <w14:schemeClr w14:val="tx1"/>
            </w14:solidFill>
          </w14:textFill>
        </w:rPr>
        <w:t xml:space="preserve">, care se încadrează în tipurile de asigurați din </w:t>
      </w:r>
      <w:r>
        <w:rPr>
          <w:rFonts w:ascii="Times New Roman" w:hAnsi="Times New Roman"/>
          <w:bCs/>
          <w:color w:val="000000" w:themeColor="text1"/>
          <w:sz w:val="24"/>
          <w:szCs w:val="24"/>
          <w:lang w:val="ro-RO"/>
          <w14:textFill>
            <w14:solidFill>
              <w14:schemeClr w14:val="tx1"/>
            </w14:solidFill>
          </w14:textFill>
        </w:rPr>
        <w:t>Nomenclatorul „Tip asigurat pentru alte entități asimilate angajatorului" la ordin.</w:t>
      </w:r>
    </w:p>
    <w:p>
      <w:pPr>
        <w:autoSpaceDE w:val="0"/>
        <w:autoSpaceDN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Pentru tipul de asigurat 35 din Anexa nr. 3</w:t>
      </w:r>
      <w:r>
        <w:rPr>
          <w:rFonts w:ascii="Times New Roman" w:hAnsi="Times New Roman"/>
          <w:bCs/>
          <w:color w:val="000000" w:themeColor="text1"/>
          <w:sz w:val="24"/>
          <w:szCs w:val="24"/>
          <w:lang w:val="ro-RO"/>
          <w14:textFill>
            <w14:solidFill>
              <w14:schemeClr w14:val="tx1"/>
            </w14:solidFill>
          </w14:textFill>
        </w:rPr>
        <w:t>- Nomenclatorul "Tip asigurat pentru alte entități asimilate angajatorului" la ordin</w:t>
      </w:r>
      <w:r>
        <w:rPr>
          <w:rFonts w:ascii="Times New Roman" w:hAnsi="Times New Roman"/>
          <w:color w:val="000000" w:themeColor="text1"/>
          <w:sz w:val="24"/>
          <w:szCs w:val="24"/>
          <w:lang w:val="ro-RO"/>
          <w14:textFill>
            <w14:solidFill>
              <w14:schemeClr w14:val="tx1"/>
            </w14:solidFill>
          </w14:textFill>
        </w:rPr>
        <w:t>, se completează cu venitul din pensii, astfel cum este definit de art. 99 din Codul fiscal.</w:t>
      </w:r>
    </w:p>
    <w:p>
      <w:pPr>
        <w:spacing w:after="0" w:line="240" w:lineRule="auto"/>
        <w:jc w:val="both"/>
        <w:rPr>
          <w:rFonts w:ascii="Times New Roman" w:hAnsi="Times New Roman" w:eastAsia="Calibri"/>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Pentru tipul de asigurat 36 din Anexa nr. 3</w:t>
      </w:r>
      <w:r>
        <w:rPr>
          <w:rFonts w:ascii="Times New Roman" w:hAnsi="Times New Roman"/>
          <w:bCs/>
          <w:color w:val="000000" w:themeColor="text1"/>
          <w:sz w:val="24"/>
          <w:szCs w:val="24"/>
          <w:lang w:val="ro-RO"/>
          <w14:textFill>
            <w14:solidFill>
              <w14:schemeClr w14:val="tx1"/>
            </w14:solidFill>
          </w14:textFill>
        </w:rPr>
        <w:t>- Nomenclatorul "Tip asigurat pentru alte entități asimilate angajatorului" la ordin</w:t>
      </w:r>
      <w:r>
        <w:rPr>
          <w:rFonts w:ascii="Times New Roman" w:hAnsi="Times New Roman"/>
          <w:color w:val="000000" w:themeColor="text1"/>
          <w:sz w:val="24"/>
          <w:szCs w:val="24"/>
          <w:lang w:val="ro-RO"/>
          <w14:textFill>
            <w14:solidFill>
              <w14:schemeClr w14:val="tx1"/>
            </w14:solidFill>
          </w14:textFill>
        </w:rPr>
        <w:t>, se completează cu valoarea tichetelor preschimbate de către p</w:t>
      </w:r>
      <w:r>
        <w:rPr>
          <w:rFonts w:ascii="Times New Roman" w:hAnsi="Times New Roman" w:eastAsia="Calibri"/>
          <w:color w:val="000000" w:themeColor="text1"/>
          <w:sz w:val="24"/>
          <w:szCs w:val="24"/>
          <w:lang w:val="ro-RO"/>
          <w14:textFill>
            <w14:solidFill>
              <w14:schemeClr w14:val="tx1"/>
            </w14:solidFill>
          </w14:textFill>
        </w:rPr>
        <w:t>ersoanele fizice din prestarea activităților casnice.</w:t>
      </w:r>
    </w:p>
    <w:p>
      <w:pPr>
        <w:spacing w:after="0" w:line="240" w:lineRule="auto"/>
        <w:jc w:val="both"/>
        <w:rPr>
          <w:rFonts w:ascii="Times New Roman" w:hAnsi="Times New Roman" w:eastAsia="Calibri"/>
          <w:color w:val="000000" w:themeColor="text1"/>
          <w:sz w:val="24"/>
          <w:szCs w:val="24"/>
          <w:lang w:val="ro-RO"/>
          <w14:textFill>
            <w14:solidFill>
              <w14:schemeClr w14:val="tx1"/>
            </w14:solidFill>
          </w14:textFill>
        </w:rPr>
      </w:pPr>
    </w:p>
    <w:p>
      <w:pPr>
        <w:autoSpaceDE w:val="0"/>
        <w:autoSpaceDN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8.1."Prime, stimulente, alte sporuri</w:t>
      </w:r>
      <w:r>
        <w:rPr>
          <w:rFonts w:ascii="Times New Roman" w:hAnsi="Times New Roman"/>
          <w:color w:val="000000" w:themeColor="text1"/>
          <w:sz w:val="24"/>
          <w:szCs w:val="24"/>
          <w:lang w:val="ro-RO"/>
          <w14:textFill>
            <w14:solidFill>
              <w14:schemeClr w14:val="tx1"/>
            </w14:solidFill>
          </w14:textFill>
        </w:rPr>
        <w:t>, din care:</w:t>
      </w:r>
      <w:r>
        <w:rPr>
          <w:rFonts w:ascii="Times New Roman" w:hAnsi="Times New Roman"/>
          <w:color w:val="000000" w:themeColor="text1"/>
          <w:sz w:val="24"/>
          <w:szCs w:val="24"/>
          <w14:textFill>
            <w14:solidFill>
              <w14:schemeClr w14:val="tx1"/>
            </w14:solidFill>
          </w14:textFill>
        </w:rPr>
        <w:t>” – se completează cu sumele reprezentând prime, stimulente și alte sporuri acordate de către angajator/plătitor, altele decât salariul de bază lunar brut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inclusiv cu contravaloarea tichetelor de activități casnice, acordate de angajatori propriilor angajați sub formă de primă sau bonus, astfel cum este reglementat în Legea nr. 111/2022, cu modificările și completările ulterioare.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8.1.1."Contravaloarea tichete</w:t>
      </w:r>
      <w:r>
        <w:rPr>
          <w:rFonts w:ascii="Times New Roman" w:hAnsi="Times New Roman"/>
          <w:color w:val="000000" w:themeColor="text1"/>
          <w:sz w:val="24"/>
          <w:szCs w:val="24"/>
          <w:lang w:val="ro-RO"/>
          <w14:textFill>
            <w14:solidFill>
              <w14:schemeClr w14:val="tx1"/>
            </w14:solidFill>
          </w14:textFill>
        </w:rPr>
        <w:t>lor</w:t>
      </w:r>
      <w:r>
        <w:rPr>
          <w:rFonts w:ascii="Times New Roman" w:hAnsi="Times New Roman"/>
          <w:color w:val="000000" w:themeColor="text1"/>
          <w:sz w:val="24"/>
          <w:szCs w:val="24"/>
          <w14:textFill>
            <w14:solidFill>
              <w14:schemeClr w14:val="tx1"/>
            </w14:solidFill>
          </w14:textFill>
        </w:rPr>
        <w:t xml:space="preserve"> de activităţi casnice acordate angaja</w:t>
      </w:r>
      <w:r>
        <w:rPr>
          <w:rFonts w:ascii="Times New Roman" w:hAnsi="Times New Roman"/>
          <w:color w:val="000000" w:themeColor="text1"/>
          <w:sz w:val="24"/>
          <w:szCs w:val="24"/>
          <w:lang w:val="ro-RO"/>
          <w14:textFill>
            <w14:solidFill>
              <w14:schemeClr w14:val="tx1"/>
            </w14:solidFill>
          </w14:textFill>
        </w:rPr>
        <w:t>ț</w:t>
      </w:r>
      <w:r>
        <w:rPr>
          <w:rFonts w:ascii="Times New Roman" w:hAnsi="Times New Roman"/>
          <w:color w:val="000000" w:themeColor="text1"/>
          <w:sz w:val="24"/>
          <w:szCs w:val="24"/>
          <w14:textFill>
            <w14:solidFill>
              <w14:schemeClr w14:val="tx1"/>
            </w14:solidFill>
          </w14:textFill>
        </w:rPr>
        <w:t>ilor</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potrivit Legii nr. 111/2022</w:t>
      </w:r>
      <w:r>
        <w:rPr>
          <w:rFonts w:ascii="Times New Roman" w:hAnsi="Times New Roman"/>
          <w:color w:val="000000" w:themeColor="text1"/>
          <w:sz w:val="24"/>
          <w:szCs w:val="24"/>
          <w:lang w:val="ro-RO"/>
          <w14:textFill>
            <w14:solidFill>
              <w14:schemeClr w14:val="tx1"/>
            </w14:solidFill>
          </w14:textFill>
        </w:rPr>
        <w:t xml:space="preserve">” - se completează cu valoarea </w:t>
      </w:r>
      <w:r>
        <w:rPr>
          <w:rFonts w:ascii="Times New Roman" w:hAnsi="Times New Roman"/>
          <w:color w:val="000000" w:themeColor="text1"/>
          <w:sz w:val="24"/>
          <w:szCs w:val="24"/>
          <w14:textFill>
            <w14:solidFill>
              <w14:schemeClr w14:val="tx1"/>
            </w14:solidFill>
          </w14:textFill>
        </w:rPr>
        <w:t>tichete</w:t>
      </w:r>
      <w:r>
        <w:rPr>
          <w:rFonts w:ascii="Times New Roman" w:hAnsi="Times New Roman"/>
          <w:color w:val="000000" w:themeColor="text1"/>
          <w:sz w:val="24"/>
          <w:szCs w:val="24"/>
          <w:lang w:val="ro-RO"/>
          <w14:textFill>
            <w14:solidFill>
              <w14:schemeClr w14:val="tx1"/>
            </w14:solidFill>
          </w14:textFill>
        </w:rPr>
        <w:t>lor</w:t>
      </w:r>
      <w:r>
        <w:rPr>
          <w:rFonts w:ascii="Times New Roman" w:hAnsi="Times New Roman"/>
          <w:color w:val="000000" w:themeColor="text1"/>
          <w:sz w:val="24"/>
          <w:szCs w:val="24"/>
          <w14:textFill>
            <w14:solidFill>
              <w14:schemeClr w14:val="tx1"/>
            </w14:solidFill>
          </w14:textFill>
        </w:rPr>
        <w:t xml:space="preserve"> de activităţi casnice</w:t>
      </w:r>
      <w:r>
        <w:rPr>
          <w:rFonts w:ascii="Times New Roman" w:hAnsi="Times New Roman"/>
          <w:color w:val="000000" w:themeColor="text1"/>
          <w:sz w:val="24"/>
          <w:szCs w:val="24"/>
          <w:lang w:val="ro-RO"/>
          <w14:textFill>
            <w14:solidFill>
              <w14:schemeClr w14:val="tx1"/>
            </w14:solidFill>
          </w14:textFill>
        </w:rPr>
        <w:t xml:space="preserve"> acordate salariaților potrivit Legii nr. 111/2022</w:t>
      </w:r>
      <w:r>
        <w:rPr>
          <w:rFonts w:ascii="Times New Roman" w:hAnsi="Times New Roman"/>
          <w:color w:val="000000" w:themeColor="text1"/>
          <w:sz w:val="24"/>
          <w:szCs w:val="24"/>
          <w14:textFill>
            <w14:solidFill>
              <w14:schemeClr w14:val="tx1"/>
            </w14:solidFill>
          </w14:textFill>
        </w:rPr>
        <w:t xml:space="preserve">, cu modificările și completările ulterioare.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8.2."Venituri asimilate salariilor, din care:” – se completează cu sumele reprezentând venituri asimilate salariilor.</w:t>
      </w:r>
    </w:p>
    <w:p>
      <w:pPr>
        <w:autoSpaceDE w:val="0"/>
        <w:autoSpaceDN w:val="0"/>
        <w:adjustRightInd w:val="0"/>
        <w:jc w:val="both"/>
        <w:rPr>
          <w:rFonts w:ascii="Times New Roman" w:hAnsi="Times New Roman"/>
          <w:iCs/>
          <w:color w:val="000000" w:themeColor="text1"/>
          <w:sz w:val="24"/>
          <w:szCs w:val="24"/>
          <w:highlight w:val="gree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8.2.1. "Indemnizații de delegare impozabile" – se completează cu sumele reprezentând indemnizații de delegare impozabile, respectiv cu </w:t>
      </w:r>
      <w:r>
        <w:rPr>
          <w:rFonts w:ascii="Times New Roman" w:hAnsi="Times New Roman"/>
          <w:iCs/>
          <w:color w:val="000000" w:themeColor="text1"/>
          <w:sz w:val="24"/>
          <w:szCs w:val="24"/>
          <w14:textFill>
            <w14:solidFill>
              <w14:schemeClr w14:val="tx1"/>
            </w14:solidFill>
          </w14:textFill>
        </w:rPr>
        <w:t xml:space="preserve">partea care depăşeşte plafonul neimpozabil stabilit în Codul fiscal.  </w:t>
      </w:r>
    </w:p>
    <w:p>
      <w:pPr>
        <w:autoSpaceDE w:val="0"/>
        <w:autoSpaceDN w:val="0"/>
        <w:adjustRightInd w:val="0"/>
        <w:jc w:val="both"/>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8.2.2. "Indemnizații de detașare impozabile" – se completează cu sumele reprezentând indemnizații de detașare impozabile, respectiv cu </w:t>
      </w:r>
      <w:r>
        <w:rPr>
          <w:rFonts w:ascii="Times New Roman" w:hAnsi="Times New Roman"/>
          <w:iCs/>
          <w:color w:val="000000" w:themeColor="text1"/>
          <w:sz w:val="24"/>
          <w:szCs w:val="24"/>
          <w14:textFill>
            <w14:solidFill>
              <w14:schemeClr w14:val="tx1"/>
            </w14:solidFill>
          </w14:textFill>
        </w:rPr>
        <w:t>partea care depăşeşte plafonul neimpozabil stabilit în Codul fiscal.</w:t>
      </w:r>
    </w:p>
    <w:p>
      <w:pPr>
        <w:autoSpaceDE w:val="0"/>
        <w:autoSpaceDN w:val="0"/>
        <w:adjustRightInd w:val="0"/>
        <w:jc w:val="both"/>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8.2.3. "Indemnizații specifice detașării tran</w:t>
      </w:r>
      <w:r>
        <w:rPr>
          <w:rFonts w:ascii="Times New Roman" w:hAnsi="Times New Roman"/>
          <w:color w:val="000000" w:themeColor="text1"/>
          <w:sz w:val="24"/>
          <w:szCs w:val="24"/>
          <w:lang w:val="ro-RO"/>
          <w14:textFill>
            <w14:solidFill>
              <w14:schemeClr w14:val="tx1"/>
            </w14:solidFill>
          </w14:textFill>
        </w:rPr>
        <w:t>s</w:t>
      </w:r>
      <w:r>
        <w:rPr>
          <w:rFonts w:ascii="Times New Roman" w:hAnsi="Times New Roman"/>
          <w:color w:val="000000" w:themeColor="text1"/>
          <w:sz w:val="24"/>
          <w:szCs w:val="24"/>
          <w14:textFill>
            <w14:solidFill>
              <w14:schemeClr w14:val="tx1"/>
            </w14:solidFill>
          </w14:textFill>
        </w:rPr>
        <w:t xml:space="preserve">aționale impozabile" - se completează cu sumele reprezentând indemnizații specific detașării transnaționale impozabile, respectiv cu </w:t>
      </w:r>
      <w:r>
        <w:rPr>
          <w:rFonts w:ascii="Times New Roman" w:hAnsi="Times New Roman"/>
          <w:iCs/>
          <w:color w:val="000000" w:themeColor="text1"/>
          <w:sz w:val="24"/>
          <w:szCs w:val="24"/>
          <w14:textFill>
            <w14:solidFill>
              <w14:schemeClr w14:val="tx1"/>
            </w14:solidFill>
          </w14:textFill>
        </w:rPr>
        <w:t xml:space="preserve">partea care depăşeşte plafonul neimpozabil stabilit în Codul fiscal. </w:t>
      </w:r>
    </w:p>
    <w:p>
      <w:pPr>
        <w:autoSpaceDE w:val="0"/>
        <w:autoSpaceDN w:val="0"/>
        <w:adjustRightInd w:val="0"/>
        <w:jc w:val="both"/>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8.2.4. "Prestații suplimentare primite </w:t>
      </w:r>
      <w:r>
        <w:rPr>
          <w:rFonts w:ascii="Times New Roman" w:hAnsi="Times New Roman" w:eastAsia="SimSun"/>
          <w:iCs/>
          <w:sz w:val="24"/>
          <w:szCs w:val="24"/>
        </w:rPr>
        <w:t xml:space="preserve"> de lucrătorii mobili prevăzuţi în Hotărârea Guvernului nr. 38/2008 privind organizarea timpului de muncă al persoanelor care efectuează activităţi mobile de transport rutier, cu modificările ulterioare, impozabile conform</w:t>
      </w:r>
      <w:r>
        <w:rPr>
          <w:rFonts w:ascii="Times New Roman" w:hAnsi="Times New Roman" w:eastAsia="SimSun"/>
          <w:iCs/>
          <w:sz w:val="24"/>
          <w:szCs w:val="24"/>
          <w:lang w:val="ro-RO"/>
        </w:rPr>
        <w:t xml:space="preserve"> </w:t>
      </w:r>
      <w:r>
        <w:rPr>
          <w:rFonts w:ascii="Times New Roman" w:hAnsi="Times New Roman"/>
          <w:color w:val="000000" w:themeColor="text1"/>
          <w:sz w:val="24"/>
          <w:szCs w:val="24"/>
          <w14:textFill>
            <w14:solidFill>
              <w14:schemeClr w14:val="tx1"/>
            </w14:solidFill>
          </w14:textFill>
        </w:rPr>
        <w:t>art. 76 alin. (2) lit.k) din Codul fiscal" -  se completează cu sumele reprezentând prestații suplimentare primite de lucrătorii mobili prevăzuţi în Hotărârea Guvernului nr. 38/2008 privind organizarea timpului de muncă al persoanelor care efectuează activităţi mobile de transport rutier, cu modificările ulterioare</w:t>
      </w:r>
      <w:r>
        <w:rPr>
          <w:rFonts w:ascii="Times New Roman" w:hAnsi="Times New Roman"/>
          <w:color w:val="000000" w:themeColor="text1"/>
          <w:sz w:val="24"/>
          <w:szCs w:val="24"/>
          <w:lang w:val="ro-RO"/>
          <w14:textFill>
            <w14:solidFill>
              <w14:schemeClr w14:val="tx1"/>
            </w14:solidFill>
          </w14:textFill>
        </w:rPr>
        <w:t xml:space="preserve">, precum și prestațiile suplimentare primite de salariați în baza clauzei de mobilitate, </w:t>
      </w:r>
      <w:r>
        <w:rPr>
          <w:rFonts w:ascii="Times New Roman" w:hAnsi="Times New Roman"/>
          <w:color w:val="000000" w:themeColor="text1"/>
          <w:sz w:val="24"/>
          <w:szCs w:val="24"/>
          <w14:textFill>
            <w14:solidFill>
              <w14:schemeClr w14:val="tx1"/>
            </w14:solidFill>
          </w14:textFill>
        </w:rPr>
        <w:t xml:space="preserve">respectiv cu </w:t>
      </w:r>
      <w:r>
        <w:rPr>
          <w:rFonts w:ascii="Times New Roman" w:hAnsi="Times New Roman"/>
          <w:iCs/>
          <w:color w:val="000000" w:themeColor="text1"/>
          <w:sz w:val="24"/>
          <w:szCs w:val="24"/>
          <w14:textFill>
            <w14:solidFill>
              <w14:schemeClr w14:val="tx1"/>
            </w14:solidFill>
          </w14:textFill>
        </w:rPr>
        <w:t xml:space="preserve">partea care depăşeşte plafonul neimpozabil stabilit în Codul fiscal. </w:t>
      </w:r>
    </w:p>
    <w:p>
      <w:pPr>
        <w:autoSpaceDE w:val="0"/>
        <w:autoSpaceDN w:val="0"/>
        <w:adjustRightInd w:val="0"/>
        <w:jc w:val="both"/>
        <w:rPr>
          <w:rFonts w:ascii="Times New Roman" w:hAnsi="Times New Roman"/>
          <w:iCs/>
          <w:color w:val="000000" w:themeColor="text1"/>
          <w:sz w:val="24"/>
          <w:szCs w:val="24"/>
          <w:lang w:val="ro-RO"/>
          <w14:textFill>
            <w14:solidFill>
              <w14:schemeClr w14:val="tx1"/>
            </w14:solidFill>
          </w14:textFill>
        </w:rPr>
      </w:pPr>
      <w:r>
        <w:rPr>
          <w:rFonts w:ascii="Times New Roman" w:hAnsi="Times New Roman"/>
          <w:i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Rândul 8.2.5.</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Prestații suplimentare primite de salariați în baza clauzei de mobilitate  potrivit legii, altele decât cele prevăzute la alin. (2) lit. k) din Codul fiscal, impozabile,</w:t>
      </w:r>
      <w:r>
        <w:rPr>
          <w:rFonts w:ascii="Times New Roman" w:hAnsi="Times New Roman"/>
          <w:sz w:val="24"/>
          <w:szCs w:val="24"/>
        </w:rPr>
        <w:t xml:space="preserve"> </w:t>
      </w:r>
      <w:r>
        <w:rPr>
          <w:rFonts w:ascii="Times New Roman" w:hAnsi="Times New Roman"/>
          <w:color w:val="000000" w:themeColor="text1"/>
          <w:sz w:val="24"/>
          <w:szCs w:val="24"/>
          <w14:textFill>
            <w14:solidFill>
              <w14:schemeClr w14:val="tx1"/>
            </w14:solidFill>
          </w14:textFill>
        </w:rPr>
        <w:t>conform art. 76 alin. (2) lit. k^1) din Codul fiscal</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se completează cu sumele reprezentând prestații suplimentare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conform art. 76 alin. (2) lit.k^1) din Codul fiscal</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eastAsia="SimSun"/>
          <w:iCs/>
          <w:sz w:val="24"/>
          <w:szCs w:val="24"/>
        </w:rPr>
        <w:t>altele decât cele prevăzute la alin. (2) lit. k), pentru partea care depăşeşte limitele prevăzute la alin. (4^1) lit. a)</w:t>
      </w:r>
      <w:r>
        <w:rPr>
          <w:rFonts w:ascii="Times New Roman" w:hAnsi="Times New Roman" w:eastAsia="SimSun"/>
          <w:iCs/>
          <w:sz w:val="24"/>
          <w:szCs w:val="24"/>
          <w:lang w:val="ro-RO"/>
        </w:rPr>
        <w:t xml:space="preserve"> di</w:t>
      </w:r>
      <w:r>
        <w:rPr>
          <w:rFonts w:ascii="Times New Roman" w:hAnsi="Times New Roman"/>
          <w:iCs/>
          <w:color w:val="000000" w:themeColor="text1"/>
          <w:sz w:val="24"/>
          <w:szCs w:val="24"/>
          <w14:textFill>
            <w14:solidFill>
              <w14:schemeClr w14:val="tx1"/>
            </w14:solidFill>
          </w14:textFill>
        </w:rPr>
        <w:t xml:space="preserve">n Codul fiscal.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8.2.</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"Indemnizați</w:t>
      </w:r>
      <w:r>
        <w:rPr>
          <w:rFonts w:ascii="Times New Roman" w:hAnsi="Times New Roman"/>
          <w:color w:val="000000" w:themeColor="text1"/>
          <w:sz w:val="24"/>
          <w:szCs w:val="24"/>
          <w:lang w:val="ro-RO"/>
          <w14:textFill>
            <w14:solidFill>
              <w14:schemeClr w14:val="tx1"/>
            </w14:solidFill>
          </w14:textFill>
        </w:rPr>
        <w:t>e</w:t>
      </w:r>
      <w:r>
        <w:rPr>
          <w:rFonts w:ascii="Times New Roman" w:hAnsi="Times New Roman"/>
          <w:color w:val="000000" w:themeColor="text1"/>
          <w:sz w:val="24"/>
          <w:szCs w:val="24"/>
          <w14:textFill>
            <w14:solidFill>
              <w14:schemeClr w14:val="tx1"/>
            </w14:solidFill>
          </w14:textFill>
        </w:rPr>
        <w:t xml:space="preserve"> de neconcurență" – se completează cu suma reprezentând indemnizația de neconcurență, astfel cum este prevăzută în contractul individual de muncă.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8.3. "Avantaje în bani și în natură, din care" – se completează cu totalul </w:t>
      </w:r>
      <w:r>
        <w:rPr>
          <w:rFonts w:ascii="Times New Roman" w:hAnsi="Times New Roman"/>
          <w:iCs/>
          <w:color w:val="000000" w:themeColor="text1"/>
          <w:sz w:val="24"/>
          <w:szCs w:val="24"/>
          <w14:textFill>
            <w14:solidFill>
              <w14:schemeClr w14:val="tx1"/>
            </w14:solidFill>
          </w14:textFill>
        </w:rPr>
        <w:t>avantajelor impozabile, în bani sau în natură, primite de persoana fizică în legătură cu o activitate dependentă, precum şi cu avantajele primite de la terţi ca urmare a unei relaţii contractuale între părţi. Fac excepţie avantajele neimpozabile prevăzute la art. 76 alin. (4) din Codul fiscal.</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8.3.1. "Contravaloarea tichetelor de mas</w:t>
      </w:r>
      <w:r>
        <w:rPr>
          <w:rFonts w:ascii="Times New Roman" w:hAnsi="Times New Roman"/>
          <w:color w:val="000000" w:themeColor="text1"/>
          <w:sz w:val="24"/>
          <w:szCs w:val="24"/>
          <w:lang w:val="ro-RO"/>
          <w14:textFill>
            <w14:solidFill>
              <w14:schemeClr w14:val="tx1"/>
            </w14:solidFill>
          </w14:textFill>
        </w:rPr>
        <w:t>ă, acordate potrivit legii" - se completează cu valoarea tichetelor de masă, acordate salariaților potrivit legii, la funcția de bază.</w:t>
      </w:r>
      <w:r>
        <w:rPr>
          <w:rFonts w:ascii="Times New Roman" w:hAnsi="Times New Roman"/>
          <w:color w:val="000000" w:themeColor="text1"/>
          <w:sz w:val="24"/>
          <w:szCs w:val="24"/>
          <w14:textFill>
            <w14:solidFill>
              <w14:schemeClr w14:val="tx1"/>
            </w14:solidFill>
          </w14:textFill>
        </w:rPr>
        <w:t xml:space="preserv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8.3.1.1. "Contravaloarea tichetelor de creșă</w:t>
      </w:r>
      <w:r>
        <w:rPr>
          <w:rFonts w:ascii="Times New Roman" w:hAnsi="Times New Roman"/>
          <w:color w:val="000000" w:themeColor="text1"/>
          <w:sz w:val="24"/>
          <w:szCs w:val="24"/>
          <w:lang w:val="ro-RO"/>
          <w14:textFill>
            <w14:solidFill>
              <w14:schemeClr w14:val="tx1"/>
            </w14:solidFill>
          </w14:textFill>
        </w:rPr>
        <w:t>, acordate potrivit legii" - se completează cu valoarea tichetelor de creșă, acordate salariaților potrivit legii.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8.3.1.2. "Contravaloarea tichetelor cadou</w:t>
      </w:r>
      <w:r>
        <w:rPr>
          <w:rFonts w:ascii="Times New Roman" w:hAnsi="Times New Roman"/>
          <w:color w:val="000000" w:themeColor="text1"/>
          <w:sz w:val="24"/>
          <w:szCs w:val="24"/>
          <w:lang w:val="ro-RO"/>
          <w14:textFill>
            <w14:solidFill>
              <w14:schemeClr w14:val="tx1"/>
            </w14:solidFill>
          </w14:textFill>
        </w:rPr>
        <w:t>, acordate potrivit legii" - se completează cu valoarea tichetelor cadou, acordate salariaților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8.3.1.3. "Contravaloarea tichetelor culturale</w:t>
      </w:r>
      <w:r>
        <w:rPr>
          <w:rFonts w:ascii="Times New Roman" w:hAnsi="Times New Roman"/>
          <w:color w:val="000000" w:themeColor="text1"/>
          <w:sz w:val="24"/>
          <w:szCs w:val="24"/>
          <w:lang w:val="ro-RO"/>
          <w14:textFill>
            <w14:solidFill>
              <w14:schemeClr w14:val="tx1"/>
            </w14:solidFill>
          </w14:textFill>
        </w:rPr>
        <w:t>, acordate potrivit legii" - se completează cu valoarea tichetelor culturale, acordate salariaților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Rândul 8.3.1.4. "Contravaloarea voucherelor de vacanță</w:t>
      </w:r>
      <w:r>
        <w:rPr>
          <w:rFonts w:ascii="Times New Roman" w:hAnsi="Times New Roman"/>
          <w:color w:val="000000" w:themeColor="text1"/>
          <w:sz w:val="24"/>
          <w:szCs w:val="24"/>
          <w:lang w:val="ro-RO"/>
          <w14:textFill>
            <w14:solidFill>
              <w14:schemeClr w14:val="tx1"/>
            </w14:solidFill>
          </w14:textFill>
        </w:rPr>
        <w:t>, acordate potrivit legii" - se completează cu valoarea voucherelor de vacanță, acordate salariaților potrivit legii.</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8.3.2. ”Avantaje primite de la terți ca urmare a unei relații contractuale între părți” – se completează cu sumele reprezentând </w:t>
      </w:r>
      <w:r>
        <w:rPr>
          <w:rFonts w:ascii="Times New Roman" w:hAnsi="Times New Roman"/>
          <w:iCs/>
          <w:color w:val="000000" w:themeColor="text1"/>
          <w:sz w:val="24"/>
          <w:szCs w:val="24"/>
          <w14:textFill>
            <w14:solidFill>
              <w14:schemeClr w14:val="tx1"/>
            </w14:solidFill>
          </w14:textFill>
        </w:rPr>
        <w:t>avantajele impozabile, în bani sau în natură, primite de salariați de la terţi ca urmare a unei relaţii contractuale între părţi, cu excepţia avantajelor neimpozabile prevăzute la art. 76 alin. (4)</w:t>
      </w:r>
      <w:r>
        <w:rPr>
          <w:rFonts w:ascii="Times New Roman" w:hAnsi="Times New Roman"/>
          <w:iCs/>
          <w:color w:val="000000" w:themeColor="text1"/>
          <w:sz w:val="24"/>
          <w:szCs w:val="24"/>
          <w:lang w:val="ro-RO"/>
          <w14:textFill>
            <w14:solidFill>
              <w14:schemeClr w14:val="tx1"/>
            </w14:solidFill>
          </w14:textFill>
        </w:rPr>
        <w:t xml:space="preserve"> și, după caz, alin. (4^1)</w:t>
      </w:r>
      <w:r>
        <w:rPr>
          <w:rFonts w:ascii="Times New Roman" w:hAnsi="Times New Roman"/>
          <w:iCs/>
          <w:color w:val="000000" w:themeColor="text1"/>
          <w:sz w:val="24"/>
          <w:szCs w:val="24"/>
          <w14:textFill>
            <w14:solidFill>
              <w14:schemeClr w14:val="tx1"/>
            </w14:solidFill>
          </w14:textFill>
        </w:rPr>
        <w:t xml:space="preserve"> din Codul fiscal.</w:t>
      </w:r>
    </w:p>
    <w:p>
      <w:pPr>
        <w:suppressAutoHyphens/>
        <w:autoSpaceDE w:val="0"/>
        <w:autoSpaceDN w:val="0"/>
        <w:adjustRightInd w:val="0"/>
        <w:jc w:val="both"/>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8.3.3. ”</w:t>
      </w:r>
      <w:r>
        <w:rPr>
          <w:rFonts w:ascii="Times New Roman" w:hAnsi="Times New Roman"/>
          <w:iCs/>
          <w:sz w:val="24"/>
          <w:szCs w:val="24"/>
        </w:rPr>
        <w:t>Primele de asigurare, precum şi serviciile medicale furnizate sub formă de abonament plătite de către suportator pentru angajaţii proprii sau alt beneficiar de venituri din salarii şi asimilate salariilor, la momentul plăţii acestora, altele decât cele obligatorii şi cele care se încadrează în condiţiile prevăzute la art. 76 alin. (4^1) lit. f) din Codul fiscal</w:t>
      </w:r>
      <w:r>
        <w:rPr>
          <w:rFonts w:ascii="Times New Roman" w:hAnsi="Times New Roman"/>
          <w:iCs/>
          <w:color w:val="000000" w:themeColor="text1"/>
          <w:sz w:val="24"/>
          <w:szCs w:val="24"/>
          <w14:textFill>
            <w14:solidFill>
              <w14:schemeClr w14:val="tx1"/>
            </w14:solidFill>
          </w14:textFill>
        </w:rPr>
        <w:t xml:space="preserve">” – se completează cu sumele reprezentând </w:t>
      </w:r>
      <w:r>
        <w:rPr>
          <w:rFonts w:ascii="Times New Roman" w:hAnsi="Times New Roman"/>
          <w:color w:val="000000" w:themeColor="text1"/>
          <w:sz w:val="24"/>
          <w:szCs w:val="24"/>
          <w14:textFill>
            <w14:solidFill>
              <w14:schemeClr w14:val="tx1"/>
            </w14:solidFill>
          </w14:textFill>
        </w:rPr>
        <w:t>prime de asigurare, precum și serviciile medicale furnizate sub formă de abonament plătite de către suportator pentru angajații proprii sau alt beneficiar de venituri din salarii și asimilate salariilor, l</w:t>
      </w:r>
      <w:r>
        <w:rPr>
          <w:rFonts w:ascii="Times New Roman" w:hAnsi="Times New Roman"/>
          <w:iCs/>
          <w:color w:val="000000" w:themeColor="text1"/>
          <w:sz w:val="24"/>
          <w:szCs w:val="24"/>
          <w14:textFill>
            <w14:solidFill>
              <w14:schemeClr w14:val="tx1"/>
            </w14:solidFill>
          </w14:textFill>
        </w:rPr>
        <w:t>a momentul plăţii acestora, altele decât cele obligatorii (art. 76 alin. (3) lit. g)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8.3.4. ”Orice alte sume sau avantaje în bani sau în natură</w:t>
      </w:r>
      <w:r>
        <w:rPr>
          <w:rFonts w:ascii="Times New Roman" w:hAnsi="Times New Roman"/>
          <w:color w:val="000000" w:themeColor="text1"/>
          <w:sz w:val="24"/>
          <w:szCs w:val="24"/>
          <w:lang w:val="ro-RO"/>
          <w14:textFill>
            <w14:solidFill>
              <w14:schemeClr w14:val="tx1"/>
            </w14:solidFill>
          </w14:textFill>
        </w:rPr>
        <w:t xml:space="preserve"> impozabile</w:t>
      </w:r>
      <w:r>
        <w:rPr>
          <w:rFonts w:ascii="Times New Roman" w:hAnsi="Times New Roman"/>
          <w:color w:val="000000" w:themeColor="text1"/>
          <w:sz w:val="24"/>
          <w:szCs w:val="24"/>
          <w14:textFill>
            <w14:solidFill>
              <w14:schemeClr w14:val="tx1"/>
            </w14:solidFill>
          </w14:textFill>
        </w:rPr>
        <w:t xml:space="preserve">” – se completează cu  orice alte sume </w:t>
      </w:r>
      <w:r>
        <w:rPr>
          <w:rFonts w:ascii="Times New Roman" w:hAnsi="Times New Roman"/>
          <w:color w:val="000000" w:themeColor="text1"/>
          <w:sz w:val="24"/>
          <w:szCs w:val="24"/>
          <w:lang w:val="ro-RO"/>
          <w14:textFill>
            <w14:solidFill>
              <w14:schemeClr w14:val="tx1"/>
            </w14:solidFill>
          </w14:textFill>
        </w:rPr>
        <w:t xml:space="preserve">impozabile </w:t>
      </w:r>
      <w:r>
        <w:rPr>
          <w:rFonts w:ascii="Times New Roman" w:hAnsi="Times New Roman"/>
          <w:color w:val="000000" w:themeColor="text1"/>
          <w:sz w:val="24"/>
          <w:szCs w:val="24"/>
          <w14:textFill>
            <w14:solidFill>
              <w14:schemeClr w14:val="tx1"/>
            </w14:solidFill>
          </w14:textFill>
        </w:rPr>
        <w:t>prim</w:t>
      </w:r>
      <w:r>
        <w:rPr>
          <w:rFonts w:ascii="Times New Roman" w:hAnsi="Times New Roman"/>
          <w:color w:val="000000" w:themeColor="text1"/>
          <w:sz w:val="24"/>
          <w:szCs w:val="24"/>
          <w:lang w:val="ro-RO"/>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te de salariați ca urmare a desfășurării unei activități dependente, altele decât cele detaliate la rândurile 8.3.1. – 8.3.3. din Anexa 1.2. Asigurat, Secțiunea E3, la ordin.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 ”Venituri neimpozabile</w:t>
      </w:r>
      <w:r>
        <w:rPr>
          <w:rFonts w:ascii="Times New Roman" w:hAnsi="Times New Roman"/>
          <w:color w:val="000000" w:themeColor="text1"/>
          <w:sz w:val="24"/>
          <w:szCs w:val="24"/>
          <w:lang w:val="ro-RO"/>
          <w14:textFill>
            <w14:solidFill>
              <w14:schemeClr w14:val="tx1"/>
            </w14:solidFill>
          </w14:textFill>
        </w:rPr>
        <w:t xml:space="preserve"> conform art.76 alin.(4) din Codul fiscal”</w:t>
      </w:r>
      <w:r>
        <w:rPr>
          <w:rFonts w:ascii="Times New Roman" w:hAnsi="Times New Roman"/>
          <w:color w:val="000000" w:themeColor="text1"/>
          <w:sz w:val="24"/>
          <w:szCs w:val="24"/>
          <w14:textFill>
            <w14:solidFill>
              <w14:schemeClr w14:val="tx1"/>
            </w14:solidFill>
          </w14:textFill>
        </w:rPr>
        <w:t xml:space="preserve"> – se completează cu totalul veniturilor din salarii și asimilate salariilor neimpozabile, </w:t>
      </w:r>
      <w:r>
        <w:rPr>
          <w:rFonts w:ascii="Times New Roman" w:hAnsi="Times New Roman"/>
          <w:color w:val="000000" w:themeColor="text1"/>
          <w:sz w:val="24"/>
          <w:szCs w:val="24"/>
          <w:lang w:val="ro-RO"/>
          <w14:textFill>
            <w14:solidFill>
              <w14:schemeClr w14:val="tx1"/>
            </w14:solidFill>
          </w14:textFill>
        </w:rPr>
        <w:t>menționate expres la punctele pct.8.4.1 - 8.4.8.</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8.4.1. </w:t>
      </w:r>
      <w:r>
        <w:rPr>
          <w:rFonts w:ascii="Times New Roman" w:hAnsi="Times New Roman"/>
          <w:color w:val="000000" w:themeColor="text1"/>
          <w:sz w:val="24"/>
          <w:szCs w:val="24"/>
          <w:lang w:val="ro-RO"/>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Cadouri în bani şi/sau în natură, inclusiv tichete cadou, conform art. 76 alin. (4) lit. a) din Codul fiscal</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se completează cu sumele reprezentând</w:t>
      </w:r>
      <w:r>
        <w:rPr>
          <w:rFonts w:ascii="Times New Roman" w:hAnsi="Times New Roman"/>
          <w:color w:val="000000" w:themeColor="text1"/>
          <w:sz w:val="24"/>
          <w:szCs w:val="24"/>
          <w:lang w:val="ro-RO"/>
          <w14:textFill>
            <w14:solidFill>
              <w14:schemeClr w14:val="tx1"/>
            </w14:solidFill>
          </w14:textFill>
        </w:rPr>
        <w:t xml:space="preserve"> contravaloarea c</w:t>
      </w:r>
      <w:r>
        <w:rPr>
          <w:rFonts w:ascii="Times New Roman" w:hAnsi="Times New Roman"/>
          <w:color w:val="000000" w:themeColor="text1"/>
          <w:sz w:val="24"/>
          <w:szCs w:val="24"/>
          <w14:textFill>
            <w14:solidFill>
              <w14:schemeClr w14:val="tx1"/>
            </w14:solidFill>
          </w14:textFill>
        </w:rPr>
        <w:t>adouri</w:t>
      </w:r>
      <w:r>
        <w:rPr>
          <w:rFonts w:ascii="Times New Roman" w:hAnsi="Times New Roman"/>
          <w:color w:val="000000" w:themeColor="text1"/>
          <w:sz w:val="24"/>
          <w:szCs w:val="24"/>
          <w:lang w:val="ro-RO"/>
          <w14:textFill>
            <w14:solidFill>
              <w14:schemeClr w14:val="tx1"/>
            </w14:solidFill>
          </w14:textFill>
        </w:rPr>
        <w:t>lor</w:t>
      </w:r>
      <w:r>
        <w:rPr>
          <w:rFonts w:ascii="Times New Roman" w:hAnsi="Times New Roman"/>
          <w:color w:val="000000" w:themeColor="text1"/>
          <w:sz w:val="24"/>
          <w:szCs w:val="24"/>
          <w14:textFill>
            <w14:solidFill>
              <w14:schemeClr w14:val="tx1"/>
            </w14:solidFill>
          </w14:textFill>
        </w:rPr>
        <w:t xml:space="preserve"> în bani şi/sau în natură, inclusiv tichete cadou, conform art. 76 alin. (4) lit. a) din Codul fiscal</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Ajutoare de natura celor prevăzute la art. 76 alin. (4) lit. a) din Codul fiscal</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se completează cu sumele reprezentând</w:t>
      </w:r>
      <w:r>
        <w:rPr>
          <w:rFonts w:ascii="Times New Roman" w:hAnsi="Times New Roman"/>
          <w:color w:val="000000" w:themeColor="text1"/>
          <w:sz w:val="24"/>
          <w:szCs w:val="24"/>
          <w:lang w:val="ro-RO"/>
          <w14:textFill>
            <w14:solidFill>
              <w14:schemeClr w14:val="tx1"/>
            </w14:solidFill>
          </w14:textFill>
        </w:rPr>
        <w:t xml:space="preserve"> contravaloarea a</w:t>
      </w:r>
      <w:r>
        <w:rPr>
          <w:rFonts w:ascii="Times New Roman" w:hAnsi="Times New Roman"/>
          <w:color w:val="000000" w:themeColor="text1"/>
          <w:sz w:val="24"/>
          <w:szCs w:val="24"/>
          <w14:textFill>
            <w14:solidFill>
              <w14:schemeClr w14:val="tx1"/>
            </w14:solidFill>
          </w14:textFill>
        </w:rPr>
        <w:t>jutoare</w:t>
      </w:r>
      <w:r>
        <w:rPr>
          <w:rFonts w:ascii="Times New Roman" w:hAnsi="Times New Roman"/>
          <w:color w:val="000000" w:themeColor="text1"/>
          <w:sz w:val="24"/>
          <w:szCs w:val="24"/>
          <w:lang w:val="ro-RO"/>
          <w14:textFill>
            <w14:solidFill>
              <w14:schemeClr w14:val="tx1"/>
            </w14:solidFill>
          </w14:textFill>
        </w:rPr>
        <w:t>lor</w:t>
      </w:r>
      <w:r>
        <w:rPr>
          <w:rFonts w:ascii="Times New Roman" w:hAnsi="Times New Roman"/>
          <w:color w:val="000000" w:themeColor="text1"/>
          <w:sz w:val="24"/>
          <w:szCs w:val="24"/>
          <w14:textFill>
            <w14:solidFill>
              <w14:schemeClr w14:val="tx1"/>
            </w14:solidFill>
          </w14:textFill>
        </w:rPr>
        <w:t xml:space="preserve"> de natura celor prevăzute la art. 76 alin. (4) lit. a) din Codul fiscal</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3. „</w:t>
      </w:r>
      <w:r>
        <w:rPr>
          <w:rFonts w:ascii="Times New Roman" w:hAnsi="Times New Roman"/>
          <w:color w:val="000000" w:themeColor="text1"/>
          <w:sz w:val="24"/>
          <w:szCs w:val="24"/>
          <w14:textFill>
            <w14:solidFill>
              <w14:schemeClr w14:val="tx1"/>
            </w14:solidFill>
          </w14:textFill>
        </w:rPr>
        <w:t xml:space="preserve">Indemnizații de delegare neimpozabile, conform art. 76 alin. (4) lit. h) din Codul fiscal” - se completează cu sumele reprezentând indemnizații de delegare care sunt acordate în limita plafonului neimpozabil prevăzut la art. 76 alin. (2) din Codul fiscal.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”Indemnizații de detașare neimpozabile, conform art. 76 alin. (4) lit. h) din Codul fiscal” - se completează cu sumele reprezentând indemnizații de detașare care sunt acordate în limita plafonului neimpozabil prevăzut la art. 76 alin. (2) din Codul fiscal.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 ”Indemnizații specific</w:t>
      </w:r>
      <w:r>
        <w:rPr>
          <w:rFonts w:ascii="Times New Roman" w:hAnsi="Times New Roman"/>
          <w:color w:val="000000" w:themeColor="text1"/>
          <w:sz w:val="24"/>
          <w:szCs w:val="24"/>
          <w:lang w:val="ro-RO"/>
          <w14:textFill>
            <w14:solidFill>
              <w14:schemeClr w14:val="tx1"/>
            </w14:solidFill>
          </w14:textFill>
        </w:rPr>
        <w:t>e</w:t>
      </w:r>
      <w:r>
        <w:rPr>
          <w:rFonts w:ascii="Times New Roman" w:hAnsi="Times New Roman"/>
          <w:color w:val="000000" w:themeColor="text1"/>
          <w:sz w:val="24"/>
          <w:szCs w:val="24"/>
          <w14:textFill>
            <w14:solidFill>
              <w14:schemeClr w14:val="tx1"/>
            </w14:solidFill>
          </w14:textFill>
        </w:rPr>
        <w:t xml:space="preserve"> detașării transnaționale neimpozabile, conform art. 76 alin. (4) lit. h) din Codul fiscal” - se completează cu sumele reprezentând indemnizații specifice detașării transnaționale care sunt acordate în limita plafonului neimpozabil prevăzut la art. 76 alin. (2) din Codul fiscal. </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 ”Prestații suplimentare primite de salariați în baza clauzei de mobilitate neimpozabile, conform art. 76 alin.</w:t>
      </w:r>
      <w:r>
        <w:rPr>
          <w:rFonts w:ascii="Times New Roman" w:hAnsi="Times New Roman"/>
          <w:color w:val="000000" w:themeColor="text1"/>
          <w:sz w:val="24"/>
          <w:szCs w:val="24"/>
          <w:lang w:val="ro-RO"/>
          <w14:textFill>
            <w14:solidFill>
              <w14:schemeClr w14:val="tx1"/>
            </w14:solidFill>
          </w14:textFill>
        </w:rPr>
        <w:t>(4) lit.h)</w:t>
      </w:r>
      <w:r>
        <w:rPr>
          <w:rFonts w:ascii="Times New Roman" w:hAnsi="Times New Roman"/>
          <w:color w:val="000000" w:themeColor="text1"/>
          <w:sz w:val="24"/>
          <w:szCs w:val="24"/>
          <w14:textFill>
            <w14:solidFill>
              <w14:schemeClr w14:val="tx1"/>
            </w14:solidFill>
          </w14:textFill>
        </w:rPr>
        <w:t xml:space="preserve"> din Codul fiscal”- se completează cu suma reprezentând prestații suplimentare primite de lucrătorii mobili prevăzuţi în Hotărârea Guvernului nr. 38/2008 privind organizarea timpului de muncă al persoanelor care efectuează activităţi mobile de transport rutier, cu modificările ulterioare</w:t>
      </w:r>
      <w:r>
        <w:rPr>
          <w:rFonts w:ascii="Times New Roman" w:hAnsi="Times New Roman"/>
          <w:color w:val="000000" w:themeColor="text1"/>
          <w:sz w:val="24"/>
          <w:szCs w:val="24"/>
          <w:lang w:val="ro-RO"/>
          <w14:textFill>
            <w14:solidFill>
              <w14:schemeClr w14:val="tx1"/>
            </w14:solidFill>
          </w14:textFill>
        </w:rPr>
        <w:t>, î</w:t>
      </w:r>
      <w:r>
        <w:rPr>
          <w:rFonts w:ascii="Times New Roman" w:hAnsi="Times New Roman" w:eastAsia="SimSun"/>
          <w:iCs/>
          <w:sz w:val="24"/>
          <w:szCs w:val="24"/>
        </w:rPr>
        <w:t>n limita plafonului neimpozabil stabilit la alin. (2) lit. k)</w:t>
      </w:r>
      <w:r>
        <w:rPr>
          <w:rFonts w:ascii="Times New Roman" w:hAnsi="Times New Roman" w:eastAsia="SimSun"/>
          <w:iCs/>
          <w:sz w:val="24"/>
          <w:szCs w:val="24"/>
          <w:lang w:val="ro-RO"/>
        </w:rPr>
        <w:t xml:space="preserve"> </w:t>
      </w:r>
      <w:r>
        <w:rPr>
          <w:rFonts w:ascii="Times New Roman" w:hAnsi="Times New Roman"/>
          <w:color w:val="000000" w:themeColor="text1"/>
          <w:sz w:val="24"/>
          <w:szCs w:val="24"/>
          <w14:textFill>
            <w14:solidFill>
              <w14:schemeClr w14:val="tx1"/>
            </w14:solidFill>
          </w14:textFill>
        </w:rPr>
        <w:t xml:space="preserve">din Codul fiscal.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7 „</w:t>
      </w:r>
      <w:r>
        <w:rPr>
          <w:rFonts w:ascii="Times New Roman" w:hAnsi="Times New Roman"/>
          <w:color w:val="000000" w:themeColor="text1"/>
          <w:sz w:val="24"/>
          <w:szCs w:val="24"/>
          <w14:textFill>
            <w14:solidFill>
              <w14:schemeClr w14:val="tx1"/>
            </w14:solidFill>
          </w14:textFill>
        </w:rPr>
        <w:t>Indemnizații și orice alte sume de aceeași natură, neimpozabile conform art. 76 alin. (4) lit. j) din Codul fiscal</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 xml:space="preserve"> se completează cu sumele reprezentând indemnizații</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și orice alte sume de aceeași natură,</w:t>
      </w:r>
      <w:r>
        <w:rPr>
          <w:rFonts w:ascii="Times New Roman" w:hAnsi="Times New Roman"/>
          <w:color w:val="000000" w:themeColor="text1"/>
          <w:sz w:val="24"/>
          <w:szCs w:val="24"/>
          <w:lang w:val="ro-RO"/>
          <w14:textFill>
            <w14:solidFill>
              <w14:schemeClr w14:val="tx1"/>
            </w14:solidFill>
          </w14:textFill>
        </w:rPr>
        <w:t xml:space="preserve"> primite pe perioada deplasării, în altă localitate, în țară și în străinătate,</w:t>
      </w:r>
      <w:r>
        <w:rPr>
          <w:rFonts w:ascii="Times New Roman" w:hAnsi="Times New Roman"/>
          <w:color w:val="000000" w:themeColor="text1"/>
          <w:sz w:val="24"/>
          <w:szCs w:val="24"/>
          <w14:textFill>
            <w14:solidFill>
              <w14:schemeClr w14:val="tx1"/>
            </w14:solidFill>
          </w14:textFill>
        </w:rPr>
        <w:t xml:space="preserve"> neimpozabile conform art. 76 alin. (4) lit. j) din Codul fiscal</w:t>
      </w:r>
      <w:r>
        <w:rPr>
          <w:rFonts w:ascii="Times New Roman" w:hAnsi="Times New Roman"/>
          <w:color w:val="000000" w:themeColor="text1"/>
          <w:sz w:val="24"/>
          <w:szCs w:val="24"/>
          <w:lang w:val="ro-RO"/>
          <w14:textFill>
            <w14:solidFill>
              <w14:schemeClr w14:val="tx1"/>
            </w14:solidFill>
          </w14:textFill>
        </w:rPr>
        <w:t>.</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8.4.</w:t>
      </w:r>
      <w:r>
        <w:rPr>
          <w:rFonts w:ascii="Times New Roman" w:hAnsi="Times New Roman"/>
          <w:color w:val="000000" w:themeColor="text1"/>
          <w:sz w:val="24"/>
          <w:szCs w:val="24"/>
          <w:lang w:val="ro-RO"/>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 ”Avantajele sub forma dreptului la stock options plan, acordate de persoanele juridice angajaților, administratorilor și/sau directorilor acesteia sau ai persoanelor juridice afiliate acestora, cu titlu gratuit sau la un preț preferențial la momentul exercitării acestora, conform art. 76 alin. (4) lit. r) din Codul fiscal” – se completează cu valoarea avantajelor. Valoarea avantajelor se determină la momentul exercitării opțiunilor și reprezintă diferența dintre prețul de achiziție/valoarea zero, pentru cele acordate cu titlu gratuit și valoarea de piață a titlurilor de participare la momentul exercitării acestora.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 „</w:t>
      </w:r>
      <w:r>
        <w:rPr>
          <w:rFonts w:ascii="Times New Roman" w:hAnsi="Times New Roman"/>
          <w:color w:val="000000" w:themeColor="text1"/>
          <w:sz w:val="24"/>
          <w:szCs w:val="24"/>
          <w14:textFill>
            <w14:solidFill>
              <w14:schemeClr w14:val="tx1"/>
            </w14:solidFill>
          </w14:textFill>
        </w:rPr>
        <w:t>Venituri neimpozabile, conform art. 76 alin. (4^1) din Codul fiscal</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se completează cu totalul veniturilor din salarii și asimilate salariilor neimpozabile,</w:t>
      </w:r>
      <w:r>
        <w:rPr>
          <w:rFonts w:ascii="Times New Roman" w:hAnsi="Times New Roman"/>
          <w:color w:val="000000" w:themeColor="text1"/>
          <w:sz w:val="24"/>
          <w:szCs w:val="24"/>
          <w:lang w:val="ro-RO"/>
          <w14:textFill>
            <w14:solidFill>
              <w14:schemeClr w14:val="tx1"/>
            </w14:solidFill>
          </w14:textFill>
        </w:rPr>
        <w:t xml:space="preserve"> menționate expres la punctele pct.8.5.1 - 8.5.9.</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5.1 „</w:t>
      </w:r>
      <w:r>
        <w:rPr>
          <w:rFonts w:ascii="Times New Roman" w:hAnsi="Times New Roman"/>
          <w:color w:val="000000" w:themeColor="text1"/>
          <w:sz w:val="24"/>
          <w:szCs w:val="24"/>
          <w14:textFill>
            <w14:solidFill>
              <w14:schemeClr w14:val="tx1"/>
            </w14:solidFill>
          </w14:textFill>
        </w:rPr>
        <w:t>Prestații suplimentare primite de salariați în baza clauzei de mobilitate neimpozabile, conform art. 76 alin. (4^1) lit.a) din Codul fiscal</w:t>
      </w:r>
      <w:r>
        <w:rPr>
          <w:rFonts w:ascii="Times New Roman" w:hAnsi="Times New Roman"/>
          <w:color w:val="000000" w:themeColor="text1"/>
          <w:sz w:val="24"/>
          <w:szCs w:val="24"/>
          <w:lang w:val="ro-RO"/>
          <w14:textFill>
            <w14:solidFill>
              <w14:schemeClr w14:val="tx1"/>
            </w14:solidFill>
          </w14:textFill>
        </w:rPr>
        <w:t xml:space="preserve">” - </w:t>
      </w:r>
      <w:r>
        <w:rPr>
          <w:rFonts w:ascii="Times New Roman" w:hAnsi="Times New Roman"/>
          <w:color w:val="000000" w:themeColor="text1"/>
          <w:sz w:val="24"/>
          <w:szCs w:val="24"/>
          <w14:textFill>
            <w14:solidFill>
              <w14:schemeClr w14:val="tx1"/>
            </w14:solidFill>
          </w14:textFill>
        </w:rPr>
        <w:t xml:space="preserve">se completează cu suma reprezentând </w:t>
      </w:r>
      <w:r>
        <w:rPr>
          <w:rFonts w:ascii="Times New Roman" w:hAnsi="Times New Roman" w:eastAsia="SimSun"/>
          <w:iCs/>
          <w:sz w:val="24"/>
          <w:szCs w:val="24"/>
        </w:rPr>
        <w:t>prestaţiile suplimentare primite de salariaţi în baza clauzei de mobilitate potrivit legii, altele decât cele prevăzute la alin. (2) lit. k), în limita a 2,5 ori nivelul legal stabilit pentru indemnizaţia de delegare/detaşare, prin hotărâre a Guvernului, pentru personalul autorităţilor şi instituţiilor publice</w:t>
      </w:r>
      <w:r>
        <w:rPr>
          <w:rFonts w:ascii="Times New Roman" w:hAnsi="Times New Roman" w:eastAsia="SimSun"/>
          <w:iCs/>
          <w:sz w:val="24"/>
          <w:szCs w:val="24"/>
          <w:lang w:val="ro-RO"/>
        </w:rPr>
        <w:t>,</w:t>
      </w:r>
      <w:r>
        <w:rPr>
          <w:rFonts w:ascii="Times New Roman" w:hAnsi="Times New Roman"/>
          <w:color w:val="000000" w:themeColor="text1"/>
          <w:sz w:val="24"/>
          <w:szCs w:val="24"/>
          <w14:textFill>
            <w14:solidFill>
              <w14:schemeClr w14:val="tx1"/>
            </w14:solidFill>
          </w14:textFill>
        </w:rPr>
        <w:t xml:space="preserve"> conform art. 76 alin. (4^1) lit.a) din Codul fiscal</w:t>
      </w:r>
      <w:r>
        <w:rPr>
          <w:rFonts w:ascii="Times New Roman" w:hAnsi="Times New Roman"/>
          <w:color w:val="000000" w:themeColor="text1"/>
          <w:sz w:val="24"/>
          <w:szCs w:val="24"/>
          <w:lang w:val="ro-RO"/>
          <w14:textFill>
            <w14:solidFill>
              <w14:schemeClr w14:val="tx1"/>
            </w14:solidFill>
          </w14:textFill>
        </w:rPr>
        <w:t>.</w:t>
      </w:r>
    </w:p>
    <w:p>
      <w:pPr>
        <w:autoSpaceDE w:val="0"/>
        <w:autoSpaceDN w:val="0"/>
        <w:adjustRightInd w:val="0"/>
        <w:jc w:val="both"/>
        <w:rPr>
          <w:rFonts w:ascii="Times New Roman" w:hAnsi="Times New Roman" w:eastAsia="SimSun"/>
          <w:iCs/>
          <w:sz w:val="24"/>
          <w:szCs w:val="24"/>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5.2 „</w:t>
      </w:r>
      <w:r>
        <w:rPr>
          <w:rFonts w:ascii="Times New Roman" w:hAnsi="Times New Roman"/>
          <w:iCs/>
          <w:sz w:val="24"/>
          <w:szCs w:val="24"/>
        </w:rPr>
        <w:t>Contravaloarea hranei acordate de către angajator pentru angajaţii proprii, conform art. 76 alin. (4^1) lit. b) din Codul fiscal</w:t>
      </w:r>
      <w:r>
        <w:rPr>
          <w:rFonts w:ascii="Times New Roman" w:hAnsi="Times New Roman"/>
          <w:iCs/>
          <w:sz w:val="24"/>
          <w:szCs w:val="24"/>
          <w:lang w:val="ro-RO"/>
        </w:rPr>
        <w:t xml:space="preserve">” - </w:t>
      </w:r>
      <w:r>
        <w:rPr>
          <w:rFonts w:ascii="Times New Roman" w:hAnsi="Times New Roman"/>
          <w:color w:val="000000" w:themeColor="text1"/>
          <w:sz w:val="24"/>
          <w:szCs w:val="24"/>
          <w14:textFill>
            <w14:solidFill>
              <w14:schemeClr w14:val="tx1"/>
            </w14:solidFill>
          </w14:textFill>
        </w:rPr>
        <w:t>se completează cu suma reprezentând</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eastAsia="SimSun"/>
          <w:iCs/>
          <w:sz w:val="24"/>
          <w:szCs w:val="24"/>
        </w:rPr>
        <w:t>contravaloarea hranei acordate de către angajator pentru angajaţii proprii, persoane fizice care realizează venituri din salarii sau asimilate salariilor, în alte situaţii decât cea prevăzută la alin. (4) lit. c), astfel cum este prevăzut în contractul de muncă sau în regulamentul intern, în limita valorii maxime, potrivit legii, a unui tichet de masă/persoană/zi, prevăzută la data acordării, în conformitate cu legislaţia în vigoare. La stabilirea plafonului lunar neimpozabil nu se iau în calcul numărul de zile din luna în care persoana fizică desfăşoară activitate în regim de telemuncă sau muncă la domiciliu sau se află în concediu de odihnă/medical/delegare. Prin hrană se înţelege hrana preparată în unităţi proprii sau achiziţionată de la unităţi specializate. Prevederile nu sunt aplicabile angajaţilor care beneficiază de tichete de masă, în conformitate cu legislaţia în vigoare;</w:t>
      </w:r>
    </w:p>
    <w:p>
      <w:pPr>
        <w:suppressAutoHyphens/>
        <w:autoSpaceDE w:val="0"/>
        <w:autoSpaceDN w:val="0"/>
        <w:adjustRightInd w:val="0"/>
        <w:jc w:val="both"/>
        <w:rPr>
          <w:rFonts w:ascii="Times New Roman" w:hAnsi="Times New Roman"/>
          <w:iCs/>
          <w:sz w:val="24"/>
          <w:szCs w:val="24"/>
          <w:lang w:val="ro-RO"/>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5.3 „</w:t>
      </w:r>
      <w:r>
        <w:rPr>
          <w:rFonts w:ascii="Times New Roman" w:hAnsi="Times New Roman"/>
          <w:iCs/>
          <w:sz w:val="24"/>
          <w:szCs w:val="24"/>
        </w:rPr>
        <w:t>Cazarea şi contravaloarea chiriei pentru spaţiile de cazare/de locuit puse de către angajatori la dispoziţia angajaţilor proprii, conform art. 76 alin. (4^1) lit. c) din Codul fiscal</w:t>
      </w:r>
      <w:r>
        <w:rPr>
          <w:rFonts w:ascii="Times New Roman" w:hAnsi="Times New Roman"/>
          <w:iCs/>
          <w:sz w:val="24"/>
          <w:szCs w:val="24"/>
          <w:lang w:val="ro-RO"/>
        </w:rPr>
        <w:t xml:space="preserve">” - </w:t>
      </w:r>
      <w:r>
        <w:rPr>
          <w:rFonts w:ascii="Times New Roman" w:hAnsi="Times New Roman"/>
          <w:color w:val="000000" w:themeColor="text1"/>
          <w:sz w:val="24"/>
          <w:szCs w:val="24"/>
          <w14:textFill>
            <w14:solidFill>
              <w14:schemeClr w14:val="tx1"/>
            </w14:solidFill>
          </w14:textFill>
        </w:rPr>
        <w:t>se completează cu suma reprezentând</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eastAsia="SimSun"/>
          <w:iCs/>
          <w:sz w:val="24"/>
          <w:szCs w:val="24"/>
        </w:rPr>
        <w:t xml:space="preserve">cazarea şi contravaloarea chiriei pentru spaţiile de cazare/de locuit puse de către angajatori la dispoziţia angajaţilor proprii, persoane fizice care realizează venituri din salarii sau asimilate salariilor, astfel cum este prevăzut în contractul de muncă sau în regulamentul intern, în limita unui plafon neimpozabil de 20% din salariul de bază minim brut pe ţară garantat în plată/lună/persoană, în condiţiile prevăzute la art. </w:t>
      </w:r>
      <w:r>
        <w:rPr>
          <w:rFonts w:ascii="Times New Roman" w:hAnsi="Times New Roman"/>
          <w:iCs/>
          <w:sz w:val="24"/>
          <w:szCs w:val="24"/>
        </w:rPr>
        <w:t>76 alin. (4^1) lit. c) din Codul fiscal</w:t>
      </w:r>
      <w:r>
        <w:rPr>
          <w:rFonts w:ascii="Times New Roman" w:hAnsi="Times New Roman"/>
          <w:iCs/>
          <w:sz w:val="24"/>
          <w:szCs w:val="24"/>
          <w:lang w:val="ro-RO"/>
        </w:rPr>
        <w:t>.</w:t>
      </w:r>
    </w:p>
    <w:p>
      <w:pPr>
        <w:suppressAutoHyphens/>
        <w:autoSpaceDE w:val="0"/>
        <w:autoSpaceDN w:val="0"/>
        <w:adjustRightInd w:val="0"/>
        <w:jc w:val="both"/>
        <w:rPr>
          <w:rFonts w:ascii="Times New Roman" w:hAnsi="Times New Roman"/>
          <w:i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5.4</w:t>
      </w:r>
      <w:r>
        <w:rPr>
          <w:rFonts w:ascii="Times New Roman" w:hAnsi="Times New Roman"/>
          <w:color w:val="000000" w:themeColor="text1"/>
          <w:sz w:val="24"/>
          <w:szCs w:val="24"/>
          <w14:textFill>
            <w14:solidFill>
              <w14:schemeClr w14:val="tx1"/>
            </w14:solidFill>
          </w14:textFill>
        </w:rPr>
        <w:t>. ”</w:t>
      </w:r>
      <w:r>
        <w:rPr>
          <w:rFonts w:ascii="Times New Roman" w:hAnsi="Times New Roman"/>
          <w:iCs/>
          <w:color w:val="000000" w:themeColor="text1"/>
          <w:sz w:val="24"/>
          <w:szCs w:val="24"/>
          <w14:textFill>
            <w14:solidFill>
              <w14:schemeClr w14:val="tx1"/>
            </w14:solidFill>
          </w14:textFill>
        </w:rPr>
        <w:t>Contravaloarea serviciilor turistice şi/sau de tratament, inclusiv transportul, pe perioada concediului, pentru salariaţii proprii şi membrii de familie ai acestora, acordate de angajator pentru salariaţii proprii sau alte persoane, astfel cum este prevăzut în contractul de muncă sau în regulamentul intern</w:t>
      </w:r>
      <w:r>
        <w:rPr>
          <w:rFonts w:ascii="Times New Roman" w:hAnsi="Times New Roman"/>
          <w:color w:val="000000" w:themeColor="text1"/>
          <w:sz w:val="24"/>
          <w:szCs w:val="24"/>
          <w14:textFill>
            <w14:solidFill>
              <w14:schemeClr w14:val="tx1"/>
            </w14:solidFill>
          </w14:textFill>
        </w:rPr>
        <w:t>, conform art. 76 alin. (4^1) lit. d) din Codul fiscal</w:t>
      </w:r>
      <w:r>
        <w:rPr>
          <w:rFonts w:ascii="Times New Roman" w:hAnsi="Times New Roman"/>
          <w:iCs/>
          <w:color w:val="000000" w:themeColor="text1"/>
          <w:sz w:val="24"/>
          <w:szCs w:val="24"/>
          <w14:textFill>
            <w14:solidFill>
              <w14:schemeClr w14:val="tx1"/>
            </w14:solidFill>
          </w14:textFill>
        </w:rPr>
        <w:t xml:space="preserve">” – se completează cu sumele </w:t>
      </w:r>
      <w:r>
        <w:rPr>
          <w:rFonts w:ascii="Times New Roman" w:hAnsi="Times New Roman"/>
          <w:iCs/>
          <w:color w:val="000000" w:themeColor="text1"/>
          <w:sz w:val="24"/>
          <w:szCs w:val="24"/>
          <w:lang w:val="ro-RO"/>
          <w14:textFill>
            <w14:solidFill>
              <w14:schemeClr w14:val="tx1"/>
            </w14:solidFill>
          </w14:textFill>
        </w:rPr>
        <w:t>acordate</w:t>
      </w:r>
      <w:r>
        <w:rPr>
          <w:rFonts w:ascii="Times New Roman" w:hAnsi="Times New Roman"/>
          <w:iCs/>
          <w:color w:val="000000" w:themeColor="text1"/>
          <w:sz w:val="24"/>
          <w:szCs w:val="24"/>
          <w14:textFill>
            <w14:solidFill>
              <w14:schemeClr w14:val="tx1"/>
            </w14:solidFill>
          </w14:textFill>
        </w:rPr>
        <w:t xml:space="preserve"> </w:t>
      </w:r>
      <w:r>
        <w:rPr>
          <w:rFonts w:ascii="Times New Roman" w:hAnsi="Times New Roman"/>
          <w:iCs/>
          <w:color w:val="000000" w:themeColor="text1"/>
          <w:sz w:val="24"/>
          <w:szCs w:val="24"/>
          <w:lang w:val="ro-RO"/>
          <w14:textFill>
            <w14:solidFill>
              <w14:schemeClr w14:val="tx1"/>
            </w14:solidFill>
          </w14:textFill>
        </w:rPr>
        <w:t xml:space="preserve">de angajator </w:t>
      </w:r>
      <w:r>
        <w:rPr>
          <w:rFonts w:ascii="Times New Roman" w:hAnsi="Times New Roman"/>
          <w:iCs/>
          <w:color w:val="000000" w:themeColor="text1"/>
          <w:sz w:val="24"/>
          <w:szCs w:val="24"/>
          <w14:textFill>
            <w14:solidFill>
              <w14:schemeClr w14:val="tx1"/>
            </w14:solidFill>
          </w14:textFill>
        </w:rPr>
        <w:t>salaria</w:t>
      </w:r>
      <w:r>
        <w:rPr>
          <w:rFonts w:ascii="Times New Roman" w:hAnsi="Times New Roman"/>
          <w:iCs/>
          <w:color w:val="000000" w:themeColor="text1"/>
          <w:sz w:val="24"/>
          <w:szCs w:val="24"/>
          <w:lang w:val="ro-RO"/>
          <w14:textFill>
            <w14:solidFill>
              <w14:schemeClr w14:val="tx1"/>
            </w14:solidFill>
          </w14:textFill>
        </w:rPr>
        <w:t>tului</w:t>
      </w:r>
      <w:r>
        <w:rPr>
          <w:rFonts w:ascii="Times New Roman" w:hAnsi="Times New Roman"/>
          <w:iCs/>
          <w:color w:val="000000" w:themeColor="text1"/>
          <w:sz w:val="24"/>
          <w:szCs w:val="24"/>
          <w14:textFill>
            <w14:solidFill>
              <w14:schemeClr w14:val="tx1"/>
            </w14:solidFill>
          </w14:textFill>
        </w:rPr>
        <w:t xml:space="preserve"> în luna de raportare pentru decontarea serviciilor turistice şi/sau de tratament, inclusiv transportul, pe perioada concediului, pentru salariaţii proprii şi membrii de familie ai acestora,</w:t>
      </w:r>
      <w:r>
        <w:rPr>
          <w:rFonts w:ascii="Times New Roman" w:hAnsi="Times New Roman"/>
          <w:iCs/>
          <w:color w:val="000000" w:themeColor="text1"/>
          <w:sz w:val="24"/>
          <w:szCs w:val="24"/>
          <w:lang w:val="ro-RO"/>
          <w14:textFill>
            <w14:solidFill>
              <w14:schemeClr w14:val="tx1"/>
            </w14:solidFill>
          </w14:textFill>
        </w:rPr>
        <w:t xml:space="preserve"> </w:t>
      </w:r>
      <w:r>
        <w:rPr>
          <w:rFonts w:ascii="Times New Roman" w:hAnsi="Times New Roman"/>
          <w:iCs/>
          <w:color w:val="000000" w:themeColor="text1"/>
          <w:sz w:val="24"/>
          <w:szCs w:val="24"/>
          <w14:textFill>
            <w14:solidFill>
              <w14:schemeClr w14:val="tx1"/>
            </w14:solidFill>
          </w14:textFill>
        </w:rPr>
        <w:t>astfel cum este prevăzut în contractul individual de muncă sau în regulamentul intern.</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5.5</w:t>
      </w:r>
      <w:r>
        <w:rPr>
          <w:rFonts w:ascii="Times New Roman" w:hAnsi="Times New Roman"/>
          <w:color w:val="000000" w:themeColor="text1"/>
          <w:sz w:val="24"/>
          <w:szCs w:val="24"/>
          <w14:textFill>
            <w14:solidFill>
              <w14:schemeClr w14:val="tx1"/>
            </w14:solidFill>
          </w14:textFill>
        </w:rPr>
        <w:t xml:space="preserve">. ”Contribuţiile la un fond de pensii facultative potrivit Legii nr. 204/2006, cu modificările şi completările ulterioare, precum și contribuţiile la scheme de pensii facultative, calificate astfel în conformitate cu legislaţia privind pensiile facultative de către Autoritatea de Supraveghere Financiară, administrate de către entităţi autorizate stabilite în state membre ale Uniunii Europene sau aparţinând Spaţiului Economic European, suportate de angajator pentru angajaţii proprii, în limita a 400 euro anual pentru fiecare persoană, conform art. 76 alin. (4^1) lit. e) din Codul fiscal” –  se completează cu suma reprezentând </w:t>
      </w:r>
      <w:r>
        <w:rPr>
          <w:rFonts w:ascii="Times New Roman" w:hAnsi="Times New Roman"/>
          <w:color w:val="000000" w:themeColor="text1"/>
          <w:sz w:val="24"/>
          <w:szCs w:val="24"/>
          <w:lang w:val="ro-RO"/>
          <w14:textFill>
            <w14:solidFill>
              <w14:schemeClr w14:val="tx1"/>
            </w14:solidFill>
          </w14:textFill>
        </w:rPr>
        <w:t xml:space="preserve">valoarea contribuției </w:t>
      </w:r>
      <w:r>
        <w:rPr>
          <w:rFonts w:ascii="Times New Roman" w:hAnsi="Times New Roman"/>
          <w:color w:val="000000" w:themeColor="text1"/>
          <w:sz w:val="24"/>
          <w:szCs w:val="24"/>
          <w14:textFill>
            <w14:solidFill>
              <w14:schemeClr w14:val="tx1"/>
            </w14:solidFill>
          </w14:textFill>
        </w:rPr>
        <w:t>la un fond de pensii facultative potrivit Legii nr. 204/2006, cu modificările şi completările ulterioare, precum și contribuţiile la scheme de pensii facultative</w:t>
      </w:r>
      <w:r>
        <w:rPr>
          <w:rFonts w:ascii="Times New Roman" w:hAnsi="Times New Roman"/>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suportate de angajator pentru angaja</w:t>
      </w:r>
      <w:r>
        <w:rPr>
          <w:rFonts w:ascii="Times New Roman" w:hAnsi="Times New Roman"/>
          <w:color w:val="000000" w:themeColor="text1"/>
          <w:sz w:val="24"/>
          <w:szCs w:val="24"/>
          <w:lang w:val="ro-RO"/>
          <w14:textFill>
            <w14:solidFill>
              <w14:schemeClr w14:val="tx1"/>
            </w14:solidFill>
          </w14:textFill>
        </w:rPr>
        <w:t>tul</w:t>
      </w:r>
      <w:r>
        <w:rPr>
          <w:rFonts w:ascii="Times New Roman" w:hAnsi="Times New Roman"/>
          <w:color w:val="000000" w:themeColor="text1"/>
          <w:sz w:val="24"/>
          <w:szCs w:val="24"/>
          <w14:textFill>
            <w14:solidFill>
              <w14:schemeClr w14:val="tx1"/>
            </w14:solidFill>
          </w14:textFill>
        </w:rPr>
        <w:t xml:space="preserve"> propri</w:t>
      </w:r>
      <w:r>
        <w:rPr>
          <w:rFonts w:ascii="Times New Roman" w:hAnsi="Times New Roman"/>
          <w:color w:val="000000" w:themeColor="text1"/>
          <w:sz w:val="24"/>
          <w:szCs w:val="24"/>
          <w:lang w:val="ro-RO"/>
          <w14:textFill>
            <w14:solidFill>
              <w14:schemeClr w14:val="tx1"/>
            </w14:solidFill>
          </w14:textFill>
        </w:rPr>
        <w:t>u</w:t>
      </w:r>
      <w:r>
        <w:rPr>
          <w:rFonts w:ascii="Times New Roman" w:hAnsi="Times New Roman"/>
          <w:color w:val="000000" w:themeColor="text1"/>
          <w:sz w:val="24"/>
          <w:szCs w:val="24"/>
          <w14:textFill>
            <w14:solidFill>
              <w14:schemeClr w14:val="tx1"/>
            </w14:solidFill>
          </w14:textFill>
        </w:rPr>
        <w:t>, în limita a 400 euro anual</w:t>
      </w:r>
      <w:r>
        <w:rPr>
          <w:rFonts w:ascii="Times New Roman" w:hAnsi="Times New Roman"/>
          <w:color w:val="000000" w:themeColor="text1"/>
          <w:sz w:val="24"/>
          <w:szCs w:val="24"/>
          <w:lang w:val="ro-RO"/>
          <w14:textFill>
            <w14:solidFill>
              <w14:schemeClr w14:val="tx1"/>
            </w14:solidFill>
          </w14:textFill>
        </w:rPr>
        <w:t>, în luna pentru care se plătesc drepturile salariale. Cursul de schimb utilizat pentru determinarea echivalentului în euro este cursul leu/euro comunicat de Banca Națională a României, în vigoare în ultima zi a lunii pentru care se plătesc drepturile salariale.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5.6</w:t>
      </w:r>
      <w:r>
        <w:rPr>
          <w:rFonts w:ascii="Times New Roman" w:hAnsi="Times New Roman"/>
          <w:color w:val="000000" w:themeColor="text1"/>
          <w:sz w:val="24"/>
          <w:szCs w:val="24"/>
          <w14:textFill>
            <w14:solidFill>
              <w14:schemeClr w14:val="tx1"/>
            </w14:solidFill>
          </w14:textFill>
        </w:rPr>
        <w:t>. ”</w:t>
      </w:r>
      <w:r>
        <w:rPr>
          <w:rFonts w:ascii="Times New Roman" w:hAnsi="Times New Roman"/>
          <w:iCs/>
          <w:color w:val="000000" w:themeColor="text1"/>
          <w:sz w:val="24"/>
          <w:szCs w:val="24"/>
          <w14:textFill>
            <w14:solidFill>
              <w14:schemeClr w14:val="tx1"/>
            </w14:solidFill>
          </w14:textFill>
        </w:rPr>
        <w:t>Primele de asigurare voluntară de sănătate, precum şi serviciile medicale furnizate sub formă de abonament, suportate de angajator pentru angajaţii proprii, astfel încât la nivelul anului să nu se depăşească echivalentul în lei al sumei de 400 euro, pentru fiecare persoană</w:t>
      </w:r>
      <w:r>
        <w:rPr>
          <w:rFonts w:ascii="Times New Roman" w:hAnsi="Times New Roman"/>
          <w:color w:val="000000" w:themeColor="text1"/>
          <w:sz w:val="24"/>
          <w:szCs w:val="24"/>
          <w14:textFill>
            <w14:solidFill>
              <w14:schemeClr w14:val="tx1"/>
            </w14:solidFill>
          </w14:textFill>
        </w:rPr>
        <w:t>, conform art. 76 alin. (4^1) lit. f) din Codul fiscal</w:t>
      </w:r>
      <w:r>
        <w:rPr>
          <w:rFonts w:ascii="Times New Roman" w:hAnsi="Times New Roman"/>
          <w:iCs/>
          <w:color w:val="000000" w:themeColor="text1"/>
          <w:sz w:val="24"/>
          <w:szCs w:val="24"/>
          <w14:textFill>
            <w14:solidFill>
              <w14:schemeClr w14:val="tx1"/>
            </w14:solidFill>
          </w14:textFill>
        </w:rPr>
        <w:t>” – se completează cu valoarea primelor de asigurare voluntară de sănătate, precum şi cu valoarea serviciilor medicale furnizate sub formă de abonament, suportate de angajator pentru angaja</w:t>
      </w:r>
      <w:r>
        <w:rPr>
          <w:rFonts w:ascii="Times New Roman" w:hAnsi="Times New Roman"/>
          <w:iCs/>
          <w:color w:val="000000" w:themeColor="text1"/>
          <w:sz w:val="24"/>
          <w:szCs w:val="24"/>
          <w:lang w:val="ro-RO"/>
          <w14:textFill>
            <w14:solidFill>
              <w14:schemeClr w14:val="tx1"/>
            </w14:solidFill>
          </w14:textFill>
        </w:rPr>
        <w:t>tul</w:t>
      </w:r>
      <w:r>
        <w:rPr>
          <w:rFonts w:ascii="Times New Roman" w:hAnsi="Times New Roman"/>
          <w:iCs/>
          <w:color w:val="000000" w:themeColor="text1"/>
          <w:sz w:val="24"/>
          <w:szCs w:val="24"/>
          <w14:textFill>
            <w14:solidFill>
              <w14:schemeClr w14:val="tx1"/>
            </w14:solidFill>
          </w14:textFill>
        </w:rPr>
        <w:t xml:space="preserve"> propri</w:t>
      </w:r>
      <w:r>
        <w:rPr>
          <w:rFonts w:ascii="Times New Roman" w:hAnsi="Times New Roman"/>
          <w:iCs/>
          <w:color w:val="000000" w:themeColor="text1"/>
          <w:sz w:val="24"/>
          <w:szCs w:val="24"/>
          <w:lang w:val="ro-RO"/>
          <w14:textFill>
            <w14:solidFill>
              <w14:schemeClr w14:val="tx1"/>
            </w14:solidFill>
          </w14:textFill>
        </w:rPr>
        <w:t>u</w:t>
      </w:r>
      <w:r>
        <w:rPr>
          <w:rFonts w:ascii="Times New Roman" w:hAnsi="Times New Roman"/>
          <w:iCs/>
          <w:color w:val="000000" w:themeColor="text1"/>
          <w:sz w:val="24"/>
          <w:szCs w:val="24"/>
          <w14:textFill>
            <w14:solidFill>
              <w14:schemeClr w14:val="tx1"/>
            </w14:solidFill>
          </w14:textFill>
        </w:rPr>
        <w:t>, acordată în luna de raportare,  astfel încât la nivelul anului să nu se depăşească echivalentul în lei al sumei de 400 euro</w:t>
      </w:r>
      <w:r>
        <w:rPr>
          <w:rFonts w:ascii="Times New Roman" w:hAnsi="Times New Roman"/>
          <w:iCs/>
          <w:color w:val="000000" w:themeColor="text1"/>
          <w:sz w:val="24"/>
          <w:szCs w:val="24"/>
          <w:lang w:val="ro-RO"/>
          <w14:textFill>
            <w14:solidFill>
              <w14:schemeClr w14:val="tx1"/>
            </w14:solidFill>
          </w14:textFill>
        </w:rPr>
        <w:t xml:space="preserve">. </w:t>
      </w:r>
      <w:r>
        <w:rPr>
          <w:rFonts w:ascii="Times New Roman" w:hAnsi="Times New Roman"/>
          <w:color w:val="000000" w:themeColor="text1"/>
          <w:sz w:val="24"/>
          <w:szCs w:val="24"/>
          <w:lang w:val="ro-RO"/>
          <w14:textFill>
            <w14:solidFill>
              <w14:schemeClr w14:val="tx1"/>
            </w14:solidFill>
          </w14:textFill>
        </w:rPr>
        <w:t>Cursul de schimb utilizat pentru determinarea echivalentului în euro este cursul leu/euro comunicat de Banca Națională a României, în vigoare în ultima zi a lunii pentru care se plătesc drepturile salariale.</w:t>
      </w:r>
    </w:p>
    <w:p>
      <w:pPr>
        <w:suppressAutoHyphens/>
        <w:autoSpaceDE w:val="0"/>
        <w:autoSpaceDN w:val="0"/>
        <w:adjustRightInd w:val="0"/>
        <w:jc w:val="both"/>
        <w:rPr>
          <w:rFonts w:ascii="Times New Roman" w:hAnsi="Times New Roman"/>
          <w:sz w:val="24"/>
          <w:szCs w:val="24"/>
        </w:rPr>
      </w:pPr>
      <w:r>
        <w:rPr>
          <w:rFonts w:ascii="Times New Roman" w:hAnsi="Times New Roman"/>
          <w:iCs/>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Rândul 8.</w:t>
      </w:r>
      <w:r>
        <w:rPr>
          <w:rFonts w:ascii="Times New Roman" w:hAnsi="Times New Roman"/>
          <w:color w:val="000000" w:themeColor="text1"/>
          <w:sz w:val="24"/>
          <w:szCs w:val="24"/>
          <w:lang w:val="ro-RO"/>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7. ”C</w:t>
      </w:r>
      <w:r>
        <w:rPr>
          <w:rFonts w:ascii="Times New Roman" w:hAnsi="Times New Roman"/>
          <w:sz w:val="24"/>
          <w:szCs w:val="24"/>
        </w:rPr>
        <w:t>ontravaloarea abonamentelor suportate de angajator pentru angajaţii proprii, în limita echivalentului în lei a 100 euro anual</w:t>
      </w:r>
      <w:r>
        <w:rPr>
          <w:rFonts w:ascii="Times New Roman" w:hAnsi="Times New Roman"/>
          <w:color w:val="000000" w:themeColor="text1"/>
          <w:sz w:val="24"/>
          <w:szCs w:val="24"/>
          <w14:textFill>
            <w14:solidFill>
              <w14:schemeClr w14:val="tx1"/>
            </w14:solidFill>
          </w14:textFill>
        </w:rPr>
        <w:t xml:space="preserve"> conform art. 76 alin. (4^1) lit. h) din Codul fiscal</w:t>
      </w:r>
      <w:r>
        <w:rPr>
          <w:rFonts w:ascii="Times New Roman" w:hAnsi="Times New Roman"/>
          <w:iCs/>
          <w:color w:val="000000" w:themeColor="text1"/>
          <w:sz w:val="24"/>
          <w:szCs w:val="24"/>
          <w:lang w:val="ro-RO"/>
          <w14:textFill>
            <w14:solidFill>
              <w14:schemeClr w14:val="tx1"/>
            </w14:solidFill>
          </w14:textFill>
        </w:rPr>
        <w:t>”</w:t>
      </w:r>
      <w:r>
        <w:rPr>
          <w:rFonts w:ascii="Times New Roman" w:hAnsi="Times New Roman"/>
          <w:iCs/>
          <w:color w:val="000000" w:themeColor="text1"/>
          <w:sz w:val="24"/>
          <w:szCs w:val="24"/>
          <w14:textFill>
            <w14:solidFill>
              <w14:schemeClr w14:val="tx1"/>
            </w14:solidFill>
          </w14:textFill>
        </w:rPr>
        <w:t xml:space="preserve"> – Se completeaz</w:t>
      </w:r>
      <w:r>
        <w:rPr>
          <w:rFonts w:ascii="Times New Roman" w:hAnsi="Times New Roman"/>
          <w:iCs/>
          <w:color w:val="000000" w:themeColor="text1"/>
          <w:sz w:val="24"/>
          <w:szCs w:val="24"/>
          <w:lang w:val="ro-RO"/>
          <w14:textFill>
            <w14:solidFill>
              <w14:schemeClr w14:val="tx1"/>
            </w14:solidFill>
          </w14:textFill>
        </w:rPr>
        <w:t xml:space="preserve">ă cu contravaloarea abonamentelor suportate de angajator pentru angajații proprii, </w:t>
      </w:r>
      <w:r>
        <w:rPr>
          <w:rFonts w:ascii="Times New Roman" w:hAnsi="Times New Roman"/>
          <w:sz w:val="24"/>
          <w:szCs w:val="24"/>
        </w:rPr>
        <w:t>în limita echivalentului în lei a 100 euro anual pentru fiecare persoană, oferite de furnizori ale căror activităţi sunt încadrate la codurile CAEN 9311, 9312 sau 9313, care acţionează în nume propriu în cazul abonamentelor care includ dreptul de a utiliza facilităţile sportive, în vederea practicării sportului şi educaţiei fizice cu scop de întreţinere, profilactic sau terapeutic, ori în calitate de intermediari pentru serviciile medicale, în cazul în care abonamentele respective includ şi servicii medicale</w:t>
      </w:r>
    </w:p>
    <w:p>
      <w:pPr>
        <w:pStyle w:val="22"/>
        <w:spacing w:beforeAutospacing="0" w:after="120" w:afterAutospacing="0" w:line="264" w:lineRule="auto"/>
        <w:jc w:val="both"/>
        <w:rPr>
          <w:rFonts w:eastAsia="Times New Roman"/>
          <w:color w:val="000000" w:themeColor="text1"/>
          <w:lang w:eastAsia="en-US"/>
          <w14:textFill>
            <w14:solidFill>
              <w14:schemeClr w14:val="tx1"/>
            </w14:solidFill>
          </w14:textFill>
        </w:rPr>
      </w:pPr>
      <w:r>
        <w:t xml:space="preserve">- </w:t>
      </w:r>
      <w:r>
        <w:rPr>
          <w:rFonts w:eastAsia="Times New Roman"/>
          <w:color w:val="000000" w:themeColor="text1"/>
          <w:lang w:eastAsia="en-US"/>
          <w14:textFill>
            <w14:solidFill>
              <w14:schemeClr w14:val="tx1"/>
            </w14:solidFill>
          </w14:textFill>
        </w:rPr>
        <w:t>Rândul 8.5.8.„Sumele suportate de către angajator pentru plasarea copiilor angajaţilor proprii în unităţi de educaţie timpurie, potrivit legii, în limita stabilită de acesta, dar nu mai mult de 1.500 lei/lună pentru fiecare copil, conform art. 76 alin. (4^1) lit. i) din Codul fiscal” - se completează cu sumele suportate de către angajator pentru plasarea copiilor angajaţilor proprii în unităţi de educaţie timpurie, potrivit legii, în limita stabilită de acesta, dar nu mai mult de 1.500 lei/lună pentru fiecare copil. În cazul sumelor plătite direct de către angajat, acestea se acordă de către angajator, în limita aceluiaşi plafon, pe baza documentelor justificative prezentate de angajat. Suma se acordă unui singur părinte, astfel cum este definit la art. 77 alin. (11) din Codul fiscal, la un singur angajator, prin prezentarea unei declaraţii pe propria răspundere din partea părintelui. În situaţia în care desfăşoară activitate la mai mulţi angajatori, angajatul are obligaţia să declare că nu beneficiază de astfel de plăţi de la un alt angajator.</w:t>
      </w:r>
    </w:p>
    <w:p>
      <w:pPr>
        <w:pStyle w:val="22"/>
        <w:suppressAutoHyphens/>
        <w:autoSpaceDE w:val="0"/>
        <w:autoSpaceDN w:val="0"/>
        <w:adjustRightInd w:val="0"/>
        <w:spacing w:beforeAutospacing="0" w:after="120" w:afterAutospacing="0" w:line="264" w:lineRule="auto"/>
        <w:jc w:val="both"/>
        <w:rPr>
          <w:lang w:val="ro-RO"/>
        </w:rPr>
      </w:pPr>
      <w:r>
        <w:rPr>
          <w:lang w:val="ro-RO"/>
        </w:rPr>
        <w:t>- Rândul 8.5.9. „</w:t>
      </w:r>
      <w:r>
        <w:t>Diferenţa favorabilă dintre dobânda preferenţială stabilită prin negociere şi dobânda practicată pe piaţă, pentru credite şi depozite</w:t>
      </w:r>
      <w:r>
        <w:rPr>
          <w:lang w:val="ro-RO"/>
        </w:rPr>
        <w:t xml:space="preserve">, </w:t>
      </w:r>
      <w:r>
        <w:rPr>
          <w:color w:val="000000" w:themeColor="text1"/>
          <w14:textFill>
            <w14:solidFill>
              <w14:schemeClr w14:val="tx1"/>
            </w14:solidFill>
          </w14:textFill>
        </w:rPr>
        <w:t xml:space="preserve">conform art. 76 alin. (4^1) lit. </w:t>
      </w:r>
      <w:r>
        <w:rPr>
          <w:color w:val="000000" w:themeColor="text1"/>
          <w:lang w:val="ro-RO"/>
          <w14:textFill>
            <w14:solidFill>
              <w14:schemeClr w14:val="tx1"/>
            </w14:solidFill>
          </w14:textFill>
        </w:rPr>
        <w:t>j</w:t>
      </w:r>
      <w:r>
        <w:rPr>
          <w:color w:val="000000" w:themeColor="text1"/>
          <w14:textFill>
            <w14:solidFill>
              <w14:schemeClr w14:val="tx1"/>
            </w14:solidFill>
          </w14:textFill>
        </w:rPr>
        <w:t>) din Codul fiscal</w:t>
      </w:r>
      <w:r>
        <w:rPr>
          <w:lang w:val="ro-RO"/>
        </w:rPr>
        <w:t xml:space="preserve">” - se completează cu </w:t>
      </w:r>
      <w:r>
        <w:t>diferenţa favorabilă dintre dobânda preferenţială stabilită prin negociere şi dobânda practicată pe piaţă, pentru credite şi depozite</w:t>
      </w:r>
      <w:r>
        <w:rPr>
          <w:lang w:val="ro-RO"/>
        </w:rPr>
        <w:t>.</w:t>
      </w:r>
    </w:p>
    <w:p>
      <w:pPr>
        <w:pStyle w:val="22"/>
        <w:suppressAutoHyphens/>
        <w:autoSpaceDE w:val="0"/>
        <w:autoSpaceDN w:val="0"/>
        <w:adjustRightInd w:val="0"/>
        <w:spacing w:beforeAutospacing="0" w:after="120" w:afterAutospacing="0" w:line="264" w:lineRule="auto"/>
        <w:jc w:val="both"/>
        <w:rPr>
          <w:color w:val="000000" w:themeColor="text1"/>
          <w:lang w:val="ro-RO"/>
          <w14:textFill>
            <w14:solidFill>
              <w14:schemeClr w14:val="tx1"/>
            </w14:solidFill>
          </w14:textFill>
        </w:rPr>
      </w:pPr>
      <w:r>
        <w:rPr>
          <w:color w:val="000000" w:themeColor="text1"/>
          <w14:textFill>
            <w14:solidFill>
              <w14:schemeClr w14:val="tx1"/>
            </w14:solidFill>
          </w14:textFill>
        </w:rPr>
        <w:t>- Rândul 9 “Contribuții sociale obligatorii" - se completeaz</w:t>
      </w:r>
      <w:r>
        <w:rPr>
          <w:color w:val="000000" w:themeColor="text1"/>
          <w:lang w:val="ro-RO"/>
          <w14:textFill>
            <w14:solidFill>
              <w14:schemeClr w14:val="tx1"/>
            </w14:solidFill>
          </w14:textFill>
        </w:rPr>
        <w:t>ă, după caz, cu suma reprezentând contribuții sociale obligatorii, reținute la sursă,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Style w:val="52"/>
          <w:color w:val="000000" w:themeColor="text1"/>
          <w:sz w:val="24"/>
          <w:szCs w:val="24"/>
          <w14:textFill>
            <w14:solidFill>
              <w14:schemeClr w14:val="tx1"/>
            </w14:solidFill>
          </w14:textFill>
        </w:rPr>
        <w:t xml:space="preserve">- Rândul 10 </w:t>
      </w:r>
      <w:r>
        <w:rPr>
          <w:rFonts w:ascii="Times New Roman" w:hAnsi="Times New Roman"/>
          <w:color w:val="000000" w:themeColor="text1"/>
          <w:sz w:val="24"/>
          <w:szCs w:val="24"/>
          <w14:textFill>
            <w14:solidFill>
              <w14:schemeClr w14:val="tx1"/>
            </w14:solidFill>
          </w14:textFill>
        </w:rPr>
        <w:t>”Contravaloarea tichetelor de mas</w:t>
      </w:r>
      <w:r>
        <w:rPr>
          <w:rFonts w:ascii="Times New Roman" w:hAnsi="Times New Roman"/>
          <w:color w:val="000000" w:themeColor="text1"/>
          <w:sz w:val="24"/>
          <w:szCs w:val="24"/>
          <w:lang w:val="ro-RO"/>
          <w14:textFill>
            <w14:solidFill>
              <w14:schemeClr w14:val="tx1"/>
            </w14:solidFill>
          </w14:textFill>
        </w:rPr>
        <w:t>ă, restituite potrivit legii" - se completează cu contravaloarea tichetelor de masă, restituite,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Style w:val="52"/>
          <w:color w:val="000000" w:themeColor="text1"/>
          <w:sz w:val="24"/>
          <w:szCs w:val="24"/>
          <w14:textFill>
            <w14:solidFill>
              <w14:schemeClr w14:val="tx1"/>
            </w14:solidFill>
          </w14:textFill>
        </w:rPr>
        <w:t xml:space="preserve">- Rândul 10.1. </w:t>
      </w:r>
      <w:r>
        <w:rPr>
          <w:rFonts w:ascii="Times New Roman" w:hAnsi="Times New Roman"/>
          <w:color w:val="000000" w:themeColor="text1"/>
          <w:sz w:val="24"/>
          <w:szCs w:val="24"/>
          <w14:textFill>
            <w14:solidFill>
              <w14:schemeClr w14:val="tx1"/>
            </w14:solidFill>
          </w14:textFill>
        </w:rPr>
        <w:t xml:space="preserve">”Contravaloarea </w:t>
      </w:r>
      <w:r>
        <w:rPr>
          <w:rFonts w:ascii="Times New Roman" w:hAnsi="Times New Roman"/>
          <w:color w:val="000000" w:themeColor="text1"/>
          <w:sz w:val="24"/>
          <w:szCs w:val="24"/>
          <w:lang w:val="ro-RO"/>
          <w14:textFill>
            <w14:solidFill>
              <w14:schemeClr w14:val="tx1"/>
            </w14:solidFill>
          </w14:textFill>
        </w:rPr>
        <w:t>voucherelor de vacanță, restituite potrivit legii" - se completează cu contravaloarea vouchere de vacanță, restituite, potrivit legii.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11 ”Venit scutit conform art. 60 pct. 1 din Codul fiscal” - se completeaz</w:t>
      </w:r>
      <w:r>
        <w:rPr>
          <w:rFonts w:ascii="Times New Roman" w:hAnsi="Times New Roman"/>
          <w:color w:val="000000" w:themeColor="text1"/>
          <w:sz w:val="24"/>
          <w:szCs w:val="24"/>
          <w:lang w:val="ro-RO"/>
          <w14:textFill>
            <w14:solidFill>
              <w14:schemeClr w14:val="tx1"/>
            </w14:solidFill>
          </w14:textFill>
        </w:rPr>
        <w:t xml:space="preserve">ă cu veniturile scutite </w:t>
      </w:r>
      <w:r>
        <w:rPr>
          <w:rFonts w:ascii="Times New Roman" w:hAnsi="Times New Roman" w:eastAsia="Times New Roman CE"/>
          <w:sz w:val="24"/>
          <w:szCs w:val="24"/>
        </w:rPr>
        <w:t>de la plata impozitului pe venit</w:t>
      </w:r>
      <w:r>
        <w:rPr>
          <w:rFonts w:ascii="Times New Roman" w:hAnsi="Times New Roman"/>
          <w:color w:val="000000" w:themeColor="text1"/>
          <w:sz w:val="24"/>
          <w:szCs w:val="24"/>
          <w:lang w:val="ro-RO"/>
          <w14:textFill>
            <w14:solidFill>
              <w14:schemeClr w14:val="tx1"/>
            </w14:solidFill>
          </w14:textFill>
        </w:rPr>
        <w:t xml:space="preserve">, potrivit prevederilor art. 60 pct.1 din Codul fiscal.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12 ”Impozit aferent venit scutit conform art. 60 pct. 1 din Codul fiscal” – se completeaz</w:t>
      </w:r>
      <w:r>
        <w:rPr>
          <w:rFonts w:ascii="Times New Roman" w:hAnsi="Times New Roman"/>
          <w:color w:val="000000" w:themeColor="text1"/>
          <w:sz w:val="24"/>
          <w:szCs w:val="24"/>
          <w:lang w:val="ro-RO"/>
          <w14:textFill>
            <w14:solidFill>
              <w14:schemeClr w14:val="tx1"/>
            </w14:solidFill>
          </w14:textFill>
        </w:rPr>
        <w:t xml:space="preserve">ă cu impozitul aferent veniturilor scutite, realizate de persoanele fizice cu handicap grav sau accentuat, prevăzute la art. 60 pct. 1 din Codul fiscal.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w:t>
      </w:r>
      <w:r>
        <w:rPr>
          <w:rFonts w:ascii="Times New Roman" w:hAnsi="Times New Roman"/>
          <w:color w:val="000000" w:themeColor="text1"/>
          <w:sz w:val="24"/>
          <w:szCs w:val="24"/>
          <w:lang w:val="ro-RO"/>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 xml:space="preserve"> ”Venit scutit conform art. 60 pct. 3 din Codul fiscal”- se completeaz</w:t>
      </w:r>
      <w:r>
        <w:rPr>
          <w:rFonts w:ascii="Times New Roman" w:hAnsi="Times New Roman"/>
          <w:color w:val="000000" w:themeColor="text1"/>
          <w:sz w:val="24"/>
          <w:szCs w:val="24"/>
          <w:lang w:val="ro-RO"/>
          <w14:textFill>
            <w14:solidFill>
              <w14:schemeClr w14:val="tx1"/>
            </w14:solidFill>
          </w14:textFill>
        </w:rPr>
        <w:t>ă cu veniturile din salarii și asimilate salariilor care sunt scutite, potrivit prevederilor art. 60 pct. 3 din Codul fiscal.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1</w:t>
      </w:r>
      <w:r>
        <w:rPr>
          <w:rFonts w:ascii="Times New Roman" w:hAnsi="Times New Roman"/>
          <w:color w:val="000000" w:themeColor="text1"/>
          <w:sz w:val="24"/>
          <w:szCs w:val="24"/>
          <w:lang w:val="ro-RO"/>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”Impozit aferent venit scutit conform art. 60 pct. 3 din Codul fiscal” - se completeaz</w:t>
      </w:r>
      <w:r>
        <w:rPr>
          <w:rFonts w:ascii="Times New Roman" w:hAnsi="Times New Roman"/>
          <w:color w:val="000000" w:themeColor="text1"/>
          <w:sz w:val="24"/>
          <w:szCs w:val="24"/>
          <w:lang w:val="ro-RO"/>
          <w14:textFill>
            <w14:solidFill>
              <w14:schemeClr w14:val="tx1"/>
            </w14:solidFill>
          </w14:textFill>
        </w:rPr>
        <w:t>ă cu impozitul pe veniturile din salarii și asimilate salariilor realizate de persoanele fizice care desfășoară activități de cercetare-dezvoltare și inovare, prevăzute la art. 60 pct. 3 din Codul fiscal.</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15</w:t>
      </w:r>
      <w:r>
        <w:rPr>
          <w:rFonts w:ascii="Times New Roman" w:hAnsi="Times New Roman"/>
          <w:color w:val="000000" w:themeColor="text1"/>
          <w:sz w:val="24"/>
          <w:szCs w:val="24"/>
          <w14:textFill>
            <w14:solidFill>
              <w14:schemeClr w14:val="tx1"/>
            </w14:solidFill>
          </w14:textFill>
        </w:rPr>
        <w:t xml:space="preserve"> ”Venit scutit conform art. 76 alin. (1) lit. f) din Legea cooperației agricole nr. 566/2004, cu modificările și completările ulterioare” – se completeaz</w:t>
      </w:r>
      <w:r>
        <w:rPr>
          <w:rFonts w:ascii="Times New Roman" w:hAnsi="Times New Roman"/>
          <w:color w:val="000000" w:themeColor="text1"/>
          <w:sz w:val="24"/>
          <w:szCs w:val="24"/>
          <w:lang w:val="ro-RO"/>
          <w14:textFill>
            <w14:solidFill>
              <w14:schemeClr w14:val="tx1"/>
            </w14:solidFill>
          </w14:textFill>
        </w:rPr>
        <w:t xml:space="preserve">ă cu venitul scutit din arendă, realizat de membrii cooperativelor agricole, în cazul terenurilor luate în arendă de către cooperative de la membrii cooperatori, potrivit art. 76 alin. (1) lit. f) din Legea nr. 566/2004, cu modificările și completările ulterioare.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 xml:space="preserve"> ”Impozit aferent venit scutit conform art. 76 alin. (1) lit. f) din Legea cooperației agricole nr. 566/2004 , cu modificările și completările ulterioare” - se completeaz</w:t>
      </w:r>
      <w:r>
        <w:rPr>
          <w:rFonts w:ascii="Times New Roman" w:hAnsi="Times New Roman"/>
          <w:color w:val="000000" w:themeColor="text1"/>
          <w:sz w:val="24"/>
          <w:szCs w:val="24"/>
          <w:lang w:val="ro-RO"/>
          <w14:textFill>
            <w14:solidFill>
              <w14:schemeClr w14:val="tx1"/>
            </w14:solidFill>
          </w14:textFill>
        </w:rPr>
        <w:t xml:space="preserve">ă cu impozitul pe arendă scutit, potrivit art. 76 alin. (1) lit. f) din Legea nr. 566/2004, cu modificările și completările ulterioare.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17</w:t>
      </w:r>
      <w:r>
        <w:rPr>
          <w:rFonts w:ascii="Times New Roman" w:hAnsi="Times New Roman"/>
          <w:color w:val="000000" w:themeColor="text1"/>
          <w:sz w:val="24"/>
          <w:szCs w:val="24"/>
          <w14:textFill>
            <w14:solidFill>
              <w14:schemeClr w14:val="tx1"/>
            </w14:solidFill>
          </w14:textFill>
        </w:rPr>
        <w:t xml:space="preserve"> "Num</w:t>
      </w:r>
      <w:r>
        <w:rPr>
          <w:rFonts w:ascii="Times New Roman" w:hAnsi="Times New Roman"/>
          <w:color w:val="000000" w:themeColor="text1"/>
          <w:sz w:val="24"/>
          <w:szCs w:val="24"/>
          <w:lang w:val="ro-RO"/>
          <w14:textFill>
            <w14:solidFill>
              <w14:schemeClr w14:val="tx1"/>
            </w14:solidFill>
          </w14:textFill>
        </w:rPr>
        <w:t>ăr persoane aflate în întreținere" - se completează cu numărul persoanelor aflate în întreținere,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 xml:space="preserve"> "Deducere personală, din care:" - se completeaz</w:t>
      </w:r>
      <w:r>
        <w:rPr>
          <w:rFonts w:ascii="Times New Roman" w:hAnsi="Times New Roman"/>
          <w:color w:val="000000" w:themeColor="text1"/>
          <w:sz w:val="24"/>
          <w:szCs w:val="24"/>
          <w:lang w:val="ro-RO"/>
          <w14:textFill>
            <w14:solidFill>
              <w14:schemeClr w14:val="tx1"/>
            </w14:solidFill>
          </w14:textFill>
        </w:rPr>
        <w:t>ă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18.1 ”Deducere personală de bază” - </w:t>
      </w: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 Rândul 18.2 ”Deducere personală suplimentară, din care:” - </w:t>
      </w: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18.2.1</w:t>
      </w:r>
      <w:r>
        <w:rPr>
          <w:rFonts w:ascii="Times New Roman" w:hAnsi="Times New Roman"/>
          <w:iCs/>
          <w:sz w:val="24"/>
          <w:szCs w:val="24"/>
        </w:rPr>
        <w:t xml:space="preserve"> ”</w:t>
      </w:r>
      <w:r>
        <w:rPr>
          <w:rFonts w:ascii="Times New Roman" w:hAnsi="Times New Roman"/>
          <w:color w:val="000000" w:themeColor="text1"/>
          <w:sz w:val="24"/>
          <w:szCs w:val="24"/>
          <w14:textFill>
            <w14:solidFill>
              <w14:schemeClr w14:val="tx1"/>
            </w14:solidFill>
          </w14:textFill>
        </w:rPr>
        <w:t>Deducere personală suplimentară acordată potrivit art. 77 alin. (10) lit. a) din Codul fiscal” – se completeaz</w:t>
      </w:r>
      <w:r>
        <w:rPr>
          <w:rFonts w:ascii="Times New Roman" w:hAnsi="Times New Roman"/>
          <w:color w:val="000000" w:themeColor="text1"/>
          <w:sz w:val="24"/>
          <w:szCs w:val="24"/>
          <w:lang w:val="ro-RO"/>
          <w14:textFill>
            <w14:solidFill>
              <w14:schemeClr w14:val="tx1"/>
            </w14:solidFill>
          </w14:textFill>
        </w:rPr>
        <w:t>ă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Rândul 18.2.2</w:t>
      </w:r>
      <w:r>
        <w:rPr>
          <w:rFonts w:ascii="Times New Roman" w:hAnsi="Times New Roman"/>
          <w:iCs/>
          <w:sz w:val="24"/>
          <w:szCs w:val="24"/>
        </w:rPr>
        <w:t xml:space="preserve"> ”</w:t>
      </w:r>
      <w:r>
        <w:rPr>
          <w:rFonts w:ascii="Times New Roman" w:hAnsi="Times New Roman"/>
          <w:color w:val="000000" w:themeColor="text1"/>
          <w:sz w:val="24"/>
          <w:szCs w:val="24"/>
          <w14:textFill>
            <w14:solidFill>
              <w14:schemeClr w14:val="tx1"/>
            </w14:solidFill>
          </w14:textFill>
        </w:rPr>
        <w:t>Deducere personală suplimentară acordată potrivit art. 77 alin. (10) lit. b) din Codul fiscal” - se completeaz</w:t>
      </w:r>
      <w:r>
        <w:rPr>
          <w:rFonts w:ascii="Times New Roman" w:hAnsi="Times New Roman"/>
          <w:color w:val="000000" w:themeColor="text1"/>
          <w:sz w:val="24"/>
          <w:szCs w:val="24"/>
          <w:lang w:val="ro-RO"/>
          <w14:textFill>
            <w14:solidFill>
              <w14:schemeClr w14:val="tx1"/>
            </w14:solidFill>
          </w14:textFill>
        </w:rPr>
        <w:t>ă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19</w:t>
      </w:r>
      <w:r>
        <w:rPr>
          <w:rFonts w:ascii="Times New Roman" w:hAnsi="Times New Roman"/>
          <w:color w:val="000000" w:themeColor="text1"/>
          <w:sz w:val="24"/>
          <w:szCs w:val="24"/>
          <w14:textFill>
            <w14:solidFill>
              <w14:schemeClr w14:val="tx1"/>
            </w14:solidFill>
          </w14:textFill>
        </w:rPr>
        <w:t xml:space="preserve"> "Alte deduceri" - se completeaz</w:t>
      </w:r>
      <w:r>
        <w:rPr>
          <w:rFonts w:ascii="Times New Roman" w:hAnsi="Times New Roman"/>
          <w:color w:val="000000" w:themeColor="text1"/>
          <w:sz w:val="24"/>
          <w:szCs w:val="24"/>
          <w:lang w:val="ro-RO"/>
          <w14:textFill>
            <w14:solidFill>
              <w14:schemeClr w14:val="tx1"/>
            </w14:solidFill>
          </w14:textFill>
        </w:rPr>
        <w:t>ă conform pozițiilor corespunzătoare de la secțiunea "E.1. Veniturile din salarii obținute la funcția de bază", doar dacă rândul 3 "Funcție de bază" este completat cu valoarea "1 - da".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w:t>
      </w:r>
      <w:r>
        <w:rPr>
          <w:rFonts w:ascii="Times New Roman" w:hAnsi="Times New Roman"/>
          <w:color w:val="000000" w:themeColor="text1"/>
          <w:sz w:val="24"/>
          <w:szCs w:val="24"/>
          <w:lang w:val="ro-RO"/>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 xml:space="preserve"> "Venit baz</w:t>
      </w:r>
      <w:r>
        <w:rPr>
          <w:rFonts w:ascii="Times New Roman" w:hAnsi="Times New Roman"/>
          <w:color w:val="000000" w:themeColor="text1"/>
          <w:sz w:val="24"/>
          <w:szCs w:val="24"/>
          <w:lang w:val="ro-RO"/>
          <w14:textFill>
            <w14:solidFill>
              <w14:schemeClr w14:val="tx1"/>
            </w14:solidFill>
          </w14:textFill>
        </w:rPr>
        <w:t>ă de calcul al impozitului" - se completează, după caz, conform secțiunii "E.1. Venituri din salarii obținute la funcția de bază", "E.2. Alte venituri din salarii" sau potrivit dispozițiilor legale în vigoare, pentru celelalte categorii de venituri.</w:t>
      </w:r>
    </w:p>
    <w:p>
      <w:pPr>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Style w:val="47"/>
          <w:color w:val="000000" w:themeColor="text1"/>
          <w:sz w:val="24"/>
          <w:szCs w:val="24"/>
          <w14:textFill>
            <w14:solidFill>
              <w14:schemeClr w14:val="tx1"/>
            </w14:solidFill>
          </w14:textFill>
        </w:rPr>
        <w:t xml:space="preserve">Pentru Tipul de asigurat ”35” din Anexa 3, </w:t>
      </w:r>
      <w:r>
        <w:rPr>
          <w:rFonts w:ascii="Times New Roman" w:hAnsi="Times New Roman"/>
          <w:color w:val="000000" w:themeColor="text1"/>
          <w:sz w:val="24"/>
          <w:szCs w:val="24"/>
          <w14:textFill>
            <w14:solidFill>
              <w14:schemeClr w14:val="tx1"/>
            </w14:solidFill>
          </w14:textFill>
        </w:rPr>
        <w:t>venitul impozabil lunar din pensii se stabilește prin deducerea din venitul din pensie a sumei neimpozabile lunare reglementată în Codul fiscal și, după caz, a contribuției de asigurări sociale de sănătate datorate potrivit aceluiași act normativ.</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Rândul 2</w:t>
      </w:r>
      <w:r>
        <w:rPr>
          <w:rFonts w:ascii="Times New Roman" w:hAnsi="Times New Roman"/>
          <w:color w:val="000000" w:themeColor="text1"/>
          <w:sz w:val="24"/>
          <w:szCs w:val="24"/>
          <w:lang w:val="ro-RO"/>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"Impozit reținut" - se completeaz</w:t>
      </w:r>
      <w:r>
        <w:rPr>
          <w:rFonts w:ascii="Times New Roman" w:hAnsi="Times New Roman"/>
          <w:color w:val="000000" w:themeColor="text1"/>
          <w:sz w:val="24"/>
          <w:szCs w:val="24"/>
          <w:lang w:val="ro-RO"/>
          <w14:textFill>
            <w14:solidFill>
              <w14:schemeClr w14:val="tx1"/>
            </w14:solidFill>
          </w14:textFill>
        </w:rPr>
        <w:t>ă, după caz, conform secțiunii "E.1. Venituri din salarii obținute la funcția de bază", "E.2. Alte venituri din salarii" sau potrivit dispozițiilor legale în vigoare, pentru celelalte categorii de venituri.</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Style w:val="47"/>
          <w:color w:val="000000" w:themeColor="text1"/>
          <w:sz w:val="24"/>
          <w:szCs w:val="24"/>
          <w14:textFill>
            <w14:solidFill>
              <w14:schemeClr w14:val="tx1"/>
            </w14:solidFill>
          </w14:textFill>
        </w:rPr>
        <w:t xml:space="preserve">Pentru Tipul de asigurat ”35” din Anexa 3, respectiv pensionar, se completează cu impozitul aferent veniturilor din pensii, reținut la sursă, după caz.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Rândul </w:t>
      </w:r>
      <w:r>
        <w:rPr>
          <w:rFonts w:ascii="Times New Roman" w:hAnsi="Times New Roman"/>
          <w:color w:val="000000" w:themeColor="text1"/>
          <w:sz w:val="24"/>
          <w:szCs w:val="24"/>
          <w:lang w:val="ro-RO"/>
          <w14:textFill>
            <w14:solidFill>
              <w14:schemeClr w14:val="tx1"/>
            </w14:solidFill>
          </w14:textFill>
        </w:rPr>
        <w:t>22</w:t>
      </w:r>
      <w:r>
        <w:rPr>
          <w:rFonts w:ascii="Times New Roman" w:hAnsi="Times New Roman"/>
          <w:color w:val="000000" w:themeColor="text1"/>
          <w:sz w:val="24"/>
          <w:szCs w:val="24"/>
          <w14:textFill>
            <w14:solidFill>
              <w14:schemeClr w14:val="tx1"/>
            </w14:solidFill>
          </w14:textFill>
        </w:rPr>
        <w:t xml:space="preserve"> "Suma încasat</w:t>
      </w:r>
      <w:r>
        <w:rPr>
          <w:rFonts w:ascii="Times New Roman" w:hAnsi="Times New Roman"/>
          <w:color w:val="000000" w:themeColor="text1"/>
          <w:sz w:val="24"/>
          <w:szCs w:val="24"/>
          <w:lang w:val="ro-RO"/>
          <w14:textFill>
            <w14:solidFill>
              <w14:schemeClr w14:val="tx1"/>
            </w14:solidFill>
          </w14:textFill>
        </w:rPr>
        <w:t>ă" - se completează cu suma încasată efectiv de către angajat, la care se adaugă, după caz, sumele reprezentând debite, pe care angajatorul le reține și le virează în numele acestuia (popriri, pensie alimentară, etc).</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Style w:val="47"/>
          <w:color w:val="000000" w:themeColor="text1"/>
          <w:sz w:val="24"/>
          <w:szCs w:val="24"/>
          <w14:textFill>
            <w14:solidFill>
              <w14:schemeClr w14:val="tx1"/>
            </w14:solidFill>
          </w14:textFill>
        </w:rPr>
        <w:t xml:space="preserve">Pentru Tipul de asigurat ”35” din Anexa 3, respectiv pensionar, se </w:t>
      </w:r>
      <w:r>
        <w:rPr>
          <w:rFonts w:ascii="Times New Roman" w:hAnsi="Times New Roman"/>
          <w:color w:val="000000" w:themeColor="text1"/>
          <w:sz w:val="24"/>
          <w:szCs w:val="24"/>
          <w:lang w:val="ro-RO"/>
          <w14:textFill>
            <w14:solidFill>
              <w14:schemeClr w14:val="tx1"/>
            </w14:solidFill>
          </w14:textFill>
        </w:rPr>
        <w:t>completează cu venitul net din pensii.</w:t>
      </w:r>
    </w:p>
    <w:p>
      <w:pPr>
        <w:suppressAutoHyphens/>
        <w:autoSpaceDE w:val="0"/>
        <w:autoSpaceDN w:val="0"/>
        <w:adjustRightInd w:val="0"/>
        <w:spacing w:after="160" w:line="259" w:lineRule="atLeast"/>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lang w:val="ro-RO"/>
          <w14:textFill>
            <w14:solidFill>
              <w14:schemeClr w14:val="tx1"/>
            </w14:solidFill>
          </w14:textFill>
        </w:rPr>
        <w:t xml:space="preserve">  </w:t>
      </w:r>
    </w:p>
    <w:p>
      <w:pPr>
        <w:suppressAutoHyphens/>
        <w:autoSpaceDE w:val="0"/>
        <w:autoSpaceDN w:val="0"/>
        <w:adjustRightInd w:val="0"/>
        <w:spacing w:line="259" w:lineRule="atLeast"/>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E.4. Destinația sumelor pentru acordarea de burse private, precum și pentru susținerea unei/unor entit</w:t>
      </w:r>
      <w:r>
        <w:rPr>
          <w:rFonts w:ascii="Times New Roman" w:hAnsi="Times New Roman"/>
          <w:b/>
          <w:bCs/>
          <w:color w:val="000000" w:themeColor="text1"/>
          <w:sz w:val="24"/>
          <w:szCs w:val="24"/>
          <w:lang w:val="ro-RO"/>
          <w14:textFill>
            <w14:solidFill>
              <w14:schemeClr w14:val="tx1"/>
            </w14:solidFill>
          </w14:textFill>
        </w:rPr>
        <w:t xml:space="preserve">ăți nonprofit/unități de cult reprezentând până la 3,5% din impozit  </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completeaz</w:t>
      </w:r>
      <w:r>
        <w:rPr>
          <w:rFonts w:ascii="Times New Roman" w:hAnsi="Times New Roman"/>
          <w:color w:val="000000" w:themeColor="text1"/>
          <w:sz w:val="24"/>
          <w:szCs w:val="24"/>
          <w:lang w:val="ro-RO"/>
          <w14:textFill>
            <w14:solidFill>
              <w14:schemeClr w14:val="tx1"/>
            </w14:solidFill>
          </w14:textFill>
        </w:rPr>
        <w:t>ă în situația în care contribuabilii optează pentru calcularea, reținerea și plata, de către angajator sau plătitorul de venituri, după caz, pentru acordarea de burse private sau a sumei distribuite reprezentând până la 3,5 % din impozitul datorat, potrivit legii, pentru susținerea unei/unor entități nonprofit care se înființează și funcționează în condițiile legii și a unităților de cult, precum și pentru acordarea de burse private, conform legii.</w:t>
      </w:r>
    </w:p>
    <w:p>
      <w:pPr>
        <w:suppressAutoHyphens/>
        <w:autoSpaceDE w:val="0"/>
        <w:autoSpaceDN w:val="0"/>
        <w:adjustRightInd w:val="0"/>
        <w:spacing w:line="259" w:lineRule="atLeast"/>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Tabelul de la lit. a) se completeaz</w:t>
      </w:r>
      <w:r>
        <w:rPr>
          <w:rFonts w:ascii="Times New Roman" w:hAnsi="Times New Roman"/>
          <w:color w:val="000000" w:themeColor="text1"/>
          <w:sz w:val="24"/>
          <w:szCs w:val="24"/>
          <w:lang w:val="ro-RO"/>
          <w14:textFill>
            <w14:solidFill>
              <w14:schemeClr w14:val="tx1"/>
            </w14:solidFill>
          </w14:textFill>
        </w:rPr>
        <w:t xml:space="preserve">ă în situația acordării de burse private, astfel: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"CNP beneficiar" - se completeaz</w:t>
      </w:r>
      <w:r>
        <w:rPr>
          <w:rFonts w:ascii="Times New Roman" w:hAnsi="Times New Roman"/>
          <w:color w:val="000000" w:themeColor="text1"/>
          <w:sz w:val="24"/>
          <w:szCs w:val="24"/>
          <w:lang w:val="ro-RO"/>
          <w14:textFill>
            <w14:solidFill>
              <w14:schemeClr w14:val="tx1"/>
            </w14:solidFill>
          </w14:textFill>
        </w:rPr>
        <w:t>ă cu CNP-ul persoanei fizice care este beneficiar al bursei private.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"Contract nr./data" - se completeaz</w:t>
      </w:r>
      <w:r>
        <w:rPr>
          <w:rFonts w:ascii="Times New Roman" w:hAnsi="Times New Roman"/>
          <w:color w:val="000000" w:themeColor="text1"/>
          <w:sz w:val="24"/>
          <w:szCs w:val="24"/>
          <w:lang w:val="ro-RO"/>
          <w14:textFill>
            <w14:solidFill>
              <w14:schemeClr w14:val="tx1"/>
            </w14:solidFill>
          </w14:textFill>
        </w:rPr>
        <w:t>ă cu numărul și data contractului/contractelor privind acordarea bursei/burselor private.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"Cota distribuit</w:t>
      </w:r>
      <w:r>
        <w:rPr>
          <w:rFonts w:ascii="Times New Roman" w:hAnsi="Times New Roman"/>
          <w:color w:val="000000" w:themeColor="text1"/>
          <w:sz w:val="24"/>
          <w:szCs w:val="24"/>
          <w:lang w:val="ro-RO"/>
          <w14:textFill>
            <w14:solidFill>
              <w14:schemeClr w14:val="tx1"/>
            </w14:solidFill>
          </w14:textFill>
        </w:rPr>
        <w:t>ă"- se completează cu cota distribuită pe fiecare beneficiar de bursă privată.</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"Suma"- se completeaz</w:t>
      </w:r>
      <w:r>
        <w:rPr>
          <w:rFonts w:ascii="Times New Roman" w:hAnsi="Times New Roman"/>
          <w:color w:val="000000" w:themeColor="text1"/>
          <w:sz w:val="24"/>
          <w:szCs w:val="24"/>
          <w:lang w:val="ro-RO"/>
          <w14:textFill>
            <w14:solidFill>
              <w14:schemeClr w14:val="tx1"/>
            </w14:solidFill>
          </w14:textFill>
        </w:rPr>
        <w:t>ă cu suma care se virează de către angajator/plătitorul de venit pentru acordarea de burse private.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Tabelul de la lit. b) se completeaz</w:t>
      </w:r>
      <w:r>
        <w:rPr>
          <w:rFonts w:ascii="Times New Roman" w:hAnsi="Times New Roman"/>
          <w:color w:val="000000" w:themeColor="text1"/>
          <w:sz w:val="24"/>
          <w:szCs w:val="24"/>
          <w:lang w:val="ro-RO"/>
          <w14:textFill>
            <w14:solidFill>
              <w14:schemeClr w14:val="tx1"/>
            </w14:solidFill>
          </w14:textFill>
        </w:rPr>
        <w:t xml:space="preserve">ă în situația susținerii unei/unor entități nonprofit/unități de cult, reprezentând până la 3,5% din impozit.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"Denumire entitate nonprofit/unitate de cult"- se completeaz</w:t>
      </w:r>
      <w:r>
        <w:rPr>
          <w:rFonts w:ascii="Times New Roman" w:hAnsi="Times New Roman"/>
          <w:color w:val="000000" w:themeColor="text1"/>
          <w:sz w:val="24"/>
          <w:szCs w:val="24"/>
          <w:lang w:val="ro-RO"/>
          <w14:textFill>
            <w14:solidFill>
              <w14:schemeClr w14:val="tx1"/>
            </w14:solidFill>
          </w14:textFill>
        </w:rPr>
        <w:t>ă cu denumirea completă a entității nonprofit/unității de cult.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"Cod de identificare fiscal</w:t>
      </w:r>
      <w:r>
        <w:rPr>
          <w:rFonts w:ascii="Times New Roman" w:hAnsi="Times New Roman"/>
          <w:color w:val="000000" w:themeColor="text1"/>
          <w:sz w:val="24"/>
          <w:szCs w:val="24"/>
          <w:lang w:val="ro-RO"/>
          <w14:textFill>
            <w14:solidFill>
              <w14:schemeClr w14:val="tx1"/>
            </w14:solidFill>
          </w14:textFill>
        </w:rPr>
        <w:t>ă a entității nonprofit/unității de cult"- se completează cu codul de identificare fiscală a entității nonprofit/unității de cult.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"Cota distribuit</w:t>
      </w:r>
      <w:r>
        <w:rPr>
          <w:rFonts w:ascii="Times New Roman" w:hAnsi="Times New Roman"/>
          <w:color w:val="000000" w:themeColor="text1"/>
          <w:sz w:val="24"/>
          <w:szCs w:val="24"/>
          <w:lang w:val="ro-RO"/>
          <w14:textFill>
            <w14:solidFill>
              <w14:schemeClr w14:val="tx1"/>
            </w14:solidFill>
          </w14:textFill>
        </w:rPr>
        <w:t xml:space="preserve">ă"- se completează cu cota distribuită.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"Suma</w:t>
      </w:r>
      <w:r>
        <w:rPr>
          <w:rFonts w:ascii="Times New Roman" w:hAnsi="Times New Roman"/>
          <w:color w:val="000000" w:themeColor="text1"/>
          <w:sz w:val="24"/>
          <w:szCs w:val="24"/>
          <w:lang w:val="ro-RO"/>
          <w14:textFill>
            <w14:solidFill>
              <w14:schemeClr w14:val="tx1"/>
            </w14:solidFill>
          </w14:textFill>
        </w:rPr>
        <w:t xml:space="preserve"> distribuită</w:t>
      </w:r>
      <w:r>
        <w:rPr>
          <w:rFonts w:ascii="Times New Roman" w:hAnsi="Times New Roman"/>
          <w:color w:val="000000" w:themeColor="text1"/>
          <w:sz w:val="24"/>
          <w:szCs w:val="24"/>
          <w14:textFill>
            <w14:solidFill>
              <w14:schemeClr w14:val="tx1"/>
            </w14:solidFill>
          </w14:textFill>
        </w:rPr>
        <w:t>"- se completeaz</w:t>
      </w:r>
      <w:r>
        <w:rPr>
          <w:rFonts w:ascii="Times New Roman" w:hAnsi="Times New Roman"/>
          <w:color w:val="000000" w:themeColor="text1"/>
          <w:sz w:val="24"/>
          <w:szCs w:val="24"/>
          <w:lang w:val="ro-RO"/>
          <w14:textFill>
            <w14:solidFill>
              <w14:schemeClr w14:val="tx1"/>
            </w14:solidFill>
          </w14:textFill>
        </w:rPr>
        <w:t xml:space="preserve">ă cu suma distribuită care se virează de către angajator/plătitorul de venit în contul fiecărei entității nonprofit/unității de cult. </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Tabelul de la lit. c) se completeaz</w:t>
      </w:r>
      <w:r>
        <w:rPr>
          <w:rFonts w:ascii="Times New Roman" w:hAnsi="Times New Roman"/>
          <w:color w:val="000000" w:themeColor="text1"/>
          <w:sz w:val="24"/>
          <w:szCs w:val="24"/>
          <w:lang w:val="ro-RO"/>
          <w14:textFill>
            <w14:solidFill>
              <w14:schemeClr w14:val="tx1"/>
            </w14:solidFill>
          </w14:textFill>
        </w:rPr>
        <w:t>ă cu totalul sumelor distribuite pentru acordarea de burse private, precum și pentru susținerea unei/unor entități nonprofit/unități de cult până la 3,5% din impozit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cot</w:t>
      </w:r>
      <w:r>
        <w:rPr>
          <w:rFonts w:ascii="Times New Roman" w:hAnsi="Times New Roman"/>
          <w:color w:val="000000" w:themeColor="text1"/>
          <w:sz w:val="24"/>
          <w:szCs w:val="24"/>
          <w:lang w:val="ro-RO"/>
          <w14:textFill>
            <w14:solidFill>
              <w14:schemeClr w14:val="tx1"/>
            </w14:solidFill>
          </w14:textFill>
        </w:rPr>
        <w:t>ă distribuită"- se completează cu suma cotelor distribuite pentru acordarea de burse private, precum și pentru susținerea unei/unor entități nonprofit/unități de cult reprezentând până la 3,5% din impozit, înscrise în tabelele de la litera a) și b).</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Coloana "Total sum</w:t>
      </w:r>
      <w:r>
        <w:rPr>
          <w:rFonts w:ascii="Times New Roman" w:hAnsi="Times New Roman"/>
          <w:color w:val="000000" w:themeColor="text1"/>
          <w:sz w:val="24"/>
          <w:szCs w:val="24"/>
          <w:lang w:val="ro-RO"/>
          <w14:textFill>
            <w14:solidFill>
              <w14:schemeClr w14:val="tx1"/>
            </w14:solidFill>
          </w14:textFill>
        </w:rPr>
        <w:t xml:space="preserve">ă distribuită"- se completează cu totalul sumelor distribuite pentru acordarea de burse private, precum și pentru susținerea unei/unor entități nonprofit/unități de cult reprezentând până 3,5% din impozit, înscrise în tabelele de la litera a) și b). </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ATENȚIE: Totalul cotelor distribuite pentru acordarea de burse private, precum și pentru susținerea unei/unor entit</w:t>
      </w:r>
      <w:r>
        <w:rPr>
          <w:rFonts w:ascii="Times New Roman" w:hAnsi="Times New Roman"/>
          <w:b/>
          <w:bCs/>
          <w:color w:val="000000" w:themeColor="text1"/>
          <w:sz w:val="24"/>
          <w:szCs w:val="24"/>
          <w:lang w:val="ro-RO"/>
          <w14:textFill>
            <w14:solidFill>
              <w14:schemeClr w14:val="tx1"/>
            </w14:solidFill>
          </w14:textFill>
        </w:rPr>
        <w:t>ăți nonprofit/unități de cult, nu trebuie să depășească cota de 3,5%.</w:t>
      </w:r>
    </w:p>
    <w:p>
      <w:pPr>
        <w:suppressAutoHyphens/>
        <w:autoSpaceDE w:val="0"/>
        <w:autoSpaceDN w:val="0"/>
        <w:adjustRightInd w:val="0"/>
        <w:jc w:val="both"/>
        <w:rPr>
          <w:rFonts w:ascii="Times New Roman" w:hAnsi="Times New Roman"/>
          <w:b/>
          <w:bCs/>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lang w:val="ro-RO"/>
          <w14:textFill>
            <w14:solidFill>
              <w14:schemeClr w14:val="tx1"/>
            </w14:solidFill>
          </w14:textFill>
        </w:rPr>
        <w:t>Notă:</w:t>
      </w:r>
    </w:p>
    <w:p>
      <w:pPr>
        <w:autoSpaceDE w:val="0"/>
        <w:autoSpaceDN w:val="0"/>
        <w:adjustRightInd w:val="0"/>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Persoanele fizice beneficiare ale indemnizațiilor suportate din bugetul asigurărilor pentru șomaj sau decontate din Fondul de garantare pentru plata creanțelor salariale, după caz,  potrivit Legii nr. 19/2020 privind acordarea unor zile libere părinților pentru supravegherea copiilor, în situația închiderii temporare a unităților de învățământ, cu modificările și completările ulterioare, nu pot dispune asupra destinației unei sume reprezentând până la 3,5% din impozitul pe venit datorat aferent indemnizațiilor respective, pentru susținerea entităților nonprofit/unităților de cult, precum și pentru acordarea de burse private, conform legii.</w:t>
      </w:r>
    </w:p>
    <w:p>
      <w:pPr>
        <w:autoSpaceDE w:val="0"/>
        <w:autoSpaceDN w:val="0"/>
        <w:adjustRightInd w:val="0"/>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br w:type="page"/>
      </w:r>
      <w:r>
        <w:rPr>
          <w:rFonts w:ascii="Times New Roman" w:hAnsi="Times New Roman"/>
          <w:b/>
          <w:bCs/>
          <w:color w:val="000000" w:themeColor="text1"/>
          <w:sz w:val="24"/>
          <w:szCs w:val="24"/>
          <w14:textFill>
            <w14:solidFill>
              <w14:schemeClr w14:val="tx1"/>
            </w14:solidFill>
          </w14:textFill>
        </w:rPr>
        <w:t xml:space="preserve">                                                                                                                                                                 Anexa nr. 7</w:t>
      </w:r>
    </w:p>
    <w:p>
      <w:pPr>
        <w:suppressAutoHyphens/>
        <w:autoSpaceDE w:val="0"/>
        <w:autoSpaceDN w:val="0"/>
        <w:adjustRightInd w:val="0"/>
        <w:jc w:val="both"/>
        <w:rPr>
          <w:rFonts w:ascii="Times New Roman" w:hAnsi="Times New Roman"/>
          <w:b/>
          <w:bCs/>
          <w:color w:val="000000" w:themeColor="text1"/>
          <w:sz w:val="24"/>
          <w:szCs w:val="24"/>
          <w14:textFill>
            <w14:solidFill>
              <w14:schemeClr w14:val="tx1"/>
            </w14:solidFill>
          </w14:textFill>
        </w:rPr>
      </w:pPr>
    </w:p>
    <w:p>
      <w:pPr>
        <w:suppressAutoHyphens/>
        <w:autoSpaceDE w:val="0"/>
        <w:autoSpaceDN w:val="0"/>
        <w:adjustRightInd w:val="0"/>
        <w:ind w:left="-9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Caracteristici de editare, modul de difuzare, de utilizare și p</w:t>
      </w:r>
      <w:r>
        <w:rPr>
          <w:rFonts w:ascii="Times New Roman" w:hAnsi="Times New Roman"/>
          <w:b/>
          <w:bCs/>
          <w:color w:val="000000" w:themeColor="text1"/>
          <w:sz w:val="24"/>
          <w:szCs w:val="24"/>
          <w:lang w:val="ro-RO"/>
          <w14:textFill>
            <w14:solidFill>
              <w14:schemeClr w14:val="tx1"/>
            </w14:solidFill>
          </w14:textFill>
        </w:rPr>
        <w:t>ăstrare a "Declarației privind obligațiile de plată a contribuțiilor sociale, impozitului pe venit și evidența nominală a persoanelor asigurate"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Denumirea formularului: Declarație privind obligațiile de plat</w:t>
      </w:r>
      <w:r>
        <w:rPr>
          <w:rFonts w:ascii="Times New Roman" w:hAnsi="Times New Roman"/>
          <w:color w:val="000000" w:themeColor="text1"/>
          <w:sz w:val="24"/>
          <w:szCs w:val="24"/>
          <w:lang w:val="ro-RO"/>
          <w14:textFill>
            <w14:solidFill>
              <w14:schemeClr w14:val="tx1"/>
            </w14:solidFill>
          </w14:textFill>
        </w:rPr>
        <w:t>ă a contribuțiilor sociale, impozitului pe venit și evidența nominală a persoanelor asigurate</w:t>
      </w:r>
    </w:p>
    <w:p>
      <w:pPr>
        <w:suppressAutoHyphens/>
        <w:autoSpaceDE w:val="0"/>
        <w:autoSpaceDN w:val="0"/>
        <w:adjustRightInd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Format: A4/t2</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Caracteristici de editare: Se utilizeaz</w:t>
      </w:r>
      <w:r>
        <w:rPr>
          <w:rFonts w:ascii="Times New Roman" w:hAnsi="Times New Roman"/>
          <w:color w:val="000000" w:themeColor="text1"/>
          <w:sz w:val="24"/>
          <w:szCs w:val="24"/>
          <w:lang w:val="ro-RO"/>
          <w14:textFill>
            <w14:solidFill>
              <w14:schemeClr w14:val="tx1"/>
            </w14:solidFill>
          </w14:textFill>
        </w:rPr>
        <w:t>ă echipament informatic pentru completare și editare.</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utilizeaz</w:t>
      </w:r>
      <w:r>
        <w:rPr>
          <w:rFonts w:ascii="Times New Roman" w:hAnsi="Times New Roman"/>
          <w:color w:val="000000" w:themeColor="text1"/>
          <w:sz w:val="24"/>
          <w:szCs w:val="24"/>
          <w:lang w:val="ro-RO"/>
          <w14:textFill>
            <w14:solidFill>
              <w14:schemeClr w14:val="tx1"/>
            </w14:solidFill>
          </w14:textFill>
        </w:rPr>
        <w:t>ă la declararea contribuțiilor sociale obligatorii și impozitului pe venit, calculate și reținute de angajator și de entitățile asimilate acestuia.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întocmește de angajator și de entit</w:t>
      </w:r>
      <w:r>
        <w:rPr>
          <w:rFonts w:ascii="Times New Roman" w:hAnsi="Times New Roman"/>
          <w:color w:val="000000" w:themeColor="text1"/>
          <w:sz w:val="24"/>
          <w:szCs w:val="24"/>
          <w:lang w:val="ro-RO"/>
          <w14:textFill>
            <w14:solidFill>
              <w14:schemeClr w14:val="tx1"/>
            </w14:solidFill>
          </w14:textFill>
        </w:rPr>
        <w:t>ățile asimilate acestuia.</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Circul</w:t>
      </w:r>
      <w:r>
        <w:rPr>
          <w:rFonts w:ascii="Times New Roman" w:hAnsi="Times New Roman"/>
          <w:color w:val="000000" w:themeColor="text1"/>
          <w:sz w:val="24"/>
          <w:szCs w:val="24"/>
          <w:lang w:val="ro-RO"/>
          <w14:textFill>
            <w14:solidFill>
              <w14:schemeClr w14:val="tx1"/>
            </w14:solidFill>
          </w14:textFill>
        </w:rPr>
        <w:t>ă în format electronic, la organul fiscal competent.</w:t>
      </w:r>
    </w:p>
    <w:p>
      <w:pPr>
        <w:suppressAutoHyphens/>
        <w:autoSpaceDE w:val="0"/>
        <w:autoSpaceDN w:val="0"/>
        <w:adjustRightInd w:val="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Se arhiveaz</w:t>
      </w:r>
      <w:r>
        <w:rPr>
          <w:rFonts w:ascii="Times New Roman" w:hAnsi="Times New Roman"/>
          <w:color w:val="000000" w:themeColor="text1"/>
          <w:sz w:val="24"/>
          <w:szCs w:val="24"/>
          <w:lang w:val="ro-RO"/>
          <w14:textFill>
            <w14:solidFill>
              <w14:schemeClr w14:val="tx1"/>
            </w14:solidFill>
          </w14:textFill>
        </w:rPr>
        <w:t>ă la organul fiscal competent.</w:t>
      </w:r>
    </w:p>
    <w:p>
      <w:pPr>
        <w:suppressAutoHyphens/>
        <w:autoSpaceDE w:val="0"/>
        <w:autoSpaceDN w:val="0"/>
        <w:adjustRightInd w:val="0"/>
        <w:spacing w:after="160" w:line="259" w:lineRule="atLeast"/>
        <w:jc w:val="cente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color w:val="000000" w:themeColor="text1"/>
          <w:sz w:val="24"/>
          <w:szCs w:val="24"/>
          <w14:textFill>
            <w14:solidFill>
              <w14:schemeClr w14:val="tx1"/>
            </w14:solidFill>
          </w14:textFill>
        </w:rPr>
      </w:pPr>
    </w:p>
    <w:p>
      <w:pPr>
        <w:rPr>
          <w:rFonts w:ascii="Times New Roman" w:hAnsi="Times New Roman"/>
          <w:sz w:val="24"/>
          <w:szCs w:val="24"/>
        </w:rPr>
      </w:pPr>
    </w:p>
    <w:p/>
    <w:p/>
    <w:p/>
    <w:p/>
    <w:sectPr>
      <w:headerReference r:id="rId5" w:type="default"/>
      <w:pgSz w:w="11906" w:h="16838"/>
      <w:pgMar w:top="706" w:right="1094" w:bottom="1008" w:left="1440" w:header="720" w:footer="720" w:gutter="0"/>
      <w:pgNumType w:start="1"/>
      <w:cols w:space="0" w:num="1"/>
      <w:rtlGutter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Times New Roman CE">
    <w:altName w:val="Times New Roman"/>
    <w:panose1 w:val="00000000000000000000"/>
    <w:charset w:val="00"/>
    <w:family w:val="roman"/>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sz w:val="28"/>
        <w:szCs w:val="28"/>
        <w:lang w:val="en-US"/>
      </w:rPr>
    </w:pPr>
    <w:r>
      <w:rPr>
        <w:rFonts w:hint="default"/>
        <w:sz w:val="28"/>
        <w:szCs w:val="28"/>
        <w:lang w:val="en-US"/>
      </w:rPr>
      <w:t>PROIECT</w:t>
    </w:r>
  </w:p>
  <w:p>
    <w:pPr>
      <w:pStyle w:val="20"/>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94D9F77"/>
    <w:multiLevelType w:val="singleLevel"/>
    <w:tmpl w:val="194D9F77"/>
    <w:lvl w:ilvl="0" w:tentative="0">
      <w:start w:val="11"/>
      <w:numFmt w:val="decimal"/>
      <w:suff w:val="space"/>
      <w:lvlText w:val="%1."/>
      <w:lvlJc w:val="left"/>
    </w:lvl>
  </w:abstractNum>
  <w:abstractNum w:abstractNumId="2">
    <w:nsid w:val="1EDE6B43"/>
    <w:multiLevelType w:val="multilevel"/>
    <w:tmpl w:val="1EDE6B43"/>
    <w:lvl w:ilvl="0" w:tentative="0">
      <w:start w:val="0"/>
      <w:numFmt w:val="bullet"/>
      <w:lvlText w:val="-"/>
      <w:lvlJc w:val="left"/>
      <w:pPr>
        <w:ind w:left="720" w:hanging="360"/>
      </w:pPr>
      <w:rPr>
        <w:rFonts w:hint="default" w:ascii="Calibri" w:hAnsi="Calibri" w:eastAsia="Times New Roman" w:cs="Calibri"/>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5EC570E"/>
    <w:multiLevelType w:val="singleLevel"/>
    <w:tmpl w:val="45EC570E"/>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277"/>
    <w:rsid w:val="000804FF"/>
    <w:rsid w:val="000A1501"/>
    <w:rsid w:val="000E2C2D"/>
    <w:rsid w:val="000F6CDA"/>
    <w:rsid w:val="00112117"/>
    <w:rsid w:val="00151931"/>
    <w:rsid w:val="001B0884"/>
    <w:rsid w:val="001D6A10"/>
    <w:rsid w:val="001D7914"/>
    <w:rsid w:val="001E5887"/>
    <w:rsid w:val="001E725B"/>
    <w:rsid w:val="002627FC"/>
    <w:rsid w:val="0028383C"/>
    <w:rsid w:val="00295C1D"/>
    <w:rsid w:val="002C27C3"/>
    <w:rsid w:val="003068F4"/>
    <w:rsid w:val="00336326"/>
    <w:rsid w:val="003469B3"/>
    <w:rsid w:val="00355969"/>
    <w:rsid w:val="00384C27"/>
    <w:rsid w:val="003C7C96"/>
    <w:rsid w:val="003D5D1F"/>
    <w:rsid w:val="003E796C"/>
    <w:rsid w:val="00414903"/>
    <w:rsid w:val="004B10E9"/>
    <w:rsid w:val="004D7AAF"/>
    <w:rsid w:val="00522BC2"/>
    <w:rsid w:val="00545E7E"/>
    <w:rsid w:val="006346C5"/>
    <w:rsid w:val="00677BB8"/>
    <w:rsid w:val="006C4F34"/>
    <w:rsid w:val="006E4EF9"/>
    <w:rsid w:val="0071125A"/>
    <w:rsid w:val="00711A12"/>
    <w:rsid w:val="00736CC9"/>
    <w:rsid w:val="007526DC"/>
    <w:rsid w:val="007818C5"/>
    <w:rsid w:val="008077B7"/>
    <w:rsid w:val="00821E19"/>
    <w:rsid w:val="00830ABF"/>
    <w:rsid w:val="00844EFB"/>
    <w:rsid w:val="00871A7C"/>
    <w:rsid w:val="008B13C6"/>
    <w:rsid w:val="008D5530"/>
    <w:rsid w:val="008E2EDE"/>
    <w:rsid w:val="00940B70"/>
    <w:rsid w:val="00982774"/>
    <w:rsid w:val="009E2AA3"/>
    <w:rsid w:val="009E73FB"/>
    <w:rsid w:val="009F33E4"/>
    <w:rsid w:val="00A35042"/>
    <w:rsid w:val="00A42465"/>
    <w:rsid w:val="00A55B85"/>
    <w:rsid w:val="00A63991"/>
    <w:rsid w:val="00AA03C8"/>
    <w:rsid w:val="00AB4E86"/>
    <w:rsid w:val="00AC760C"/>
    <w:rsid w:val="00AD4727"/>
    <w:rsid w:val="00AF67B8"/>
    <w:rsid w:val="00B03B29"/>
    <w:rsid w:val="00B04009"/>
    <w:rsid w:val="00B14E98"/>
    <w:rsid w:val="00B35A7F"/>
    <w:rsid w:val="00B36FE4"/>
    <w:rsid w:val="00B41552"/>
    <w:rsid w:val="00BC0492"/>
    <w:rsid w:val="00C02DE5"/>
    <w:rsid w:val="00C32D97"/>
    <w:rsid w:val="00CC3E19"/>
    <w:rsid w:val="00D234F3"/>
    <w:rsid w:val="00D24285"/>
    <w:rsid w:val="00D415F3"/>
    <w:rsid w:val="00D76B4C"/>
    <w:rsid w:val="00D8692E"/>
    <w:rsid w:val="00DA1A1D"/>
    <w:rsid w:val="00DA2DA6"/>
    <w:rsid w:val="00DB5CBE"/>
    <w:rsid w:val="00DE15D8"/>
    <w:rsid w:val="00E66891"/>
    <w:rsid w:val="00E83B36"/>
    <w:rsid w:val="00E86C8C"/>
    <w:rsid w:val="00EB3AD0"/>
    <w:rsid w:val="00EF2F98"/>
    <w:rsid w:val="00F54D8D"/>
    <w:rsid w:val="00F95A9C"/>
    <w:rsid w:val="00FA2C3F"/>
    <w:rsid w:val="00FD5087"/>
    <w:rsid w:val="00FE7C71"/>
    <w:rsid w:val="01B429A8"/>
    <w:rsid w:val="02842C11"/>
    <w:rsid w:val="02B607B6"/>
    <w:rsid w:val="035B03FC"/>
    <w:rsid w:val="045B6255"/>
    <w:rsid w:val="05063B8B"/>
    <w:rsid w:val="05652E83"/>
    <w:rsid w:val="0808090F"/>
    <w:rsid w:val="083C3BA8"/>
    <w:rsid w:val="08857174"/>
    <w:rsid w:val="08CD604A"/>
    <w:rsid w:val="08F161C6"/>
    <w:rsid w:val="097E6575"/>
    <w:rsid w:val="09F04BA0"/>
    <w:rsid w:val="0A1277CA"/>
    <w:rsid w:val="0A7A03C1"/>
    <w:rsid w:val="0C0B0389"/>
    <w:rsid w:val="0DF731CB"/>
    <w:rsid w:val="0EB46BE7"/>
    <w:rsid w:val="10A75CCD"/>
    <w:rsid w:val="12E10EED"/>
    <w:rsid w:val="13CC29D9"/>
    <w:rsid w:val="1434208C"/>
    <w:rsid w:val="1A0028C4"/>
    <w:rsid w:val="1C2D7E8A"/>
    <w:rsid w:val="1C373BA7"/>
    <w:rsid w:val="1CD87748"/>
    <w:rsid w:val="1D6552A7"/>
    <w:rsid w:val="1DC718AD"/>
    <w:rsid w:val="20376500"/>
    <w:rsid w:val="207D2B64"/>
    <w:rsid w:val="213A217F"/>
    <w:rsid w:val="21C724C3"/>
    <w:rsid w:val="22BC01AE"/>
    <w:rsid w:val="240D57F9"/>
    <w:rsid w:val="262239BC"/>
    <w:rsid w:val="26F846B3"/>
    <w:rsid w:val="27B858AA"/>
    <w:rsid w:val="27DC0BEC"/>
    <w:rsid w:val="294E55D0"/>
    <w:rsid w:val="29810DE1"/>
    <w:rsid w:val="2B1A093B"/>
    <w:rsid w:val="2BE828A8"/>
    <w:rsid w:val="2C463D3E"/>
    <w:rsid w:val="2D730735"/>
    <w:rsid w:val="2E13470D"/>
    <w:rsid w:val="2F824698"/>
    <w:rsid w:val="2F9709A6"/>
    <w:rsid w:val="2FAD4B1F"/>
    <w:rsid w:val="30FC48FD"/>
    <w:rsid w:val="33142F21"/>
    <w:rsid w:val="33656FCF"/>
    <w:rsid w:val="33D950B8"/>
    <w:rsid w:val="343E58EA"/>
    <w:rsid w:val="353A11C9"/>
    <w:rsid w:val="35D67587"/>
    <w:rsid w:val="36080B72"/>
    <w:rsid w:val="36A8194B"/>
    <w:rsid w:val="36B6026A"/>
    <w:rsid w:val="39563F92"/>
    <w:rsid w:val="39641CBC"/>
    <w:rsid w:val="39717762"/>
    <w:rsid w:val="397F3F3C"/>
    <w:rsid w:val="398A470C"/>
    <w:rsid w:val="3AE27835"/>
    <w:rsid w:val="3AE51183"/>
    <w:rsid w:val="3BB958F3"/>
    <w:rsid w:val="3BEF40A4"/>
    <w:rsid w:val="3BF43940"/>
    <w:rsid w:val="3CBB57D2"/>
    <w:rsid w:val="3EA54ACD"/>
    <w:rsid w:val="40720279"/>
    <w:rsid w:val="41A7001A"/>
    <w:rsid w:val="41DD1B68"/>
    <w:rsid w:val="42021412"/>
    <w:rsid w:val="42A63C97"/>
    <w:rsid w:val="445A44E1"/>
    <w:rsid w:val="44AE76EE"/>
    <w:rsid w:val="461A49FC"/>
    <w:rsid w:val="467B00C7"/>
    <w:rsid w:val="49E45642"/>
    <w:rsid w:val="4B516EC0"/>
    <w:rsid w:val="4BB020D8"/>
    <w:rsid w:val="4C842A27"/>
    <w:rsid w:val="4DE87CCA"/>
    <w:rsid w:val="4EC567F8"/>
    <w:rsid w:val="4EED6C2E"/>
    <w:rsid w:val="4F146D7C"/>
    <w:rsid w:val="512B5EDC"/>
    <w:rsid w:val="52403696"/>
    <w:rsid w:val="52AE08C5"/>
    <w:rsid w:val="53090424"/>
    <w:rsid w:val="55C17E2C"/>
    <w:rsid w:val="55E429DD"/>
    <w:rsid w:val="565B47E4"/>
    <w:rsid w:val="58287341"/>
    <w:rsid w:val="58E14F3D"/>
    <w:rsid w:val="59545CA3"/>
    <w:rsid w:val="5A7A4D37"/>
    <w:rsid w:val="5B2C7DF4"/>
    <w:rsid w:val="5B2F2D0A"/>
    <w:rsid w:val="5B384B3B"/>
    <w:rsid w:val="5BCC3D07"/>
    <w:rsid w:val="5C0C153E"/>
    <w:rsid w:val="5EE24F32"/>
    <w:rsid w:val="5F012072"/>
    <w:rsid w:val="5F0A4E20"/>
    <w:rsid w:val="60FE306F"/>
    <w:rsid w:val="61085CB1"/>
    <w:rsid w:val="61561BEC"/>
    <w:rsid w:val="615E16CB"/>
    <w:rsid w:val="6248208E"/>
    <w:rsid w:val="62EE410B"/>
    <w:rsid w:val="6329616D"/>
    <w:rsid w:val="63B921C9"/>
    <w:rsid w:val="63CA794E"/>
    <w:rsid w:val="644F10CE"/>
    <w:rsid w:val="64CB457E"/>
    <w:rsid w:val="651C09CB"/>
    <w:rsid w:val="65264760"/>
    <w:rsid w:val="66E44961"/>
    <w:rsid w:val="677719E2"/>
    <w:rsid w:val="67A902DD"/>
    <w:rsid w:val="69E2517E"/>
    <w:rsid w:val="6A20088E"/>
    <w:rsid w:val="6A5B498E"/>
    <w:rsid w:val="6B2B0947"/>
    <w:rsid w:val="6BB676DD"/>
    <w:rsid w:val="6CCC4620"/>
    <w:rsid w:val="6D140151"/>
    <w:rsid w:val="6E917F26"/>
    <w:rsid w:val="71165D9F"/>
    <w:rsid w:val="712F7E66"/>
    <w:rsid w:val="716709E7"/>
    <w:rsid w:val="71837E1B"/>
    <w:rsid w:val="728E568C"/>
    <w:rsid w:val="73113570"/>
    <w:rsid w:val="74E02D0B"/>
    <w:rsid w:val="75315418"/>
    <w:rsid w:val="75AB14C2"/>
    <w:rsid w:val="761F6D06"/>
    <w:rsid w:val="796C2CED"/>
    <w:rsid w:val="7C892EF0"/>
    <w:rsid w:val="7E0D5A08"/>
    <w:rsid w:val="7E1651BF"/>
    <w:rsid w:val="7F4D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Calibri" w:hAnsi="Calibri" w:eastAsia="Times New Roman" w:cs="Times New Roman"/>
      <w:sz w:val="20"/>
      <w:szCs w:val="20"/>
      <w:lang w:val="en-US" w:eastAsia="en-US" w:bidi="ar-SA"/>
    </w:rPr>
  </w:style>
  <w:style w:type="paragraph" w:styleId="2">
    <w:name w:val="heading 1"/>
    <w:basedOn w:val="1"/>
    <w:next w:val="1"/>
    <w:link w:val="27"/>
    <w:qFormat/>
    <w:uiPriority w:val="9"/>
    <w:pPr>
      <w:keepNext/>
      <w:keepLines/>
      <w:spacing w:before="320" w:after="0" w:line="240" w:lineRule="auto"/>
      <w:outlineLvl w:val="0"/>
    </w:pPr>
    <w:rPr>
      <w:rFonts w:ascii="Calibri Light" w:hAnsi="Calibri Light" w:eastAsia="SimSun"/>
      <w:color w:val="2E74B5"/>
      <w:sz w:val="32"/>
      <w:szCs w:val="32"/>
    </w:rPr>
  </w:style>
  <w:style w:type="paragraph" w:styleId="3">
    <w:name w:val="heading 2"/>
    <w:basedOn w:val="1"/>
    <w:next w:val="1"/>
    <w:link w:val="28"/>
    <w:qFormat/>
    <w:uiPriority w:val="9"/>
    <w:pPr>
      <w:keepNext/>
      <w:keepLines/>
      <w:spacing w:before="80" w:after="0" w:line="240" w:lineRule="auto"/>
      <w:outlineLvl w:val="1"/>
    </w:pPr>
    <w:rPr>
      <w:rFonts w:ascii="Calibri Light" w:hAnsi="Calibri Light" w:eastAsia="SimSun"/>
      <w:color w:val="404040"/>
      <w:sz w:val="28"/>
      <w:szCs w:val="28"/>
    </w:rPr>
  </w:style>
  <w:style w:type="paragraph" w:styleId="4">
    <w:name w:val="heading 3"/>
    <w:basedOn w:val="1"/>
    <w:next w:val="1"/>
    <w:link w:val="29"/>
    <w:qFormat/>
    <w:uiPriority w:val="9"/>
    <w:pPr>
      <w:keepNext/>
      <w:keepLines/>
      <w:spacing w:before="40" w:after="0" w:line="240" w:lineRule="auto"/>
      <w:outlineLvl w:val="2"/>
    </w:pPr>
    <w:rPr>
      <w:rFonts w:ascii="Calibri Light" w:hAnsi="Calibri Light" w:eastAsia="SimSun"/>
      <w:color w:val="44546A"/>
      <w:sz w:val="24"/>
      <w:szCs w:val="24"/>
    </w:rPr>
  </w:style>
  <w:style w:type="paragraph" w:styleId="5">
    <w:name w:val="heading 4"/>
    <w:basedOn w:val="1"/>
    <w:next w:val="1"/>
    <w:link w:val="30"/>
    <w:qFormat/>
    <w:uiPriority w:val="9"/>
    <w:pPr>
      <w:keepNext/>
      <w:keepLines/>
      <w:spacing w:before="40" w:after="0"/>
      <w:outlineLvl w:val="3"/>
    </w:pPr>
    <w:rPr>
      <w:rFonts w:ascii="Calibri Light" w:hAnsi="Calibri Light" w:eastAsia="SimSun"/>
      <w:sz w:val="22"/>
      <w:szCs w:val="22"/>
    </w:rPr>
  </w:style>
  <w:style w:type="paragraph" w:styleId="6">
    <w:name w:val="heading 5"/>
    <w:basedOn w:val="1"/>
    <w:next w:val="1"/>
    <w:link w:val="31"/>
    <w:qFormat/>
    <w:uiPriority w:val="9"/>
    <w:pPr>
      <w:keepNext/>
      <w:keepLines/>
      <w:spacing w:before="40" w:after="0"/>
      <w:outlineLvl w:val="4"/>
    </w:pPr>
    <w:rPr>
      <w:rFonts w:ascii="Calibri Light" w:hAnsi="Calibri Light" w:eastAsia="SimSun"/>
      <w:color w:val="44546A"/>
      <w:sz w:val="22"/>
      <w:szCs w:val="22"/>
    </w:rPr>
  </w:style>
  <w:style w:type="paragraph" w:styleId="7">
    <w:name w:val="heading 6"/>
    <w:basedOn w:val="1"/>
    <w:next w:val="1"/>
    <w:link w:val="32"/>
    <w:qFormat/>
    <w:uiPriority w:val="9"/>
    <w:pPr>
      <w:keepNext/>
      <w:keepLines/>
      <w:spacing w:before="40" w:after="0"/>
      <w:outlineLvl w:val="5"/>
    </w:pPr>
    <w:rPr>
      <w:rFonts w:ascii="Calibri Light" w:hAnsi="Calibri Light" w:eastAsia="SimSun"/>
      <w:i/>
      <w:iCs/>
      <w:color w:val="44546A"/>
      <w:sz w:val="21"/>
      <w:szCs w:val="21"/>
    </w:rPr>
  </w:style>
  <w:style w:type="paragraph" w:styleId="8">
    <w:name w:val="heading 7"/>
    <w:basedOn w:val="1"/>
    <w:next w:val="1"/>
    <w:link w:val="33"/>
    <w:qFormat/>
    <w:uiPriority w:val="9"/>
    <w:pPr>
      <w:keepNext/>
      <w:keepLines/>
      <w:spacing w:before="40" w:after="0"/>
      <w:outlineLvl w:val="6"/>
    </w:pPr>
    <w:rPr>
      <w:rFonts w:ascii="Calibri Light" w:hAnsi="Calibri Light" w:eastAsia="SimSun"/>
      <w:i/>
      <w:iCs/>
      <w:color w:val="1F4E79"/>
      <w:sz w:val="21"/>
      <w:szCs w:val="21"/>
    </w:rPr>
  </w:style>
  <w:style w:type="paragraph" w:styleId="9">
    <w:name w:val="heading 8"/>
    <w:basedOn w:val="1"/>
    <w:next w:val="1"/>
    <w:link w:val="34"/>
    <w:qFormat/>
    <w:uiPriority w:val="9"/>
    <w:pPr>
      <w:keepNext/>
      <w:keepLines/>
      <w:spacing w:before="40" w:after="0"/>
      <w:outlineLvl w:val="7"/>
    </w:pPr>
    <w:rPr>
      <w:rFonts w:ascii="Calibri Light" w:hAnsi="Calibri Light" w:eastAsia="SimSun"/>
      <w:b/>
      <w:bCs/>
      <w:color w:val="44546A"/>
    </w:rPr>
  </w:style>
  <w:style w:type="paragraph" w:styleId="10">
    <w:name w:val="heading 9"/>
    <w:basedOn w:val="1"/>
    <w:next w:val="1"/>
    <w:link w:val="35"/>
    <w:qFormat/>
    <w:uiPriority w:val="9"/>
    <w:pPr>
      <w:keepNext/>
      <w:keepLines/>
      <w:spacing w:before="40" w:after="0"/>
      <w:outlineLvl w:val="8"/>
    </w:pPr>
    <w:rPr>
      <w:rFonts w:ascii="Calibri Light" w:hAnsi="Calibri Light" w:eastAsia="SimSun"/>
      <w:b/>
      <w:bCs/>
      <w:i/>
      <w:iCs/>
      <w:color w:val="44546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6"/>
    <w:qFormat/>
    <w:uiPriority w:val="0"/>
    <w:rPr>
      <w:rFonts w:ascii="Tahoma" w:hAnsi="Tahoma" w:cs="Tahoma"/>
      <w:sz w:val="16"/>
      <w:szCs w:val="16"/>
    </w:rPr>
  </w:style>
  <w:style w:type="paragraph" w:styleId="14">
    <w:name w:val="caption"/>
    <w:basedOn w:val="1"/>
    <w:next w:val="1"/>
    <w:qFormat/>
    <w:uiPriority w:val="35"/>
    <w:pPr>
      <w:spacing w:line="240" w:lineRule="auto"/>
    </w:pPr>
    <w:rPr>
      <w:b/>
      <w:bCs/>
      <w:smallCaps/>
      <w:color w:val="595959"/>
      <w:spacing w:val="6"/>
    </w:rPr>
  </w:style>
  <w:style w:type="character" w:styleId="15">
    <w:name w:val="annotation reference"/>
    <w:qFormat/>
    <w:uiPriority w:val="0"/>
    <w:rPr>
      <w:rFonts w:ascii="Times New Roman" w:hAnsi="Times New Roman" w:eastAsia="Times New Roman" w:cs="Times New Roman"/>
      <w:sz w:val="16"/>
      <w:szCs w:val="16"/>
    </w:rPr>
  </w:style>
  <w:style w:type="paragraph" w:styleId="16">
    <w:name w:val="annotation text"/>
    <w:basedOn w:val="1"/>
    <w:link w:val="37"/>
    <w:qFormat/>
    <w:uiPriority w:val="0"/>
    <w:rPr>
      <w:rFonts w:ascii="Times New Roman" w:hAnsi="Times New Roman"/>
    </w:rPr>
  </w:style>
  <w:style w:type="paragraph" w:styleId="17">
    <w:name w:val="annotation subject"/>
    <w:basedOn w:val="16"/>
    <w:next w:val="16"/>
    <w:link w:val="38"/>
    <w:qFormat/>
    <w:uiPriority w:val="0"/>
    <w:rPr>
      <w:b/>
      <w:bCs/>
    </w:rPr>
  </w:style>
  <w:style w:type="character" w:styleId="18">
    <w:name w:val="Emphasis"/>
    <w:qFormat/>
    <w:uiPriority w:val="20"/>
    <w:rPr>
      <w:rFonts w:ascii="Times New Roman" w:hAnsi="Times New Roman" w:eastAsia="Times New Roman" w:cs="Times New Roman"/>
      <w:i/>
      <w:iCs/>
    </w:rPr>
  </w:style>
  <w:style w:type="paragraph" w:styleId="19">
    <w:name w:val="footer"/>
    <w:basedOn w:val="1"/>
    <w:link w:val="39"/>
    <w:unhideWhenUsed/>
    <w:qFormat/>
    <w:uiPriority w:val="99"/>
    <w:pPr>
      <w:tabs>
        <w:tab w:val="center" w:pos="4680"/>
        <w:tab w:val="right" w:pos="9360"/>
      </w:tabs>
      <w:spacing w:after="0" w:line="240" w:lineRule="auto"/>
    </w:pPr>
  </w:style>
  <w:style w:type="paragraph" w:styleId="20">
    <w:name w:val="header"/>
    <w:basedOn w:val="1"/>
    <w:link w:val="40"/>
    <w:unhideWhenUsed/>
    <w:qFormat/>
    <w:uiPriority w:val="99"/>
    <w:pPr>
      <w:tabs>
        <w:tab w:val="center" w:pos="4680"/>
        <w:tab w:val="right" w:pos="9360"/>
      </w:tabs>
      <w:spacing w:after="0" w:line="240" w:lineRule="auto"/>
    </w:pPr>
  </w:style>
  <w:style w:type="character" w:styleId="21">
    <w:name w:val="Hyperlink"/>
    <w:basedOn w:val="11"/>
    <w:unhideWhenUsed/>
    <w:qFormat/>
    <w:uiPriority w:val="99"/>
    <w:rPr>
      <w:color w:val="0000FF"/>
      <w:u w:val="single"/>
    </w:rPr>
  </w:style>
  <w:style w:type="paragraph" w:styleId="22">
    <w:name w:val="Normal (Web)"/>
    <w:semiHidden/>
    <w:unhideWhenUsed/>
    <w:qFormat/>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character" w:styleId="23">
    <w:name w:val="Strong"/>
    <w:qFormat/>
    <w:uiPriority w:val="22"/>
    <w:rPr>
      <w:rFonts w:ascii="Times New Roman" w:hAnsi="Times New Roman" w:eastAsia="Times New Roman" w:cs="Times New Roman"/>
      <w:b/>
      <w:bCs/>
    </w:rPr>
  </w:style>
  <w:style w:type="paragraph" w:styleId="24">
    <w:name w:val="Subtitle"/>
    <w:basedOn w:val="1"/>
    <w:next w:val="1"/>
    <w:link w:val="41"/>
    <w:qFormat/>
    <w:uiPriority w:val="11"/>
    <w:pPr>
      <w:spacing w:line="240" w:lineRule="auto"/>
    </w:pPr>
    <w:rPr>
      <w:rFonts w:ascii="Calibri Light" w:hAnsi="Calibri Light" w:eastAsia="SimSun"/>
      <w:sz w:val="24"/>
      <w:szCs w:val="24"/>
    </w:rPr>
  </w:style>
  <w:style w:type="table" w:styleId="25">
    <w:name w:val="Table Grid"/>
    <w:basedOn w:val="12"/>
    <w:qFormat/>
    <w:uiPriority w:val="0"/>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6">
    <w:name w:val="Title"/>
    <w:basedOn w:val="1"/>
    <w:next w:val="1"/>
    <w:link w:val="42"/>
    <w:qFormat/>
    <w:uiPriority w:val="10"/>
    <w:pPr>
      <w:spacing w:after="0" w:line="240" w:lineRule="auto"/>
      <w:contextualSpacing/>
    </w:pPr>
    <w:rPr>
      <w:rFonts w:ascii="Calibri Light" w:hAnsi="Calibri Light" w:eastAsia="SimSun"/>
      <w:color w:val="5B9BD5"/>
      <w:spacing w:val="-10"/>
      <w:sz w:val="56"/>
      <w:szCs w:val="56"/>
    </w:rPr>
  </w:style>
  <w:style w:type="character" w:customStyle="1" w:styleId="27">
    <w:name w:val="Heading 1 Char"/>
    <w:basedOn w:val="11"/>
    <w:link w:val="2"/>
    <w:qFormat/>
    <w:uiPriority w:val="9"/>
    <w:rPr>
      <w:rFonts w:ascii="Calibri Light" w:hAnsi="Calibri Light" w:eastAsia="SimSun" w:cs="Times New Roman"/>
      <w:color w:val="2E74B5"/>
      <w:sz w:val="32"/>
      <w:szCs w:val="32"/>
    </w:rPr>
  </w:style>
  <w:style w:type="character" w:customStyle="1" w:styleId="28">
    <w:name w:val="Heading 2 Char"/>
    <w:basedOn w:val="11"/>
    <w:link w:val="3"/>
    <w:qFormat/>
    <w:uiPriority w:val="9"/>
    <w:rPr>
      <w:rFonts w:ascii="Calibri Light" w:hAnsi="Calibri Light" w:eastAsia="SimSun" w:cs="Times New Roman"/>
      <w:color w:val="404040"/>
      <w:sz w:val="28"/>
      <w:szCs w:val="28"/>
    </w:rPr>
  </w:style>
  <w:style w:type="character" w:customStyle="1" w:styleId="29">
    <w:name w:val="Heading 3 Char"/>
    <w:basedOn w:val="11"/>
    <w:link w:val="4"/>
    <w:qFormat/>
    <w:uiPriority w:val="9"/>
    <w:rPr>
      <w:rFonts w:ascii="Calibri Light" w:hAnsi="Calibri Light" w:eastAsia="SimSun" w:cs="Times New Roman"/>
      <w:color w:val="44546A"/>
      <w:sz w:val="24"/>
      <w:szCs w:val="24"/>
    </w:rPr>
  </w:style>
  <w:style w:type="character" w:customStyle="1" w:styleId="30">
    <w:name w:val="Heading 4 Char"/>
    <w:basedOn w:val="11"/>
    <w:link w:val="5"/>
    <w:qFormat/>
    <w:uiPriority w:val="9"/>
    <w:rPr>
      <w:rFonts w:ascii="Calibri Light" w:hAnsi="Calibri Light" w:eastAsia="SimSun" w:cs="Times New Roman"/>
    </w:rPr>
  </w:style>
  <w:style w:type="character" w:customStyle="1" w:styleId="31">
    <w:name w:val="Heading 5 Char"/>
    <w:basedOn w:val="11"/>
    <w:link w:val="6"/>
    <w:qFormat/>
    <w:uiPriority w:val="9"/>
    <w:rPr>
      <w:rFonts w:ascii="Calibri Light" w:hAnsi="Calibri Light" w:eastAsia="SimSun" w:cs="Times New Roman"/>
      <w:color w:val="44546A"/>
    </w:rPr>
  </w:style>
  <w:style w:type="character" w:customStyle="1" w:styleId="32">
    <w:name w:val="Heading 6 Char"/>
    <w:basedOn w:val="11"/>
    <w:link w:val="7"/>
    <w:qFormat/>
    <w:uiPriority w:val="9"/>
    <w:rPr>
      <w:rFonts w:ascii="Calibri Light" w:hAnsi="Calibri Light" w:eastAsia="SimSun" w:cs="Times New Roman"/>
      <w:i/>
      <w:iCs/>
      <w:color w:val="44546A"/>
      <w:sz w:val="21"/>
      <w:szCs w:val="21"/>
    </w:rPr>
  </w:style>
  <w:style w:type="character" w:customStyle="1" w:styleId="33">
    <w:name w:val="Heading 7 Char"/>
    <w:basedOn w:val="11"/>
    <w:link w:val="8"/>
    <w:qFormat/>
    <w:uiPriority w:val="9"/>
    <w:rPr>
      <w:rFonts w:ascii="Calibri Light" w:hAnsi="Calibri Light" w:eastAsia="SimSun" w:cs="Times New Roman"/>
      <w:i/>
      <w:iCs/>
      <w:color w:val="1F4E79"/>
      <w:sz w:val="21"/>
      <w:szCs w:val="21"/>
    </w:rPr>
  </w:style>
  <w:style w:type="character" w:customStyle="1" w:styleId="34">
    <w:name w:val="Heading 8 Char"/>
    <w:basedOn w:val="11"/>
    <w:link w:val="9"/>
    <w:qFormat/>
    <w:uiPriority w:val="9"/>
    <w:rPr>
      <w:rFonts w:ascii="Calibri Light" w:hAnsi="Calibri Light" w:eastAsia="SimSun" w:cs="Times New Roman"/>
      <w:b/>
      <w:bCs/>
      <w:color w:val="44546A"/>
      <w:sz w:val="20"/>
      <w:szCs w:val="20"/>
    </w:rPr>
  </w:style>
  <w:style w:type="character" w:customStyle="1" w:styleId="35">
    <w:name w:val="Heading 9 Char"/>
    <w:basedOn w:val="11"/>
    <w:link w:val="10"/>
    <w:qFormat/>
    <w:uiPriority w:val="9"/>
    <w:rPr>
      <w:rFonts w:ascii="Calibri Light" w:hAnsi="Calibri Light" w:eastAsia="SimSun" w:cs="Times New Roman"/>
      <w:b/>
      <w:bCs/>
      <w:i/>
      <w:iCs/>
      <w:color w:val="44546A"/>
      <w:sz w:val="20"/>
      <w:szCs w:val="20"/>
    </w:rPr>
  </w:style>
  <w:style w:type="character" w:customStyle="1" w:styleId="36">
    <w:name w:val="Balloon Text Char"/>
    <w:basedOn w:val="11"/>
    <w:link w:val="13"/>
    <w:qFormat/>
    <w:uiPriority w:val="0"/>
    <w:rPr>
      <w:rFonts w:ascii="Tahoma" w:hAnsi="Tahoma" w:eastAsia="Times New Roman" w:cs="Tahoma"/>
      <w:sz w:val="16"/>
      <w:szCs w:val="16"/>
    </w:rPr>
  </w:style>
  <w:style w:type="character" w:customStyle="1" w:styleId="37">
    <w:name w:val="Comment Text Char"/>
    <w:basedOn w:val="11"/>
    <w:link w:val="16"/>
    <w:qFormat/>
    <w:uiPriority w:val="0"/>
    <w:rPr>
      <w:rFonts w:ascii="Times New Roman" w:hAnsi="Times New Roman" w:eastAsia="Times New Roman" w:cs="Times New Roman"/>
      <w:sz w:val="20"/>
      <w:szCs w:val="20"/>
    </w:rPr>
  </w:style>
  <w:style w:type="character" w:customStyle="1" w:styleId="38">
    <w:name w:val="Comment Subject Char"/>
    <w:basedOn w:val="37"/>
    <w:link w:val="17"/>
    <w:qFormat/>
    <w:uiPriority w:val="0"/>
    <w:rPr>
      <w:b/>
      <w:bCs/>
    </w:rPr>
  </w:style>
  <w:style w:type="character" w:customStyle="1" w:styleId="39">
    <w:name w:val="Footer Char"/>
    <w:basedOn w:val="11"/>
    <w:link w:val="19"/>
    <w:qFormat/>
    <w:uiPriority w:val="99"/>
    <w:rPr>
      <w:rFonts w:ascii="Calibri" w:hAnsi="Calibri" w:eastAsia="Times New Roman" w:cs="Times New Roman"/>
      <w:sz w:val="20"/>
      <w:szCs w:val="20"/>
    </w:rPr>
  </w:style>
  <w:style w:type="character" w:customStyle="1" w:styleId="40">
    <w:name w:val="Header Char"/>
    <w:basedOn w:val="11"/>
    <w:link w:val="20"/>
    <w:qFormat/>
    <w:uiPriority w:val="99"/>
    <w:rPr>
      <w:rFonts w:ascii="Calibri" w:hAnsi="Calibri" w:eastAsia="Times New Roman" w:cs="Times New Roman"/>
      <w:sz w:val="20"/>
      <w:szCs w:val="20"/>
    </w:rPr>
  </w:style>
  <w:style w:type="character" w:customStyle="1" w:styleId="41">
    <w:name w:val="Subtitle Char"/>
    <w:basedOn w:val="11"/>
    <w:link w:val="24"/>
    <w:qFormat/>
    <w:uiPriority w:val="11"/>
    <w:rPr>
      <w:rFonts w:ascii="Calibri Light" w:hAnsi="Calibri Light" w:eastAsia="SimSun" w:cs="Times New Roman"/>
      <w:sz w:val="24"/>
      <w:szCs w:val="24"/>
    </w:rPr>
  </w:style>
  <w:style w:type="character" w:customStyle="1" w:styleId="42">
    <w:name w:val="Title Char"/>
    <w:basedOn w:val="11"/>
    <w:link w:val="26"/>
    <w:qFormat/>
    <w:uiPriority w:val="10"/>
    <w:rPr>
      <w:rFonts w:ascii="Calibri Light" w:hAnsi="Calibri Light" w:eastAsia="SimSun" w:cs="Times New Roman"/>
      <w:color w:val="5B9BD5"/>
      <w:spacing w:val="-10"/>
      <w:sz w:val="56"/>
      <w:szCs w:val="56"/>
    </w:rPr>
  </w:style>
  <w:style w:type="character" w:customStyle="1" w:styleId="43">
    <w:name w:val="WW8Num1z0"/>
    <w:qFormat/>
    <w:uiPriority w:val="0"/>
  </w:style>
  <w:style w:type="character" w:customStyle="1" w:styleId="44">
    <w:name w:val="Subtle Emphasis1"/>
    <w:qFormat/>
    <w:uiPriority w:val="19"/>
    <w:rPr>
      <w:rFonts w:ascii="Times New Roman" w:hAnsi="Times New Roman" w:eastAsia="Times New Roman" w:cs="Times New Roman"/>
      <w:i/>
      <w:iCs/>
      <w:color w:val="404040"/>
    </w:rPr>
  </w:style>
  <w:style w:type="character" w:customStyle="1" w:styleId="45">
    <w:name w:val="Subtle Reference1"/>
    <w:qFormat/>
    <w:uiPriority w:val="31"/>
    <w:rPr>
      <w:rFonts w:ascii="Times New Roman" w:hAnsi="Times New Roman" w:eastAsia="Times New Roman" w:cs="Times New Roman"/>
      <w:smallCaps/>
      <w:color w:val="404040"/>
      <w:u w:val="single" w:color="7F7F7F"/>
    </w:rPr>
  </w:style>
  <w:style w:type="character" w:customStyle="1" w:styleId="46">
    <w:name w:val="Book Title1"/>
    <w:qFormat/>
    <w:uiPriority w:val="33"/>
    <w:rPr>
      <w:rFonts w:ascii="Times New Roman" w:hAnsi="Times New Roman" w:eastAsia="Times New Roman" w:cs="Times New Roman"/>
      <w:b/>
      <w:bCs/>
      <w:smallCaps/>
    </w:rPr>
  </w:style>
  <w:style w:type="character" w:customStyle="1" w:styleId="47">
    <w:name w:val="s_hdr"/>
    <w:qFormat/>
    <w:uiPriority w:val="0"/>
    <w:rPr>
      <w:rFonts w:ascii="Times New Roman" w:hAnsi="Times New Roman" w:eastAsia="Times New Roman" w:cs="Times New Roman"/>
    </w:rPr>
  </w:style>
  <w:style w:type="character" w:customStyle="1" w:styleId="48">
    <w:name w:val="Intense Reference1"/>
    <w:qFormat/>
    <w:uiPriority w:val="32"/>
    <w:rPr>
      <w:rFonts w:ascii="Times New Roman" w:hAnsi="Times New Roman" w:eastAsia="Times New Roman" w:cs="Times New Roman"/>
      <w:b/>
      <w:bCs/>
      <w:smallCaps/>
      <w:spacing w:val="5"/>
      <w:u w:val="single"/>
    </w:rPr>
  </w:style>
  <w:style w:type="character" w:customStyle="1" w:styleId="49">
    <w:name w:val="Quote Char"/>
    <w:qFormat/>
    <w:uiPriority w:val="29"/>
    <w:rPr>
      <w:rFonts w:ascii="Times New Roman" w:hAnsi="Times New Roman" w:eastAsia="Times New Roman" w:cs="Times New Roman"/>
      <w:i/>
      <w:iCs/>
      <w:color w:val="404040"/>
    </w:rPr>
  </w:style>
  <w:style w:type="paragraph" w:styleId="50">
    <w:name w:val="Quote"/>
    <w:basedOn w:val="1"/>
    <w:next w:val="1"/>
    <w:link w:val="51"/>
    <w:qFormat/>
    <w:uiPriority w:val="29"/>
    <w:pPr>
      <w:spacing w:before="160"/>
      <w:ind w:left="720" w:right="720"/>
    </w:pPr>
    <w:rPr>
      <w:rFonts w:ascii="Times New Roman" w:hAnsi="Times New Roman"/>
      <w:i/>
      <w:iCs/>
      <w:color w:val="404040"/>
      <w:sz w:val="22"/>
      <w:szCs w:val="22"/>
    </w:rPr>
  </w:style>
  <w:style w:type="character" w:customStyle="1" w:styleId="51">
    <w:name w:val="Quote Char1"/>
    <w:basedOn w:val="11"/>
    <w:link w:val="50"/>
    <w:qFormat/>
    <w:uiPriority w:val="29"/>
    <w:rPr>
      <w:rFonts w:ascii="Times New Roman" w:hAnsi="Times New Roman" w:eastAsia="Times New Roman" w:cs="Times New Roman"/>
      <w:i/>
      <w:iCs/>
      <w:color w:val="404040"/>
    </w:rPr>
  </w:style>
  <w:style w:type="character" w:customStyle="1" w:styleId="52">
    <w:name w:val="s_aln_bdy"/>
    <w:qFormat/>
    <w:uiPriority w:val="0"/>
    <w:rPr>
      <w:rFonts w:ascii="Times New Roman" w:hAnsi="Times New Roman" w:eastAsia="Times New Roman" w:cs="Times New Roman"/>
    </w:rPr>
  </w:style>
  <w:style w:type="character" w:customStyle="1" w:styleId="53">
    <w:name w:val="p_rzm1"/>
    <w:basedOn w:val="11"/>
    <w:qFormat/>
    <w:uiPriority w:val="0"/>
    <w:rPr>
      <w:rFonts w:hint="default" w:ascii="Verdana" w:hAnsi="Verdana"/>
      <w:b/>
      <w:bCs/>
      <w:color w:val="000000"/>
      <w:sz w:val="20"/>
      <w:szCs w:val="20"/>
    </w:rPr>
  </w:style>
  <w:style w:type="character" w:customStyle="1" w:styleId="54">
    <w:name w:val="Intense Emphasis1"/>
    <w:qFormat/>
    <w:uiPriority w:val="21"/>
    <w:rPr>
      <w:rFonts w:ascii="Times New Roman" w:hAnsi="Times New Roman" w:eastAsia="Times New Roman" w:cs="Times New Roman"/>
      <w:b/>
      <w:bCs/>
      <w:i/>
      <w:iCs/>
    </w:rPr>
  </w:style>
  <w:style w:type="character" w:customStyle="1" w:styleId="55">
    <w:name w:val="Intense Quote Char"/>
    <w:qFormat/>
    <w:uiPriority w:val="30"/>
    <w:rPr>
      <w:rFonts w:ascii="Calibri Light" w:hAnsi="Calibri Light" w:eastAsia="SimSun" w:cs="Times New Roman"/>
      <w:color w:val="5B9BD5"/>
      <w:sz w:val="28"/>
      <w:szCs w:val="28"/>
    </w:rPr>
  </w:style>
  <w:style w:type="paragraph" w:styleId="56">
    <w:name w:val="Intense Quote"/>
    <w:basedOn w:val="1"/>
    <w:next w:val="1"/>
    <w:link w:val="57"/>
    <w:qFormat/>
    <w:uiPriority w:val="30"/>
    <w:pPr>
      <w:pBdr>
        <w:left w:val="single" w:color="5B9BD5" w:sz="18" w:space="12"/>
      </w:pBdr>
      <w:spacing w:before="100" w:beforeAutospacing="1" w:line="300" w:lineRule="auto"/>
      <w:ind w:left="1224" w:right="1224"/>
    </w:pPr>
    <w:rPr>
      <w:rFonts w:ascii="Calibri Light" w:hAnsi="Calibri Light" w:eastAsia="SimSun"/>
      <w:color w:val="5B9BD5"/>
      <w:sz w:val="28"/>
      <w:szCs w:val="28"/>
    </w:rPr>
  </w:style>
  <w:style w:type="character" w:customStyle="1" w:styleId="57">
    <w:name w:val="Intense Quote Char1"/>
    <w:basedOn w:val="11"/>
    <w:link w:val="56"/>
    <w:qFormat/>
    <w:uiPriority w:val="30"/>
    <w:rPr>
      <w:rFonts w:ascii="Calibri Light" w:hAnsi="Calibri Light" w:eastAsia="SimSun" w:cs="Times New Roman"/>
      <w:color w:val="5B9BD5"/>
      <w:sz w:val="28"/>
      <w:szCs w:val="28"/>
    </w:rPr>
  </w:style>
  <w:style w:type="paragraph" w:customStyle="1" w:styleId="58">
    <w:name w:val="TOC Heading1"/>
    <w:basedOn w:val="2"/>
    <w:next w:val="1"/>
    <w:qFormat/>
    <w:uiPriority w:val="39"/>
    <w:pPr>
      <w:outlineLvl w:val="9"/>
    </w:pPr>
  </w:style>
  <w:style w:type="paragraph" w:styleId="59">
    <w:name w:val="List Paragraph"/>
    <w:basedOn w:val="1"/>
    <w:qFormat/>
    <w:uiPriority w:val="34"/>
    <w:pPr>
      <w:ind w:left="720"/>
      <w:contextualSpacing/>
    </w:pPr>
  </w:style>
  <w:style w:type="paragraph" w:styleId="60">
    <w:name w:val="No Spacing"/>
    <w:qFormat/>
    <w:uiPriority w:val="1"/>
    <w:pPr>
      <w:spacing w:after="160" w:line="259" w:lineRule="auto"/>
    </w:pPr>
    <w:rPr>
      <w:rFonts w:ascii="Calibri" w:hAnsi="Calibri" w:eastAsia="Times New Roman" w:cs="Times New Roman"/>
      <w:sz w:val="20"/>
      <w:szCs w:val="20"/>
      <w:lang w:val="en-US" w:eastAsia="en-US" w:bidi="ar-SA"/>
    </w:rPr>
  </w:style>
  <w:style w:type="paragraph" w:customStyle="1" w:styleId="61">
    <w:name w:val="Revision1"/>
    <w:qFormat/>
    <w:uiPriority w:val="0"/>
    <w:pPr>
      <w:spacing w:after="120" w:line="264" w:lineRule="auto"/>
    </w:pPr>
    <w:rPr>
      <w:rFonts w:ascii="Calibri" w:hAnsi="Calibri" w:eastAsia="Times New Roman" w:cs="Times New Roman"/>
      <w:sz w:val="24"/>
      <w:szCs w:val="24"/>
      <w:lang w:val="en-US" w:eastAsia="en-US" w:bidi="ar-SA"/>
    </w:rPr>
  </w:style>
  <w:style w:type="character" w:customStyle="1" w:styleId="62">
    <w:name w:val="emailstyle17"/>
    <w:qFormat/>
    <w:uiPriority w:val="0"/>
    <w:rPr>
      <w:rFonts w:hint="default" w:ascii="Calibri" w:hAnsi="Calibri" w:cs="Calibri"/>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6BF58-C4F2-4858-A15D-6D1F00216D3D}">
  <ds:schemaRefs/>
</ds:datastoreItem>
</file>

<file path=docProps/app.xml><?xml version="1.0" encoding="utf-8"?>
<Properties xmlns="http://schemas.openxmlformats.org/officeDocument/2006/extended-properties" xmlns:vt="http://schemas.openxmlformats.org/officeDocument/2006/docPropsVTypes">
  <Template>Normal</Template>
  <Pages>97</Pages>
  <Words>43964</Words>
  <Characters>250597</Characters>
  <Lines>2088</Lines>
  <Paragraphs>587</Paragraphs>
  <TotalTime>20</TotalTime>
  <ScaleCrop>false</ScaleCrop>
  <LinksUpToDate>false</LinksUpToDate>
  <CharactersWithSpaces>293974</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2024-10-09T05:04:00Z</dcterms:created>
  <dc:creator>Liliana Eremia</dc:creator>
  <cp:lastModifiedBy>Marian Turcu-Junoiu</cp:lastModifiedBy>
  <cp:lastPrinted>2025-02-06T09:43:00Z</cp:lastPrinted>
  <dcterms:modified xsi:type="dcterms:W3CDTF">2025-02-06T11:55:32Z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2311385ADBD2442DAE58F44E54DD84BB</vt:lpwstr>
  </property>
</Properties>
</file>